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header6.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C3CDE" w:rsidRDefault="003B20CB">
      <w:r>
        <w:t>YHW2020</w:t>
      </w:r>
      <w:r>
        <w:rPr>
          <w:rFonts w:hint="eastAsia"/>
        </w:rPr>
        <w:t>09</w:t>
      </w:r>
      <w:r w:rsidR="00495DBE">
        <w:rPr>
          <w:rFonts w:hint="eastAsia"/>
        </w:rPr>
        <w:t>0</w:t>
      </w:r>
      <w:r>
        <w:rPr>
          <w:rFonts w:hint="eastAsia"/>
        </w:rPr>
        <w:t>8</w:t>
      </w:r>
      <w:r w:rsidR="00495DBE">
        <w:rPr>
          <w:rFonts w:hint="eastAsia"/>
        </w:rPr>
        <w:t>0</w:t>
      </w:r>
      <w:r>
        <w:rPr>
          <w:rFonts w:hint="eastAsia"/>
        </w:rPr>
        <w:t>1</w:t>
      </w:r>
      <w:bookmarkStart w:id="0" w:name="_GoBack"/>
      <w:bookmarkEnd w:id="0"/>
    </w:p>
    <w:p w:rsidR="004C3CDE" w:rsidRDefault="004C3CDE"/>
    <w:p w:rsidR="004C3CDE" w:rsidRDefault="004C3CDE"/>
    <w:p w:rsidR="004C3CDE" w:rsidRDefault="004C3CDE"/>
    <w:p w:rsidR="004C3CDE" w:rsidRDefault="004C3CDE"/>
    <w:p w:rsidR="004C3CDE" w:rsidRDefault="004C3CDE"/>
    <w:p w:rsidR="004C3CDE" w:rsidRDefault="004C3CDE"/>
    <w:p w:rsidR="004C3CDE" w:rsidRDefault="004C3CDE">
      <w:pPr>
        <w:spacing w:line="312" w:lineRule="atLeast"/>
        <w:jc w:val="center"/>
        <w:rPr>
          <w:rFonts w:eastAsia="楷体"/>
          <w:b/>
          <w:sz w:val="48"/>
        </w:rPr>
      </w:pPr>
    </w:p>
    <w:p w:rsidR="004C3CDE" w:rsidRDefault="003B20CB">
      <w:pPr>
        <w:spacing w:line="312" w:lineRule="atLeast"/>
        <w:jc w:val="center"/>
        <w:rPr>
          <w:rFonts w:ascii="黑体" w:eastAsia="黑体" w:hAnsi="黑体"/>
          <w:b/>
          <w:sz w:val="48"/>
        </w:rPr>
      </w:pPr>
      <w:r>
        <w:rPr>
          <w:rFonts w:ascii="宋体" w:hAnsi="宋体" w:hint="eastAsia"/>
          <w:b/>
          <w:sz w:val="32"/>
          <w:szCs w:val="32"/>
        </w:rPr>
        <w:t>复旦大学教师公寓及后勤集体宿舍人员出入智能识别系统采购</w:t>
      </w:r>
    </w:p>
    <w:p w:rsidR="004C3CDE" w:rsidRDefault="004C3CDE">
      <w:pPr>
        <w:spacing w:line="312" w:lineRule="atLeast"/>
        <w:jc w:val="center"/>
        <w:rPr>
          <w:rFonts w:ascii="黑体" w:eastAsia="黑体" w:hAnsi="黑体"/>
          <w:b/>
          <w:sz w:val="48"/>
        </w:rPr>
      </w:pPr>
    </w:p>
    <w:p w:rsidR="004C3CDE" w:rsidRDefault="004C3CDE">
      <w:pPr>
        <w:spacing w:line="312" w:lineRule="atLeast"/>
        <w:jc w:val="center"/>
        <w:rPr>
          <w:rFonts w:ascii="黑体" w:eastAsia="黑体" w:hAnsi="黑体"/>
          <w:b/>
          <w:sz w:val="48"/>
        </w:rPr>
      </w:pPr>
    </w:p>
    <w:p w:rsidR="004C3CDE" w:rsidRDefault="003B20CB">
      <w:pPr>
        <w:spacing w:beforeLines="90" w:before="216"/>
        <w:jc w:val="center"/>
        <w:rPr>
          <w:rFonts w:ascii="黑体" w:eastAsia="黑体" w:hAnsi="黑体"/>
          <w:b/>
          <w:sz w:val="70"/>
        </w:rPr>
      </w:pPr>
      <w:r>
        <w:rPr>
          <w:rFonts w:ascii="黑体" w:eastAsia="黑体" w:hAnsi="黑体"/>
          <w:b/>
          <w:spacing w:val="700"/>
          <w:sz w:val="70"/>
        </w:rPr>
        <w:t>招标文</w:t>
      </w:r>
      <w:r>
        <w:rPr>
          <w:rFonts w:ascii="黑体" w:eastAsia="黑体" w:hAnsi="黑体"/>
          <w:b/>
          <w:sz w:val="70"/>
        </w:rPr>
        <w:t>件</w:t>
      </w:r>
    </w:p>
    <w:p w:rsidR="004C3CDE" w:rsidRDefault="003B20CB">
      <w:pPr>
        <w:spacing w:beforeLines="170" w:before="408" w:line="360" w:lineRule="exact"/>
        <w:jc w:val="center"/>
        <w:rPr>
          <w:rFonts w:ascii="黑体" w:eastAsia="黑体" w:hAnsi="黑体"/>
          <w:sz w:val="30"/>
        </w:rPr>
      </w:pPr>
      <w:r>
        <w:rPr>
          <w:rFonts w:ascii="黑体" w:eastAsia="黑体" w:hAnsi="黑体"/>
          <w:sz w:val="30"/>
        </w:rPr>
        <w:t>项目编号：XPNZ2020080</w:t>
      </w:r>
    </w:p>
    <w:p w:rsidR="004C3CDE" w:rsidRDefault="004C3CDE">
      <w:pPr>
        <w:spacing w:line="360" w:lineRule="exact"/>
        <w:rPr>
          <w:rFonts w:ascii="黑体" w:eastAsia="黑体" w:hAnsi="黑体"/>
        </w:rPr>
      </w:pPr>
    </w:p>
    <w:p w:rsidR="004C3CDE" w:rsidRDefault="004C3CDE">
      <w:pPr>
        <w:spacing w:line="360" w:lineRule="exact"/>
        <w:rPr>
          <w:rFonts w:ascii="黑体" w:eastAsia="黑体" w:hAnsi="黑体"/>
        </w:rPr>
      </w:pPr>
    </w:p>
    <w:p w:rsidR="004C3CDE" w:rsidRDefault="004C3CDE">
      <w:pPr>
        <w:spacing w:line="360" w:lineRule="exact"/>
        <w:rPr>
          <w:rFonts w:ascii="黑体" w:eastAsia="黑体" w:hAnsi="黑体"/>
        </w:rPr>
      </w:pPr>
    </w:p>
    <w:p w:rsidR="004C3CDE" w:rsidRDefault="004C3CDE">
      <w:pPr>
        <w:spacing w:line="360" w:lineRule="exact"/>
        <w:rPr>
          <w:rFonts w:ascii="黑体" w:eastAsia="黑体" w:hAnsi="黑体"/>
        </w:rPr>
      </w:pPr>
    </w:p>
    <w:p w:rsidR="004C3CDE" w:rsidRDefault="004C3CDE">
      <w:pPr>
        <w:spacing w:line="360" w:lineRule="exact"/>
        <w:rPr>
          <w:rFonts w:ascii="黑体" w:eastAsia="黑体" w:hAnsi="黑体"/>
        </w:rPr>
      </w:pPr>
    </w:p>
    <w:p w:rsidR="004C3CDE" w:rsidRDefault="004C3CDE">
      <w:pPr>
        <w:spacing w:line="360" w:lineRule="exact"/>
        <w:rPr>
          <w:rFonts w:ascii="黑体" w:eastAsia="黑体" w:hAnsi="黑体"/>
        </w:rPr>
      </w:pPr>
    </w:p>
    <w:p w:rsidR="004C3CDE" w:rsidRDefault="004C3CDE">
      <w:pPr>
        <w:spacing w:line="360" w:lineRule="exact"/>
        <w:rPr>
          <w:rFonts w:ascii="黑体" w:eastAsia="黑体" w:hAnsi="黑体"/>
        </w:rPr>
      </w:pPr>
    </w:p>
    <w:p w:rsidR="004C3CDE" w:rsidRDefault="004C3CDE">
      <w:pPr>
        <w:spacing w:line="360" w:lineRule="exact"/>
        <w:rPr>
          <w:rFonts w:ascii="黑体" w:eastAsia="黑体" w:hAnsi="黑体"/>
        </w:rPr>
      </w:pPr>
    </w:p>
    <w:tbl>
      <w:tblPr>
        <w:tblpPr w:leftFromText="180" w:rightFromText="180" w:vertAnchor="text" w:tblpY="1"/>
        <w:tblOverlap w:val="never"/>
        <w:tblW w:w="7455" w:type="dxa"/>
        <w:tblLayout w:type="fixed"/>
        <w:tblLook w:val="04A0" w:firstRow="1" w:lastRow="0" w:firstColumn="1" w:lastColumn="0" w:noHBand="0" w:noVBand="1"/>
      </w:tblPr>
      <w:tblGrid>
        <w:gridCol w:w="1693"/>
        <w:gridCol w:w="5762"/>
      </w:tblGrid>
      <w:tr w:rsidR="004C3CDE">
        <w:trPr>
          <w:trHeight w:val="628"/>
        </w:trPr>
        <w:tc>
          <w:tcPr>
            <w:tcW w:w="1693" w:type="dxa"/>
            <w:vAlign w:val="bottom"/>
          </w:tcPr>
          <w:p w:rsidR="004C3CDE" w:rsidRDefault="003B20CB">
            <w:pPr>
              <w:spacing w:line="240" w:lineRule="auto"/>
              <w:rPr>
                <w:rFonts w:ascii="黑体" w:eastAsia="黑体" w:hAnsi="黑体"/>
              </w:rPr>
            </w:pPr>
            <w:r>
              <w:rPr>
                <w:rFonts w:ascii="黑体" w:eastAsia="黑体" w:hAnsi="黑体"/>
                <w:sz w:val="30"/>
              </w:rPr>
              <w:t>项目名称：</w:t>
            </w:r>
          </w:p>
        </w:tc>
        <w:tc>
          <w:tcPr>
            <w:tcW w:w="5762" w:type="dxa"/>
            <w:tcBorders>
              <w:bottom w:val="single" w:sz="4" w:space="0" w:color="auto"/>
            </w:tcBorders>
            <w:vAlign w:val="bottom"/>
          </w:tcPr>
          <w:p w:rsidR="004C3CDE" w:rsidRDefault="003B20CB">
            <w:pPr>
              <w:spacing w:line="240" w:lineRule="auto"/>
              <w:rPr>
                <w:rFonts w:ascii="黑体" w:eastAsia="黑体" w:hAnsi="黑体"/>
                <w:color w:val="FF0000"/>
                <w:sz w:val="28"/>
                <w:szCs w:val="28"/>
              </w:rPr>
            </w:pPr>
            <w:r>
              <w:rPr>
                <w:rFonts w:ascii="黑体" w:eastAsia="黑体" w:hAnsi="黑体" w:hint="eastAsia"/>
                <w:sz w:val="28"/>
                <w:szCs w:val="28"/>
              </w:rPr>
              <w:t>复旦大学教师公寓及后勤集体宿舍人员出入智能识别系统采购</w:t>
            </w:r>
            <w:r>
              <w:rPr>
                <w:rFonts w:ascii="黑体" w:eastAsia="黑体" w:hAnsi="黑体"/>
                <w:color w:val="FF0000"/>
                <w:sz w:val="28"/>
                <w:szCs w:val="28"/>
              </w:rPr>
              <w:t xml:space="preserve"> </w:t>
            </w:r>
          </w:p>
        </w:tc>
      </w:tr>
      <w:tr w:rsidR="004C3CDE">
        <w:trPr>
          <w:trHeight w:val="624"/>
        </w:trPr>
        <w:tc>
          <w:tcPr>
            <w:tcW w:w="1693" w:type="dxa"/>
            <w:vAlign w:val="bottom"/>
          </w:tcPr>
          <w:p w:rsidR="004C3CDE" w:rsidRDefault="003B20CB">
            <w:pPr>
              <w:spacing w:line="240" w:lineRule="auto"/>
              <w:rPr>
                <w:rFonts w:ascii="黑体" w:eastAsia="黑体" w:hAnsi="黑体"/>
                <w:sz w:val="30"/>
              </w:rPr>
            </w:pPr>
            <w:r>
              <w:rPr>
                <w:rFonts w:ascii="黑体" w:eastAsia="黑体" w:hAnsi="黑体"/>
                <w:sz w:val="30"/>
              </w:rPr>
              <w:t>招 标 人：</w:t>
            </w:r>
          </w:p>
        </w:tc>
        <w:tc>
          <w:tcPr>
            <w:tcW w:w="5762" w:type="dxa"/>
            <w:tcBorders>
              <w:top w:val="single" w:sz="4" w:space="0" w:color="auto"/>
              <w:bottom w:val="single" w:sz="4" w:space="0" w:color="auto"/>
            </w:tcBorders>
            <w:vAlign w:val="bottom"/>
          </w:tcPr>
          <w:p w:rsidR="004C3CDE" w:rsidRDefault="003B20CB">
            <w:pPr>
              <w:spacing w:line="240" w:lineRule="auto"/>
              <w:jc w:val="center"/>
              <w:rPr>
                <w:rFonts w:ascii="黑体" w:eastAsia="黑体" w:hAnsi="黑体"/>
                <w:sz w:val="30"/>
                <w:szCs w:val="30"/>
              </w:rPr>
            </w:pPr>
            <w:r>
              <w:rPr>
                <w:rFonts w:ascii="黑体" w:eastAsia="黑体" w:hAnsi="黑体"/>
                <w:sz w:val="30"/>
                <w:szCs w:val="30"/>
              </w:rPr>
              <w:t>复旦大学</w:t>
            </w:r>
          </w:p>
        </w:tc>
      </w:tr>
      <w:tr w:rsidR="004C3CDE">
        <w:trPr>
          <w:trHeight w:val="624"/>
        </w:trPr>
        <w:tc>
          <w:tcPr>
            <w:tcW w:w="1693" w:type="dxa"/>
            <w:vAlign w:val="bottom"/>
          </w:tcPr>
          <w:p w:rsidR="004C3CDE" w:rsidRDefault="003B20CB">
            <w:pPr>
              <w:spacing w:line="240" w:lineRule="auto"/>
              <w:rPr>
                <w:rFonts w:ascii="黑体" w:eastAsia="黑体" w:hAnsi="黑体"/>
                <w:sz w:val="30"/>
              </w:rPr>
            </w:pPr>
            <w:r>
              <w:rPr>
                <w:rFonts w:ascii="黑体" w:eastAsia="黑体" w:hAnsi="黑体"/>
                <w:sz w:val="30"/>
              </w:rPr>
              <w:t>招标机构：</w:t>
            </w:r>
          </w:p>
        </w:tc>
        <w:tc>
          <w:tcPr>
            <w:tcW w:w="5762" w:type="dxa"/>
            <w:tcBorders>
              <w:top w:val="single" w:sz="4" w:space="0" w:color="auto"/>
              <w:bottom w:val="single" w:sz="4" w:space="0" w:color="auto"/>
            </w:tcBorders>
            <w:vAlign w:val="bottom"/>
          </w:tcPr>
          <w:p w:rsidR="004C3CDE" w:rsidRDefault="003B20CB">
            <w:pPr>
              <w:spacing w:line="240" w:lineRule="auto"/>
              <w:jc w:val="center"/>
              <w:rPr>
                <w:rFonts w:ascii="黑体" w:eastAsia="黑体" w:hAnsi="黑体"/>
                <w:sz w:val="30"/>
                <w:szCs w:val="30"/>
              </w:rPr>
            </w:pPr>
            <w:r>
              <w:rPr>
                <w:rFonts w:ascii="黑体" w:eastAsia="黑体" w:hAnsi="黑体"/>
                <w:sz w:val="30"/>
                <w:szCs w:val="30"/>
              </w:rPr>
              <w:t>上海</w:t>
            </w:r>
            <w:proofErr w:type="gramStart"/>
            <w:r>
              <w:rPr>
                <w:rFonts w:ascii="黑体" w:eastAsia="黑体" w:hAnsi="黑体"/>
                <w:sz w:val="30"/>
                <w:szCs w:val="30"/>
              </w:rPr>
              <w:t>祥浦建设</w:t>
            </w:r>
            <w:proofErr w:type="gramEnd"/>
            <w:r>
              <w:rPr>
                <w:rFonts w:ascii="黑体" w:eastAsia="黑体" w:hAnsi="黑体"/>
                <w:sz w:val="30"/>
                <w:szCs w:val="30"/>
              </w:rPr>
              <w:t>工程监理咨询有限责任公司</w:t>
            </w:r>
          </w:p>
        </w:tc>
      </w:tr>
    </w:tbl>
    <w:p w:rsidR="004C3CDE" w:rsidRDefault="003B20CB">
      <w:pPr>
        <w:spacing w:before="360"/>
        <w:jc w:val="center"/>
        <w:rPr>
          <w:rFonts w:eastAsia="楷体_GB2312"/>
          <w:sz w:val="30"/>
          <w:szCs w:val="30"/>
        </w:rPr>
      </w:pPr>
      <w:r>
        <w:rPr>
          <w:rFonts w:eastAsia="楷体_GB2312"/>
          <w:sz w:val="30"/>
          <w:szCs w:val="30"/>
        </w:rPr>
        <w:br w:type="textWrapping" w:clear="all"/>
      </w:r>
    </w:p>
    <w:p w:rsidR="004C3CDE" w:rsidRDefault="003B20CB">
      <w:pPr>
        <w:spacing w:before="160"/>
        <w:jc w:val="center"/>
      </w:pPr>
      <w:r>
        <w:rPr>
          <w:rFonts w:eastAsia="楷体_GB2312"/>
          <w:sz w:val="30"/>
          <w:szCs w:val="30"/>
        </w:rPr>
        <w:t>2020</w:t>
      </w:r>
      <w:r>
        <w:rPr>
          <w:rFonts w:eastAsia="楷体_GB2312"/>
          <w:sz w:val="30"/>
          <w:szCs w:val="30"/>
        </w:rPr>
        <w:t>年</w:t>
      </w:r>
      <w:r>
        <w:rPr>
          <w:rFonts w:eastAsia="楷体_GB2312" w:hint="eastAsia"/>
          <w:sz w:val="30"/>
          <w:szCs w:val="30"/>
        </w:rPr>
        <w:t>9</w:t>
      </w:r>
      <w:r>
        <w:rPr>
          <w:rFonts w:eastAsia="楷体"/>
          <w:sz w:val="32"/>
        </w:rPr>
        <w:t>月</w:t>
      </w:r>
    </w:p>
    <w:p w:rsidR="004C3CDE" w:rsidRDefault="004C3CDE">
      <w:pPr>
        <w:sectPr w:rsidR="004C3CDE">
          <w:headerReference w:type="default" r:id="rId9"/>
          <w:footerReference w:type="even" r:id="rId10"/>
          <w:pgSz w:w="11907" w:h="16840"/>
          <w:pgMar w:top="1588" w:right="1021" w:bottom="1474" w:left="1021" w:header="1021" w:footer="992" w:gutter="340"/>
          <w:pgNumType w:start="1"/>
          <w:cols w:space="720"/>
        </w:sectPr>
      </w:pPr>
    </w:p>
    <w:p w:rsidR="004C3CDE" w:rsidRDefault="003B20CB">
      <w:pPr>
        <w:tabs>
          <w:tab w:val="center" w:pos="4153"/>
          <w:tab w:val="right" w:pos="8306"/>
        </w:tabs>
        <w:spacing w:before="320" w:after="160" w:line="240" w:lineRule="atLeast"/>
        <w:jc w:val="center"/>
        <w:rPr>
          <w:rFonts w:eastAsia="黑体"/>
          <w:sz w:val="30"/>
        </w:rPr>
      </w:pPr>
      <w:r>
        <w:rPr>
          <w:rFonts w:eastAsia="黑体"/>
          <w:sz w:val="30"/>
        </w:rPr>
        <w:lastRenderedPageBreak/>
        <w:t>总目录</w:t>
      </w:r>
    </w:p>
    <w:p w:rsidR="004C3CDE" w:rsidRDefault="003B20CB">
      <w:pPr>
        <w:pStyle w:val="110"/>
        <w:rPr>
          <w:rFonts w:ascii="Times New Roman" w:eastAsia="宋体"/>
          <w:kern w:val="2"/>
          <w:sz w:val="21"/>
          <w:szCs w:val="22"/>
        </w:rPr>
      </w:pPr>
      <w:r>
        <w:rPr>
          <w:rFonts w:ascii="Times New Roman"/>
        </w:rPr>
        <w:fldChar w:fldCharType="begin"/>
      </w:r>
      <w:r>
        <w:rPr>
          <w:rFonts w:ascii="Times New Roman"/>
        </w:rPr>
        <w:instrText xml:space="preserve"> TOC \t "</w:instrText>
      </w:r>
      <w:r>
        <w:rPr>
          <w:rFonts w:ascii="Times New Roman"/>
        </w:rPr>
        <w:instrText>引文目录标题</w:instrText>
      </w:r>
      <w:r>
        <w:rPr>
          <w:rFonts w:ascii="Times New Roman"/>
        </w:rPr>
        <w:instrText xml:space="preserve">,1" </w:instrText>
      </w:r>
      <w:r>
        <w:rPr>
          <w:rFonts w:ascii="Times New Roman"/>
        </w:rPr>
        <w:fldChar w:fldCharType="separate"/>
      </w:r>
      <w:r>
        <w:rPr>
          <w:rFonts w:ascii="Times New Roman"/>
        </w:rPr>
        <w:t>投标邀请书</w:t>
      </w:r>
      <w:r>
        <w:rPr>
          <w:rFonts w:ascii="Times New Roman"/>
        </w:rPr>
        <w:tab/>
      </w:r>
      <w:r>
        <w:rPr>
          <w:rFonts w:ascii="Times New Roman"/>
        </w:rPr>
        <w:fldChar w:fldCharType="begin"/>
      </w:r>
      <w:r>
        <w:rPr>
          <w:rFonts w:ascii="Times New Roman"/>
        </w:rPr>
        <w:instrText xml:space="preserve"> PAGEREF _Toc503130323 \h </w:instrText>
      </w:r>
      <w:r>
        <w:rPr>
          <w:rFonts w:ascii="Times New Roman"/>
        </w:rPr>
      </w:r>
      <w:r>
        <w:rPr>
          <w:rFonts w:ascii="Times New Roman"/>
        </w:rPr>
        <w:fldChar w:fldCharType="separate"/>
      </w:r>
      <w:r>
        <w:rPr>
          <w:rFonts w:ascii="Times New Roman"/>
        </w:rPr>
        <w:t>1</w:t>
      </w:r>
      <w:r>
        <w:rPr>
          <w:rFonts w:ascii="Times New Roman"/>
        </w:rPr>
        <w:fldChar w:fldCharType="end"/>
      </w:r>
    </w:p>
    <w:p w:rsidR="004C3CDE" w:rsidRDefault="003B20CB">
      <w:pPr>
        <w:pStyle w:val="110"/>
        <w:rPr>
          <w:rFonts w:ascii="Times New Roman" w:eastAsia="宋体"/>
          <w:kern w:val="2"/>
          <w:sz w:val="21"/>
          <w:szCs w:val="22"/>
        </w:rPr>
      </w:pPr>
      <w:r>
        <w:rPr>
          <w:rFonts w:ascii="Times New Roman"/>
        </w:rPr>
        <w:t>第一章</w:t>
      </w:r>
      <w:r>
        <w:rPr>
          <w:rFonts w:ascii="Times New Roman"/>
        </w:rPr>
        <w:t xml:space="preserve">  </w:t>
      </w:r>
      <w:r>
        <w:rPr>
          <w:rFonts w:ascii="Times New Roman"/>
        </w:rPr>
        <w:t>投标人须知及前附表</w:t>
      </w:r>
      <w:r>
        <w:rPr>
          <w:rFonts w:ascii="Times New Roman"/>
        </w:rPr>
        <w:tab/>
      </w:r>
      <w:r>
        <w:rPr>
          <w:rFonts w:ascii="Times New Roman"/>
        </w:rPr>
        <w:fldChar w:fldCharType="begin"/>
      </w:r>
      <w:r>
        <w:rPr>
          <w:rFonts w:ascii="Times New Roman"/>
        </w:rPr>
        <w:instrText xml:space="preserve"> PAGEREF _Toc503130324 \h </w:instrText>
      </w:r>
      <w:r>
        <w:rPr>
          <w:rFonts w:ascii="Times New Roman"/>
        </w:rPr>
      </w:r>
      <w:r>
        <w:rPr>
          <w:rFonts w:ascii="Times New Roman"/>
        </w:rPr>
        <w:fldChar w:fldCharType="separate"/>
      </w:r>
      <w:r>
        <w:rPr>
          <w:rFonts w:ascii="Times New Roman"/>
        </w:rPr>
        <w:t>4</w:t>
      </w:r>
      <w:r>
        <w:rPr>
          <w:rFonts w:ascii="Times New Roman"/>
        </w:rPr>
        <w:fldChar w:fldCharType="end"/>
      </w:r>
    </w:p>
    <w:p w:rsidR="004C3CDE" w:rsidRDefault="003B20CB">
      <w:pPr>
        <w:pStyle w:val="110"/>
        <w:rPr>
          <w:rFonts w:ascii="Times New Roman" w:eastAsia="宋体"/>
          <w:kern w:val="2"/>
          <w:sz w:val="21"/>
          <w:szCs w:val="22"/>
        </w:rPr>
      </w:pPr>
      <w:r>
        <w:rPr>
          <w:rFonts w:ascii="Times New Roman"/>
        </w:rPr>
        <w:t>第二章</w:t>
      </w:r>
      <w:r>
        <w:rPr>
          <w:rFonts w:ascii="Times New Roman"/>
        </w:rPr>
        <w:t xml:space="preserve">  </w:t>
      </w:r>
      <w:r>
        <w:rPr>
          <w:rFonts w:ascii="Times New Roman"/>
        </w:rPr>
        <w:t>产品需求概况</w:t>
      </w:r>
      <w:r>
        <w:rPr>
          <w:rFonts w:ascii="Times New Roman"/>
        </w:rPr>
        <w:tab/>
      </w:r>
      <w:r>
        <w:rPr>
          <w:rFonts w:ascii="Times New Roman" w:hint="eastAsia"/>
        </w:rPr>
        <w:t>20</w:t>
      </w:r>
    </w:p>
    <w:p w:rsidR="004C3CDE" w:rsidRDefault="003B20CB">
      <w:pPr>
        <w:pStyle w:val="110"/>
        <w:rPr>
          <w:rFonts w:ascii="Times New Roman" w:eastAsia="宋体"/>
          <w:kern w:val="2"/>
          <w:sz w:val="21"/>
          <w:szCs w:val="22"/>
        </w:rPr>
      </w:pPr>
      <w:r>
        <w:rPr>
          <w:rFonts w:ascii="Times New Roman"/>
        </w:rPr>
        <w:t>第三章</w:t>
      </w:r>
      <w:r>
        <w:rPr>
          <w:rFonts w:ascii="Times New Roman"/>
        </w:rPr>
        <w:t xml:space="preserve">  </w:t>
      </w:r>
      <w:r>
        <w:rPr>
          <w:rFonts w:ascii="Times New Roman"/>
        </w:rPr>
        <w:t>技术要求</w:t>
      </w:r>
      <w:r>
        <w:rPr>
          <w:rFonts w:ascii="Times New Roman"/>
        </w:rPr>
        <w:tab/>
      </w:r>
      <w:r>
        <w:rPr>
          <w:rFonts w:ascii="Times New Roman" w:hint="eastAsia"/>
        </w:rPr>
        <w:t>21</w:t>
      </w:r>
    </w:p>
    <w:p w:rsidR="004C3CDE" w:rsidRDefault="003B20CB">
      <w:pPr>
        <w:pStyle w:val="110"/>
        <w:rPr>
          <w:rFonts w:ascii="Times New Roman" w:eastAsia="宋体"/>
          <w:kern w:val="2"/>
          <w:sz w:val="21"/>
          <w:szCs w:val="22"/>
        </w:rPr>
      </w:pPr>
      <w:r>
        <w:rPr>
          <w:rFonts w:ascii="Times New Roman"/>
        </w:rPr>
        <w:t>第四章</w:t>
      </w:r>
      <w:r>
        <w:rPr>
          <w:rFonts w:ascii="Times New Roman"/>
        </w:rPr>
        <w:t xml:space="preserve">  </w:t>
      </w:r>
      <w:r>
        <w:rPr>
          <w:rFonts w:ascii="Times New Roman"/>
        </w:rPr>
        <w:t>合同条款</w:t>
      </w:r>
      <w:r>
        <w:rPr>
          <w:rFonts w:ascii="Times New Roman"/>
        </w:rPr>
        <w:tab/>
      </w:r>
      <w:r>
        <w:rPr>
          <w:rFonts w:ascii="Times New Roman" w:hint="eastAsia"/>
        </w:rPr>
        <w:t>32</w:t>
      </w:r>
    </w:p>
    <w:p w:rsidR="004C3CDE" w:rsidRDefault="003B20CB">
      <w:pPr>
        <w:pStyle w:val="110"/>
        <w:rPr>
          <w:rFonts w:ascii="Times New Roman" w:eastAsia="宋体"/>
          <w:kern w:val="2"/>
          <w:sz w:val="21"/>
          <w:szCs w:val="22"/>
        </w:rPr>
      </w:pPr>
      <w:r>
        <w:rPr>
          <w:rFonts w:ascii="Times New Roman"/>
        </w:rPr>
        <w:t>第五章</w:t>
      </w:r>
      <w:r>
        <w:rPr>
          <w:rFonts w:ascii="Times New Roman"/>
        </w:rPr>
        <w:t xml:space="preserve">  </w:t>
      </w:r>
      <w:r>
        <w:rPr>
          <w:rFonts w:ascii="Times New Roman"/>
        </w:rPr>
        <w:t>各种格式</w:t>
      </w:r>
      <w:r>
        <w:rPr>
          <w:rFonts w:ascii="Times New Roman"/>
        </w:rPr>
        <w:tab/>
      </w:r>
      <w:r>
        <w:rPr>
          <w:rFonts w:ascii="Times New Roman" w:hint="eastAsia"/>
        </w:rPr>
        <w:t>39</w:t>
      </w:r>
    </w:p>
    <w:p w:rsidR="004C3CDE" w:rsidRDefault="003B20CB">
      <w:pPr>
        <w:pStyle w:val="110"/>
        <w:rPr>
          <w:rFonts w:ascii="Times New Roman" w:eastAsia="宋体"/>
          <w:kern w:val="2"/>
          <w:sz w:val="21"/>
          <w:szCs w:val="22"/>
        </w:rPr>
      </w:pPr>
      <w:r>
        <w:rPr>
          <w:rFonts w:ascii="Times New Roman"/>
        </w:rPr>
        <w:t>第六章</w:t>
      </w:r>
      <w:r>
        <w:rPr>
          <w:rFonts w:ascii="Times New Roman"/>
        </w:rPr>
        <w:t xml:space="preserve">  </w:t>
      </w:r>
      <w:r>
        <w:rPr>
          <w:rFonts w:ascii="Times New Roman"/>
        </w:rPr>
        <w:t>资格证明文件</w:t>
      </w:r>
      <w:r>
        <w:rPr>
          <w:rFonts w:ascii="Times New Roman"/>
        </w:rPr>
        <w:tab/>
      </w:r>
      <w:r>
        <w:rPr>
          <w:rFonts w:ascii="Times New Roman" w:hint="eastAsia"/>
        </w:rPr>
        <w:t>50</w:t>
      </w:r>
    </w:p>
    <w:p w:rsidR="004C3CDE" w:rsidRDefault="003B20CB">
      <w:pPr>
        <w:pStyle w:val="110"/>
        <w:rPr>
          <w:rFonts w:ascii="Times New Roman" w:eastAsia="宋体"/>
          <w:kern w:val="2"/>
          <w:sz w:val="21"/>
          <w:szCs w:val="22"/>
        </w:rPr>
      </w:pPr>
      <w:r>
        <w:rPr>
          <w:rFonts w:ascii="Times New Roman"/>
        </w:rPr>
        <w:t>第七章</w:t>
      </w:r>
      <w:r>
        <w:rPr>
          <w:rFonts w:ascii="Times New Roman"/>
        </w:rPr>
        <w:t xml:space="preserve">  </w:t>
      </w:r>
      <w:r>
        <w:rPr>
          <w:rFonts w:ascii="Times New Roman"/>
        </w:rPr>
        <w:t>评标办法</w:t>
      </w:r>
      <w:r>
        <w:rPr>
          <w:rFonts w:ascii="Times New Roman"/>
        </w:rPr>
        <w:tab/>
      </w:r>
      <w:r>
        <w:rPr>
          <w:rFonts w:ascii="Times New Roman" w:hint="eastAsia"/>
        </w:rPr>
        <w:t>59</w:t>
      </w:r>
    </w:p>
    <w:p w:rsidR="004C3CDE" w:rsidRDefault="003B20CB">
      <w:pPr>
        <w:pStyle w:val="110"/>
        <w:rPr>
          <w:rFonts w:ascii="Times New Roman"/>
        </w:rPr>
      </w:pPr>
      <w:r>
        <w:rPr>
          <w:rFonts w:ascii="Times New Roman"/>
        </w:rPr>
        <w:fldChar w:fldCharType="end"/>
      </w:r>
    </w:p>
    <w:p w:rsidR="004C3CDE" w:rsidRDefault="004C3CDE">
      <w:pPr>
        <w:sectPr w:rsidR="004C3CDE">
          <w:headerReference w:type="even" r:id="rId11"/>
          <w:headerReference w:type="default" r:id="rId12"/>
          <w:footerReference w:type="even" r:id="rId13"/>
          <w:footerReference w:type="default" r:id="rId14"/>
          <w:headerReference w:type="first" r:id="rId15"/>
          <w:footerReference w:type="first" r:id="rId16"/>
          <w:type w:val="oddPage"/>
          <w:pgSz w:w="11907" w:h="16840"/>
          <w:pgMar w:top="1588" w:right="1021" w:bottom="1474" w:left="1021" w:header="1021" w:footer="992" w:gutter="340"/>
          <w:pgNumType w:fmt="lowerRoman" w:start="1"/>
          <w:cols w:space="720"/>
          <w:titlePg/>
        </w:sectPr>
      </w:pPr>
    </w:p>
    <w:p w:rsidR="004C3CDE" w:rsidRDefault="004C3CDE">
      <w:bookmarkStart w:id="1" w:name="_Toc430898675"/>
      <w:bookmarkStart w:id="2" w:name="_Toc434897190"/>
    </w:p>
    <w:p w:rsidR="004C3CDE" w:rsidRDefault="004C3CDE"/>
    <w:p w:rsidR="004C3CDE" w:rsidRDefault="004C3CDE"/>
    <w:p w:rsidR="004C3CDE" w:rsidRDefault="004C3CDE"/>
    <w:p w:rsidR="004C3CDE" w:rsidRDefault="004C3CDE"/>
    <w:p w:rsidR="004C3CDE" w:rsidRDefault="004C3CDE"/>
    <w:p w:rsidR="004C3CDE" w:rsidRDefault="004C3CDE">
      <w:pPr>
        <w:spacing w:before="160"/>
      </w:pPr>
    </w:p>
    <w:p w:rsidR="004C3CDE" w:rsidRDefault="003B20CB">
      <w:pPr>
        <w:pStyle w:val="a8"/>
        <w:rPr>
          <w:rFonts w:ascii="Times New Roman" w:hAnsi="Times New Roman"/>
        </w:rPr>
      </w:pPr>
      <w:bookmarkStart w:id="3" w:name="_Toc503130323"/>
      <w:r>
        <w:rPr>
          <w:rFonts w:ascii="Times New Roman" w:hAnsi="Times New Roman"/>
        </w:rPr>
        <w:t>投标邀请书</w:t>
      </w:r>
      <w:bookmarkEnd w:id="3"/>
    </w:p>
    <w:bookmarkEnd w:id="1"/>
    <w:bookmarkEnd w:id="2"/>
    <w:p w:rsidR="004C3CDE" w:rsidRDefault="003B20CB">
      <w:pPr>
        <w:pStyle w:val="flName"/>
        <w:rPr>
          <w:rFonts w:ascii="Times New Roman"/>
        </w:rPr>
      </w:pPr>
      <w:r>
        <w:rPr>
          <w:rFonts w:ascii="Times New Roman"/>
        </w:rPr>
        <w:br w:type="page"/>
      </w:r>
      <w:bookmarkStart w:id="4" w:name="_Toc495398045"/>
      <w:bookmarkStart w:id="5" w:name="_Toc302374121"/>
      <w:bookmarkStart w:id="6" w:name="_Toc512602388"/>
      <w:bookmarkStart w:id="7" w:name="_Toc495406848"/>
      <w:bookmarkStart w:id="8" w:name="_Toc503130345"/>
      <w:bookmarkStart w:id="9" w:name="_Toc503130779"/>
      <w:bookmarkStart w:id="10" w:name="_Toc503130718"/>
      <w:bookmarkStart w:id="11" w:name="_Toc389653496"/>
      <w:bookmarkStart w:id="12" w:name="_Toc389465253"/>
      <w:bookmarkStart w:id="13" w:name="_Toc495397995"/>
      <w:bookmarkStart w:id="14" w:name="_Toc301765377"/>
      <w:bookmarkStart w:id="15" w:name="_Toc450211696"/>
      <w:bookmarkStart w:id="16" w:name="_Toc8343681"/>
      <w:bookmarkStart w:id="17" w:name="_Toc2063548"/>
      <w:bookmarkStart w:id="18" w:name="_Toc2063679"/>
      <w:bookmarkStart w:id="19" w:name="_Toc2063967"/>
      <w:bookmarkStart w:id="20" w:name="_Toc491700915"/>
      <w:bookmarkStart w:id="21" w:name="_Toc389457432"/>
      <w:bookmarkStart w:id="22" w:name="_Toc2063804"/>
      <w:bookmarkStart w:id="23" w:name="_Toc2063935"/>
      <w:r>
        <w:rPr>
          <w:rFonts w:ascii="Times New Roman"/>
        </w:rPr>
        <w:t>投标邀请书</w:t>
      </w:r>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p>
    <w:p w:rsidR="004C3CDE" w:rsidRDefault="003B20CB">
      <w:pPr>
        <w:pStyle w:val="a6"/>
      </w:pPr>
      <w:r>
        <w:rPr>
          <w:rFonts w:hint="eastAsia"/>
        </w:rPr>
        <w:t>根据国家招标投标相关法律法规规定，</w:t>
      </w:r>
      <w:r>
        <w:t>上海</w:t>
      </w:r>
      <w:proofErr w:type="gramStart"/>
      <w:r>
        <w:t>祥浦建设</w:t>
      </w:r>
      <w:proofErr w:type="gramEnd"/>
      <w:r>
        <w:t>工程监理咨询有限责任公司受委托，对本项目进行国内公开</w:t>
      </w:r>
      <w:r>
        <w:rPr>
          <w:rFonts w:hint="eastAsia"/>
        </w:rPr>
        <w:t>招标</w:t>
      </w:r>
      <w:r>
        <w:t>，特邀请合格的供应商前来投标。</w:t>
      </w:r>
    </w:p>
    <w:p w:rsidR="004C3CDE" w:rsidRDefault="003B20CB">
      <w:pPr>
        <w:pStyle w:val="a6"/>
        <w:ind w:firstLine="0"/>
        <w:rPr>
          <w:b/>
        </w:rPr>
      </w:pPr>
      <w:r>
        <w:rPr>
          <w:b/>
        </w:rPr>
        <w:t>一、合格的投标人必须具备以下条件（资格要求）：</w:t>
      </w:r>
      <w:r>
        <w:rPr>
          <w:b/>
        </w:rPr>
        <w:t>1</w:t>
      </w:r>
      <w:r>
        <w:rPr>
          <w:b/>
        </w:rPr>
        <w:t>、</w:t>
      </w:r>
      <w:r>
        <w:rPr>
          <w:rFonts w:hint="eastAsia"/>
          <w:b/>
        </w:rPr>
        <w:t>投标人应当具备下列条件：（一）具有独立承担民事责任的能力；（二）具有良好的商业信誉和健全的财务会计制度；（三）具有履行合同所必需的设备和专业技术能力；（四）有依法缴纳税收和社会保障资金的良好记录；（五）参加采购活动前三年内，在经营活动中没有重大违法记录；（六）法律、行政法规规定的其他条件。为此，需</w:t>
      </w:r>
      <w:r>
        <w:rPr>
          <w:b/>
        </w:rPr>
        <w:t>在投标文件中提供下列证明材料和书面声明：（</w:t>
      </w:r>
      <w:r>
        <w:rPr>
          <w:b/>
        </w:rPr>
        <w:t>a</w:t>
      </w:r>
      <w:r>
        <w:rPr>
          <w:b/>
        </w:rPr>
        <w:t>）法人或者其他组织的营业执照等证明文件，自然人的身份证明；（</w:t>
      </w:r>
      <w:r>
        <w:rPr>
          <w:b/>
        </w:rPr>
        <w:t>b</w:t>
      </w:r>
      <w:r>
        <w:rPr>
          <w:b/>
        </w:rPr>
        <w:t>）财务状况报告，依法缴纳税收和社会保障资金的相关材料；（</w:t>
      </w:r>
      <w:r>
        <w:rPr>
          <w:b/>
        </w:rPr>
        <w:t>c</w:t>
      </w:r>
      <w:r>
        <w:rPr>
          <w:b/>
        </w:rPr>
        <w:t>）具备履行合同所必需的设备和专业技术能力的证明材料；（</w:t>
      </w:r>
      <w:r>
        <w:rPr>
          <w:b/>
        </w:rPr>
        <w:t>d</w:t>
      </w:r>
      <w:r>
        <w:rPr>
          <w:b/>
        </w:rPr>
        <w:t>）参加本次招投标活动前三年（</w:t>
      </w:r>
      <w:r>
        <w:rPr>
          <w:b/>
        </w:rPr>
        <w:t>201</w:t>
      </w:r>
      <w:r>
        <w:rPr>
          <w:rFonts w:hint="eastAsia"/>
          <w:b/>
        </w:rPr>
        <w:t>7</w:t>
      </w:r>
      <w:r>
        <w:rPr>
          <w:b/>
        </w:rPr>
        <w:t>年</w:t>
      </w:r>
      <w:r>
        <w:rPr>
          <w:rFonts w:hint="eastAsia"/>
          <w:b/>
        </w:rPr>
        <w:t>9</w:t>
      </w:r>
      <w:r>
        <w:rPr>
          <w:b/>
        </w:rPr>
        <w:t>月</w:t>
      </w:r>
      <w:r>
        <w:rPr>
          <w:b/>
        </w:rPr>
        <w:t>1</w:t>
      </w:r>
      <w:r>
        <w:rPr>
          <w:b/>
        </w:rPr>
        <w:t>日至投标截止时间，以下简称</w:t>
      </w:r>
      <w:r>
        <w:rPr>
          <w:b/>
        </w:rPr>
        <w:t>“</w:t>
      </w:r>
      <w:r>
        <w:rPr>
          <w:b/>
        </w:rPr>
        <w:t>近三年</w:t>
      </w:r>
      <w:r>
        <w:rPr>
          <w:b/>
        </w:rPr>
        <w:t>”</w:t>
      </w:r>
      <w:r>
        <w:rPr>
          <w:b/>
        </w:rPr>
        <w:t>或</w:t>
      </w:r>
      <w:r>
        <w:rPr>
          <w:b/>
        </w:rPr>
        <w:t>“</w:t>
      </w:r>
      <w:r>
        <w:rPr>
          <w:b/>
        </w:rPr>
        <w:t>前三年</w:t>
      </w:r>
      <w:r>
        <w:rPr>
          <w:b/>
        </w:rPr>
        <w:t>”</w:t>
      </w:r>
      <w:r>
        <w:rPr>
          <w:b/>
        </w:rPr>
        <w:t>）内在经营活动中没有重大违法记录的书面声明。</w:t>
      </w:r>
    </w:p>
    <w:p w:rsidR="004C3CDE" w:rsidRDefault="003B20CB">
      <w:pPr>
        <w:pStyle w:val="a6"/>
        <w:rPr>
          <w:b/>
        </w:rPr>
      </w:pPr>
      <w:r>
        <w:rPr>
          <w:rFonts w:hint="eastAsia"/>
          <w:b/>
        </w:rPr>
        <w:t>2</w:t>
      </w:r>
      <w:r>
        <w:rPr>
          <w:b/>
        </w:rPr>
        <w:t>、近三年未被国家财政部指定的</w:t>
      </w:r>
      <w:r>
        <w:rPr>
          <w:b/>
        </w:rPr>
        <w:t>“</w:t>
      </w:r>
      <w:r>
        <w:rPr>
          <w:b/>
        </w:rPr>
        <w:t>信用中国</w:t>
      </w:r>
      <w:r>
        <w:rPr>
          <w:b/>
        </w:rPr>
        <w:t>”</w:t>
      </w:r>
      <w:r>
        <w:rPr>
          <w:b/>
        </w:rPr>
        <w:t>网站（</w:t>
      </w:r>
      <w:r>
        <w:rPr>
          <w:b/>
        </w:rPr>
        <w:t>www.creditchina.gov.cn</w:t>
      </w:r>
      <w:r>
        <w:rPr>
          <w:b/>
        </w:rPr>
        <w:t>）、中国政府采购网（</w:t>
      </w:r>
      <w:r>
        <w:rPr>
          <w:b/>
        </w:rPr>
        <w:t>www.ccgp.gov.cn</w:t>
      </w:r>
      <w:r>
        <w:rPr>
          <w:b/>
        </w:rPr>
        <w:t>）等官方渠道列入失信被执行人、重大税收违法案件当事人名单或政府采购严重违法失信名单。</w:t>
      </w:r>
    </w:p>
    <w:p w:rsidR="004C3CDE" w:rsidRDefault="003B20CB">
      <w:pPr>
        <w:pStyle w:val="a6"/>
        <w:rPr>
          <w:b/>
        </w:rPr>
      </w:pPr>
      <w:r>
        <w:rPr>
          <w:rFonts w:hint="eastAsia"/>
          <w:b/>
        </w:rPr>
        <w:t>3</w:t>
      </w:r>
      <w:r>
        <w:rPr>
          <w:b/>
        </w:rPr>
        <w:t>、法人的分支机构以自己的名义参与投标时，应提供由法人出具的对本投标活动承担全部直接责任的承诺。</w:t>
      </w:r>
    </w:p>
    <w:p w:rsidR="004C3CDE" w:rsidRDefault="003B20CB">
      <w:pPr>
        <w:pStyle w:val="a6"/>
        <w:ind w:firstLineChars="176" w:firstLine="424"/>
        <w:rPr>
          <w:b/>
          <w:color w:val="FF0000"/>
        </w:rPr>
      </w:pPr>
      <w:r>
        <w:rPr>
          <w:rFonts w:hint="eastAsia"/>
          <w:b/>
        </w:rPr>
        <w:t>4</w:t>
      </w:r>
      <w:r>
        <w:rPr>
          <w:rFonts w:hint="eastAsia"/>
          <w:b/>
        </w:rPr>
        <w:t>、</w:t>
      </w:r>
      <w:r>
        <w:rPr>
          <w:rFonts w:ascii="宋体" w:hAnsi="宋体" w:cs="宋体" w:hint="eastAsia"/>
          <w:b/>
          <w:szCs w:val="24"/>
        </w:rPr>
        <w:t>投标人必须具备</w:t>
      </w:r>
      <w:r>
        <w:rPr>
          <w:rFonts w:ascii="宋体" w:hAnsi="宋体" w:cs="宋体" w:hint="eastAsia"/>
          <w:b/>
          <w:szCs w:val="24"/>
          <w:lang w:val="zh-CN"/>
        </w:rPr>
        <w:t>相应经营范围的供应商或制造商。</w:t>
      </w:r>
    </w:p>
    <w:p w:rsidR="004C3CDE" w:rsidRDefault="003B20CB">
      <w:pPr>
        <w:pStyle w:val="a6"/>
        <w:ind w:firstLineChars="176" w:firstLine="424"/>
        <w:rPr>
          <w:b/>
        </w:rPr>
      </w:pPr>
      <w:r>
        <w:rPr>
          <w:rFonts w:hint="eastAsia"/>
          <w:b/>
        </w:rPr>
        <w:t>5</w:t>
      </w:r>
      <w:r>
        <w:rPr>
          <w:b/>
        </w:rPr>
        <w:t>、本项目不接受联合体投标。</w:t>
      </w:r>
    </w:p>
    <w:p w:rsidR="004C3CDE" w:rsidRDefault="003B20CB">
      <w:pPr>
        <w:pStyle w:val="a6"/>
        <w:ind w:firstLine="0"/>
        <w:rPr>
          <w:b/>
        </w:rPr>
      </w:pPr>
      <w:r>
        <w:rPr>
          <w:b/>
        </w:rPr>
        <w:t>二、项目概况：</w:t>
      </w:r>
    </w:p>
    <w:p w:rsidR="004C3CDE" w:rsidRDefault="003B20CB">
      <w:pPr>
        <w:pStyle w:val="a6"/>
      </w:pPr>
      <w:r>
        <w:t>1</w:t>
      </w:r>
      <w:r>
        <w:t>、项目名称：</w:t>
      </w:r>
      <w:r>
        <w:rPr>
          <w:rFonts w:hint="eastAsia"/>
        </w:rPr>
        <w:t>复旦大学教师公寓及后勤集体宿舍人员出入智能识别系统采购</w:t>
      </w:r>
    </w:p>
    <w:p w:rsidR="004C3CDE" w:rsidRDefault="003B20CB">
      <w:pPr>
        <w:pStyle w:val="a6"/>
      </w:pPr>
      <w:r>
        <w:t>2</w:t>
      </w:r>
      <w:r>
        <w:t>、项目编号：</w:t>
      </w:r>
      <w:r>
        <w:t>XPNZ2020080</w:t>
      </w:r>
    </w:p>
    <w:p w:rsidR="004C3CDE" w:rsidRDefault="003B20CB">
      <w:pPr>
        <w:pStyle w:val="a6"/>
      </w:pPr>
      <w:r>
        <w:t>3</w:t>
      </w:r>
      <w:r>
        <w:t>、项目主要内容及简要规格描述或项目基本概况介绍：</w:t>
      </w:r>
    </w:p>
    <w:p w:rsidR="004C3CDE" w:rsidRDefault="003B20CB">
      <w:pPr>
        <w:pStyle w:val="a6"/>
        <w:rPr>
          <w:rFonts w:ascii="宋体" w:hAnsi="宋体"/>
          <w:color w:val="000000"/>
          <w:szCs w:val="21"/>
        </w:rPr>
      </w:pPr>
      <w:r>
        <w:rPr>
          <w:rFonts w:ascii="宋体" w:hAnsi="宋体" w:hint="eastAsia"/>
          <w:color w:val="000000"/>
          <w:szCs w:val="21"/>
        </w:rPr>
        <w:t>该项目以当前教师公寓及后勤宿舍日常安全中存在的问题为导向，增补出入口人员人脸采集设备、车辆信息采集设备，设置黑名单及白名单库，充分利用现有的安全技术防范手段，为相关职能部门防范、处置安全事件提供支持，助力全校安全工作管理水平的提升。</w:t>
      </w:r>
    </w:p>
    <w:p w:rsidR="004C3CDE" w:rsidRDefault="003B20CB">
      <w:pPr>
        <w:pStyle w:val="a6"/>
      </w:pPr>
      <w:r>
        <w:rPr>
          <w:rFonts w:ascii="宋体" w:hAnsi="宋体" w:cs="Arial" w:hint="eastAsia"/>
          <w:szCs w:val="21"/>
        </w:rPr>
        <w:t>本项目</w:t>
      </w:r>
      <w:r>
        <w:rPr>
          <w:rFonts w:hint="eastAsia"/>
        </w:rPr>
        <w:t>预算金额人民币</w:t>
      </w:r>
      <w:r>
        <w:rPr>
          <w:rFonts w:hint="eastAsia"/>
        </w:rPr>
        <w:t>68</w:t>
      </w:r>
      <w:r>
        <w:rPr>
          <w:rFonts w:hint="eastAsia"/>
        </w:rPr>
        <w:t>万元</w:t>
      </w:r>
      <w:r>
        <w:rPr>
          <w:rFonts w:ascii="宋体" w:hAnsi="宋体" w:cs="Arial" w:hint="eastAsia"/>
          <w:szCs w:val="21"/>
        </w:rPr>
        <w:t>（含增值税）。本次招标最高限价为68万元（含增值税）。</w:t>
      </w:r>
    </w:p>
    <w:p w:rsidR="004C3CDE" w:rsidRDefault="003B20CB">
      <w:pPr>
        <w:pStyle w:val="a6"/>
        <w:ind w:firstLineChars="200"/>
        <w:rPr>
          <w:b/>
        </w:rPr>
      </w:pPr>
      <w:r>
        <w:rPr>
          <w:b/>
        </w:rPr>
        <w:t>三、招标文件的获取：</w:t>
      </w:r>
    </w:p>
    <w:p w:rsidR="004C3CDE" w:rsidRDefault="003B20CB">
      <w:pPr>
        <w:pStyle w:val="a6"/>
      </w:pPr>
      <w:r>
        <w:t>凡愿参加投标的合格供应商应从</w:t>
      </w:r>
      <w:r>
        <w:t>2020</w:t>
      </w:r>
      <w:r>
        <w:t>年</w:t>
      </w:r>
      <w:r w:rsidR="00C233A2">
        <w:rPr>
          <w:rFonts w:hint="eastAsia"/>
        </w:rPr>
        <w:t>9</w:t>
      </w:r>
      <w:r>
        <w:t>月</w:t>
      </w:r>
      <w:r w:rsidR="00C233A2">
        <w:rPr>
          <w:rFonts w:hint="eastAsia"/>
        </w:rPr>
        <w:t>25</w:t>
      </w:r>
      <w:r>
        <w:rPr>
          <w:rFonts w:hint="eastAsia"/>
        </w:rPr>
        <w:t>日</w:t>
      </w:r>
      <w:r>
        <w:t>至</w:t>
      </w:r>
      <w:r>
        <w:t>2020</w:t>
      </w:r>
      <w:r>
        <w:t>年</w:t>
      </w:r>
      <w:r w:rsidR="00C233A2">
        <w:rPr>
          <w:rFonts w:hint="eastAsia"/>
        </w:rPr>
        <w:t>9</w:t>
      </w:r>
      <w:r>
        <w:t>月</w:t>
      </w:r>
      <w:r w:rsidR="00C233A2">
        <w:rPr>
          <w:rFonts w:hint="eastAsia"/>
        </w:rPr>
        <w:t>30</w:t>
      </w:r>
      <w:r>
        <w:t>日（公休日除外）上午</w:t>
      </w:r>
      <w:r>
        <w:t>9:00</w:t>
      </w:r>
      <w:r>
        <w:t>～</w:t>
      </w:r>
      <w:r>
        <w:t>11:00</w:t>
      </w:r>
      <w:r>
        <w:t>、下午</w:t>
      </w:r>
      <w:r>
        <w:t>13:30</w:t>
      </w:r>
      <w:r>
        <w:t>～</w:t>
      </w:r>
      <w:r>
        <w:t>16:00</w:t>
      </w:r>
      <w:r>
        <w:t>（北京时间），委派代表携带法定代表人授权书、被授权人身份证复印件、基本账户开户许可证复印件和增值税发票开票信息</w:t>
      </w:r>
      <w:r>
        <w:rPr>
          <w:szCs w:val="21"/>
        </w:rPr>
        <w:t>到</w:t>
      </w:r>
      <w:r>
        <w:t>上海市杨浦区宁国路</w:t>
      </w:r>
      <w:r>
        <w:t>129</w:t>
      </w:r>
      <w:r>
        <w:t>号</w:t>
      </w:r>
      <w:r>
        <w:rPr>
          <w:rFonts w:hint="eastAsia"/>
        </w:rPr>
        <w:t>14</w:t>
      </w:r>
      <w:r>
        <w:t>01</w:t>
      </w:r>
      <w:r>
        <w:t>室</w:t>
      </w:r>
      <w:r>
        <w:rPr>
          <w:szCs w:val="21"/>
        </w:rPr>
        <w:t>上海</w:t>
      </w:r>
      <w:proofErr w:type="gramStart"/>
      <w:r>
        <w:rPr>
          <w:szCs w:val="21"/>
        </w:rPr>
        <w:t>祥浦建设</w:t>
      </w:r>
      <w:proofErr w:type="gramEnd"/>
      <w:r>
        <w:rPr>
          <w:szCs w:val="21"/>
        </w:rPr>
        <w:t>工程监理咨询有限责任公司领购</w:t>
      </w:r>
      <w:r>
        <w:rPr>
          <w:szCs w:val="18"/>
        </w:rPr>
        <w:t>招标文件。招标文件每套售价为</w:t>
      </w:r>
      <w:r>
        <w:rPr>
          <w:szCs w:val="18"/>
        </w:rPr>
        <w:t>500</w:t>
      </w:r>
      <w:r>
        <w:rPr>
          <w:szCs w:val="18"/>
        </w:rPr>
        <w:t>元人民币，售后不退。</w:t>
      </w:r>
      <w:r>
        <w:t>供应商应在上述规定的时间内按照规定获取招标文件，逾期不再办理。未按规定获取招标文件的投标将被拒绝。本项目招标公告的公告期限为</w:t>
      </w:r>
      <w:r>
        <w:t>5</w:t>
      </w:r>
      <w:r>
        <w:t>个工作日。</w:t>
      </w:r>
    </w:p>
    <w:p w:rsidR="004C3CDE" w:rsidRDefault="003B20CB">
      <w:pPr>
        <w:pStyle w:val="a6"/>
        <w:ind w:firstLine="0"/>
        <w:rPr>
          <w:b/>
        </w:rPr>
      </w:pPr>
      <w:r>
        <w:rPr>
          <w:b/>
        </w:rPr>
        <w:t>四、投标截止时间及开标时间：</w:t>
      </w:r>
    </w:p>
    <w:p w:rsidR="004C3CDE" w:rsidRDefault="003B20CB">
      <w:pPr>
        <w:pStyle w:val="a6"/>
        <w:rPr>
          <w:b/>
        </w:rPr>
      </w:pPr>
      <w:r>
        <w:t>1</w:t>
      </w:r>
      <w:r>
        <w:t>、投标截止时间：</w:t>
      </w:r>
      <w:r>
        <w:rPr>
          <w:b/>
        </w:rPr>
        <w:t>2020</w:t>
      </w:r>
      <w:r>
        <w:rPr>
          <w:rFonts w:hint="eastAsia"/>
          <w:b/>
        </w:rPr>
        <w:t>年</w:t>
      </w:r>
      <w:r w:rsidR="00C233A2">
        <w:rPr>
          <w:rFonts w:hint="eastAsia"/>
          <w:b/>
        </w:rPr>
        <w:t>10</w:t>
      </w:r>
      <w:r>
        <w:rPr>
          <w:rFonts w:hint="eastAsia"/>
          <w:b/>
        </w:rPr>
        <w:t>月</w:t>
      </w:r>
      <w:r w:rsidR="00C233A2">
        <w:rPr>
          <w:rFonts w:hint="eastAsia"/>
          <w:b/>
        </w:rPr>
        <w:t>23</w:t>
      </w:r>
      <w:r>
        <w:rPr>
          <w:rFonts w:hint="eastAsia"/>
          <w:b/>
        </w:rPr>
        <w:t>日</w:t>
      </w:r>
      <w:r>
        <w:rPr>
          <w:rFonts w:hint="eastAsia"/>
          <w:b/>
        </w:rPr>
        <w:t>10</w:t>
      </w:r>
      <w:r>
        <w:rPr>
          <w:rFonts w:hint="eastAsia"/>
          <w:b/>
        </w:rPr>
        <w:t>：</w:t>
      </w:r>
      <w:r>
        <w:rPr>
          <w:rFonts w:hint="eastAsia"/>
          <w:b/>
        </w:rPr>
        <w:t>30</w:t>
      </w:r>
      <w:r>
        <w:rPr>
          <w:b/>
        </w:rPr>
        <w:t>时，迟到或不符合规定的投标文件恕不接受。</w:t>
      </w:r>
    </w:p>
    <w:p w:rsidR="004C3CDE" w:rsidRDefault="003B20CB">
      <w:pPr>
        <w:pStyle w:val="a6"/>
      </w:pPr>
      <w:r>
        <w:t>2</w:t>
      </w:r>
      <w:r>
        <w:t>、开标时间：</w:t>
      </w:r>
      <w:r>
        <w:rPr>
          <w:b/>
        </w:rPr>
        <w:t>2020</w:t>
      </w:r>
      <w:r>
        <w:rPr>
          <w:rFonts w:hint="eastAsia"/>
          <w:b/>
        </w:rPr>
        <w:t>年</w:t>
      </w:r>
      <w:r w:rsidR="00C233A2">
        <w:rPr>
          <w:rFonts w:hint="eastAsia"/>
          <w:b/>
        </w:rPr>
        <w:t>10</w:t>
      </w:r>
      <w:r>
        <w:rPr>
          <w:rFonts w:hint="eastAsia"/>
          <w:b/>
        </w:rPr>
        <w:t>月</w:t>
      </w:r>
      <w:r w:rsidR="00C233A2">
        <w:rPr>
          <w:rFonts w:hint="eastAsia"/>
          <w:b/>
        </w:rPr>
        <w:t>23</w:t>
      </w:r>
      <w:r>
        <w:rPr>
          <w:rFonts w:hint="eastAsia"/>
          <w:b/>
        </w:rPr>
        <w:t>日</w:t>
      </w:r>
      <w:r>
        <w:rPr>
          <w:rFonts w:hint="eastAsia"/>
          <w:b/>
        </w:rPr>
        <w:t>10</w:t>
      </w:r>
      <w:r>
        <w:rPr>
          <w:rFonts w:hint="eastAsia"/>
          <w:b/>
        </w:rPr>
        <w:t>：</w:t>
      </w:r>
      <w:r>
        <w:rPr>
          <w:rFonts w:hint="eastAsia"/>
          <w:b/>
        </w:rPr>
        <w:t>30</w:t>
      </w:r>
      <w:r>
        <w:rPr>
          <w:b/>
        </w:rPr>
        <w:t>时</w:t>
      </w:r>
      <w:r>
        <w:t>。</w:t>
      </w:r>
    </w:p>
    <w:p w:rsidR="004C3CDE" w:rsidRDefault="003B20CB">
      <w:pPr>
        <w:pStyle w:val="a6"/>
        <w:ind w:firstLine="0"/>
        <w:rPr>
          <w:b/>
        </w:rPr>
      </w:pPr>
      <w:r>
        <w:rPr>
          <w:b/>
        </w:rPr>
        <w:t>五、投标地点和开标地点：</w:t>
      </w:r>
    </w:p>
    <w:p w:rsidR="004C3CDE" w:rsidRDefault="003B20CB">
      <w:pPr>
        <w:pStyle w:val="a6"/>
      </w:pPr>
      <w:r>
        <w:t>1</w:t>
      </w:r>
      <w:r>
        <w:t>、投标地点：</w:t>
      </w:r>
      <w:r>
        <w:rPr>
          <w:rFonts w:hint="eastAsia"/>
        </w:rPr>
        <w:t>宁国路</w:t>
      </w:r>
      <w:r>
        <w:rPr>
          <w:rFonts w:hint="eastAsia"/>
        </w:rPr>
        <w:t>129</w:t>
      </w:r>
      <w:r>
        <w:rPr>
          <w:rFonts w:hint="eastAsia"/>
        </w:rPr>
        <w:t>号</w:t>
      </w:r>
      <w:r>
        <w:rPr>
          <w:rFonts w:hint="eastAsia"/>
        </w:rPr>
        <w:t>1405</w:t>
      </w:r>
      <w:r>
        <w:rPr>
          <w:rFonts w:hint="eastAsia"/>
        </w:rPr>
        <w:t>室</w:t>
      </w:r>
      <w:r>
        <w:t>。</w:t>
      </w:r>
    </w:p>
    <w:p w:rsidR="004C3CDE" w:rsidRDefault="003B20CB">
      <w:pPr>
        <w:pStyle w:val="a6"/>
      </w:pPr>
      <w:r>
        <w:t>2</w:t>
      </w:r>
      <w:r>
        <w:t>、开标地点：</w:t>
      </w:r>
      <w:r>
        <w:rPr>
          <w:rFonts w:hint="eastAsia"/>
        </w:rPr>
        <w:t>宁国路</w:t>
      </w:r>
      <w:r>
        <w:rPr>
          <w:rFonts w:hint="eastAsia"/>
        </w:rPr>
        <w:t>129</w:t>
      </w:r>
      <w:r>
        <w:rPr>
          <w:rFonts w:hint="eastAsia"/>
        </w:rPr>
        <w:t>号</w:t>
      </w:r>
      <w:r>
        <w:rPr>
          <w:rFonts w:hint="eastAsia"/>
        </w:rPr>
        <w:t>1405</w:t>
      </w:r>
      <w:r>
        <w:rPr>
          <w:rFonts w:hint="eastAsia"/>
        </w:rPr>
        <w:t>室</w:t>
      </w:r>
      <w:r>
        <w:t>。</w:t>
      </w:r>
    </w:p>
    <w:p w:rsidR="004C3CDE" w:rsidRDefault="003B20CB">
      <w:pPr>
        <w:pStyle w:val="a6"/>
        <w:ind w:firstLine="0"/>
        <w:rPr>
          <w:b/>
        </w:rPr>
      </w:pPr>
      <w:r>
        <w:rPr>
          <w:b/>
        </w:rPr>
        <w:t>六、其他事项：</w:t>
      </w:r>
    </w:p>
    <w:p w:rsidR="004C3CDE" w:rsidRDefault="003B20CB">
      <w:pPr>
        <w:pStyle w:val="a6"/>
      </w:pPr>
      <w:r>
        <w:rPr>
          <w:rFonts w:hint="eastAsia"/>
        </w:rPr>
        <w:t>本次招标鼓励采购节能产品、鼓励环保产品</w:t>
      </w:r>
      <w:r>
        <w:t>。</w:t>
      </w:r>
    </w:p>
    <w:p w:rsidR="004C3CDE" w:rsidRDefault="003B20CB">
      <w:pPr>
        <w:pStyle w:val="a6"/>
        <w:ind w:firstLine="0"/>
        <w:rPr>
          <w:b/>
        </w:rPr>
      </w:pPr>
      <w:r>
        <w:rPr>
          <w:b/>
        </w:rPr>
        <w:t>七、联系方式：</w:t>
      </w:r>
    </w:p>
    <w:p w:rsidR="004C3CDE" w:rsidRDefault="003B20CB">
      <w:pPr>
        <w:pStyle w:val="a6"/>
      </w:pPr>
      <w:r>
        <w:t>招标人：复旦大学</w:t>
      </w:r>
    </w:p>
    <w:p w:rsidR="004C3CDE" w:rsidRDefault="003B20CB">
      <w:pPr>
        <w:pStyle w:val="a6"/>
      </w:pPr>
      <w:r>
        <w:t>地址：上海市邯郸路</w:t>
      </w:r>
      <w:r>
        <w:t>220</w:t>
      </w:r>
      <w:r>
        <w:t>号</w:t>
      </w:r>
    </w:p>
    <w:p w:rsidR="004C3CDE" w:rsidRDefault="003B20CB">
      <w:pPr>
        <w:pStyle w:val="a6"/>
      </w:pPr>
      <w:r>
        <w:t>邮编：</w:t>
      </w:r>
      <w:r>
        <w:rPr>
          <w:rFonts w:hint="eastAsia"/>
        </w:rPr>
        <w:t>200433</w:t>
      </w:r>
    </w:p>
    <w:p w:rsidR="004C3CDE" w:rsidRDefault="003B20CB">
      <w:pPr>
        <w:pStyle w:val="a6"/>
      </w:pPr>
      <w:r>
        <w:t>联系人：</w:t>
      </w:r>
      <w:r>
        <w:rPr>
          <w:rFonts w:hint="eastAsia"/>
        </w:rPr>
        <w:t>郭</w:t>
      </w:r>
      <w:r>
        <w:t>老</w:t>
      </w:r>
      <w:r>
        <w:rPr>
          <w:rFonts w:hint="eastAsia"/>
        </w:rPr>
        <w:t>师</w:t>
      </w:r>
    </w:p>
    <w:p w:rsidR="004C3CDE" w:rsidRDefault="003B20CB">
      <w:pPr>
        <w:pStyle w:val="a6"/>
      </w:pPr>
      <w:r>
        <w:t>电话：</w:t>
      </w:r>
      <w:r>
        <w:rPr>
          <w:rFonts w:hint="eastAsia"/>
        </w:rPr>
        <w:t>65645621</w:t>
      </w:r>
    </w:p>
    <w:p w:rsidR="004C3CDE" w:rsidRDefault="003B20CB">
      <w:pPr>
        <w:pStyle w:val="a6"/>
      </w:pPr>
      <w:r>
        <w:rPr>
          <w:rFonts w:hint="eastAsia"/>
        </w:rPr>
        <w:t>传真：</w:t>
      </w:r>
      <w:r>
        <w:rPr>
          <w:rFonts w:hint="eastAsia"/>
        </w:rPr>
        <w:t>65645621</w:t>
      </w:r>
    </w:p>
    <w:p w:rsidR="004C3CDE" w:rsidRDefault="004C3CDE">
      <w:pPr>
        <w:pStyle w:val="a6"/>
      </w:pPr>
    </w:p>
    <w:p w:rsidR="004C3CDE" w:rsidRDefault="003B20CB">
      <w:pPr>
        <w:pStyle w:val="a6"/>
      </w:pPr>
      <w:r>
        <w:t>招标机构：上海</w:t>
      </w:r>
      <w:proofErr w:type="gramStart"/>
      <w:r>
        <w:t>祥浦建设</w:t>
      </w:r>
      <w:proofErr w:type="gramEnd"/>
      <w:r>
        <w:t>工程监理咨询有限责任公司</w:t>
      </w:r>
    </w:p>
    <w:p w:rsidR="004C3CDE" w:rsidRDefault="003B20CB">
      <w:pPr>
        <w:pStyle w:val="a6"/>
      </w:pPr>
      <w:r>
        <w:t>地址：上海市杨浦区宁国路</w:t>
      </w:r>
      <w:r>
        <w:t>129</w:t>
      </w:r>
      <w:r>
        <w:t>号</w:t>
      </w:r>
      <w:r>
        <w:rPr>
          <w:rFonts w:hint="eastAsia"/>
        </w:rPr>
        <w:t>14</w:t>
      </w:r>
      <w:r>
        <w:t>楼</w:t>
      </w:r>
    </w:p>
    <w:p w:rsidR="004C3CDE" w:rsidRDefault="003B20CB">
      <w:pPr>
        <w:pStyle w:val="a6"/>
      </w:pPr>
      <w:r>
        <w:t>邮编：</w:t>
      </w:r>
      <w:r>
        <w:t>200090</w:t>
      </w:r>
    </w:p>
    <w:p w:rsidR="004C3CDE" w:rsidRDefault="003B20CB">
      <w:pPr>
        <w:pStyle w:val="a6"/>
      </w:pPr>
      <w:r>
        <w:t>联系人：陆晨晖、周玉俊</w:t>
      </w:r>
    </w:p>
    <w:p w:rsidR="004C3CDE" w:rsidRDefault="003B20CB">
      <w:pPr>
        <w:pStyle w:val="a6"/>
      </w:pPr>
      <w:r>
        <w:t>电话：</w:t>
      </w:r>
      <w:r>
        <w:t>021-65198205</w:t>
      </w:r>
    </w:p>
    <w:p w:rsidR="004C3CDE" w:rsidRDefault="003B20CB">
      <w:pPr>
        <w:pStyle w:val="a6"/>
      </w:pPr>
      <w:r>
        <w:t>传真：</w:t>
      </w:r>
      <w:r>
        <w:t>021-65390475</w:t>
      </w:r>
    </w:p>
    <w:p w:rsidR="004C3CDE" w:rsidRDefault="003B20CB">
      <w:pPr>
        <w:pStyle w:val="a6"/>
      </w:pPr>
      <w:r>
        <w:t>邮箱：</w:t>
      </w:r>
      <w:r>
        <w:t>2592168002@QQ.com</w:t>
      </w:r>
    </w:p>
    <w:p w:rsidR="004C3CDE" w:rsidRDefault="004C3CDE">
      <w:pPr>
        <w:pStyle w:val="a6"/>
      </w:pPr>
    </w:p>
    <w:p w:rsidR="004C3CDE" w:rsidRDefault="003B20CB">
      <w:pPr>
        <w:pStyle w:val="a6"/>
      </w:pPr>
      <w:r>
        <w:t>购置文件费及提交保证金</w:t>
      </w:r>
      <w:proofErr w:type="gramStart"/>
      <w:r>
        <w:t>帐户</w:t>
      </w:r>
      <w:proofErr w:type="gramEnd"/>
      <w:r>
        <w:t>信息：</w:t>
      </w:r>
    </w:p>
    <w:p w:rsidR="004C3CDE" w:rsidRDefault="003B20CB">
      <w:pPr>
        <w:ind w:firstLine="482"/>
      </w:pPr>
      <w:r>
        <w:rPr>
          <w:rFonts w:hint="eastAsia"/>
          <w:b/>
        </w:rPr>
        <w:t>本项目投标保证金</w:t>
      </w:r>
      <w:r>
        <w:rPr>
          <w:rFonts w:hint="eastAsia"/>
          <w:b/>
        </w:rPr>
        <w:t>1</w:t>
      </w:r>
      <w:r>
        <w:rPr>
          <w:rFonts w:hint="eastAsia"/>
          <w:b/>
        </w:rPr>
        <w:t>万元整，</w:t>
      </w:r>
      <w:r>
        <w:rPr>
          <w:b/>
        </w:rPr>
        <w:t>投标保证金必须从投标单位基本账户支付，可以采用网上支付、贷记凭证、电汇、银行本票、银行汇票、支票等非现钞形式。</w:t>
      </w:r>
      <w:r>
        <w:rPr>
          <w:rFonts w:hint="eastAsia"/>
          <w:b/>
        </w:rPr>
        <w:t>开户名：上海</w:t>
      </w:r>
      <w:proofErr w:type="gramStart"/>
      <w:r>
        <w:rPr>
          <w:rFonts w:hint="eastAsia"/>
          <w:b/>
        </w:rPr>
        <w:t>祥浦建设</w:t>
      </w:r>
      <w:proofErr w:type="gramEnd"/>
      <w:r>
        <w:rPr>
          <w:rFonts w:hint="eastAsia"/>
          <w:b/>
        </w:rPr>
        <w:t>工程监理咨询有限责任公司，开户银行：中国民生银行股份有限公司上海中</w:t>
      </w:r>
      <w:r w:rsidRPr="006F0313">
        <w:rPr>
          <w:rFonts w:hint="eastAsia"/>
          <w:b/>
        </w:rPr>
        <w:t>原支行，账号</w:t>
      </w:r>
      <w:r w:rsidR="006F0313" w:rsidRPr="006F0313">
        <w:rPr>
          <w:rFonts w:hint="eastAsia"/>
          <w:b/>
        </w:rPr>
        <w:t>9902001235010145</w:t>
      </w:r>
      <w:r w:rsidRPr="006F0313">
        <w:rPr>
          <w:rFonts w:hint="eastAsia"/>
          <w:b/>
        </w:rPr>
        <w:t>，纳税人识别号：</w:t>
      </w:r>
      <w:r w:rsidRPr="006F0313">
        <w:rPr>
          <w:rFonts w:hint="eastAsia"/>
          <w:b/>
        </w:rPr>
        <w:t>91310110133201850K</w:t>
      </w:r>
      <w:r w:rsidRPr="006F0313">
        <w:rPr>
          <w:rFonts w:hint="eastAsia"/>
          <w:b/>
        </w:rPr>
        <w:t>，地址：宁国路</w:t>
      </w:r>
      <w:r w:rsidRPr="006F0313">
        <w:rPr>
          <w:rFonts w:hint="eastAsia"/>
          <w:b/>
        </w:rPr>
        <w:t>129</w:t>
      </w:r>
      <w:r w:rsidRPr="006F0313">
        <w:rPr>
          <w:rFonts w:hint="eastAsia"/>
          <w:b/>
        </w:rPr>
        <w:t>号</w:t>
      </w:r>
      <w:r w:rsidRPr="006F0313">
        <w:rPr>
          <w:rFonts w:hint="eastAsia"/>
          <w:b/>
        </w:rPr>
        <w:t>14</w:t>
      </w:r>
      <w:r w:rsidRPr="006F0313">
        <w:rPr>
          <w:rFonts w:hint="eastAsia"/>
          <w:b/>
        </w:rPr>
        <w:t>楼，电话：</w:t>
      </w:r>
      <w:r w:rsidRPr="006F0313">
        <w:rPr>
          <w:rFonts w:hint="eastAsia"/>
          <w:b/>
        </w:rPr>
        <w:t>65391630</w:t>
      </w:r>
      <w:r w:rsidRPr="006F0313">
        <w:rPr>
          <w:rFonts w:hint="eastAsia"/>
          <w:b/>
        </w:rPr>
        <w:t>。</w:t>
      </w:r>
    </w:p>
    <w:p w:rsidR="004C3CDE" w:rsidRDefault="004C3CDE"/>
    <w:p w:rsidR="004C3CDE" w:rsidRDefault="004C3CDE">
      <w:pPr>
        <w:sectPr w:rsidR="004C3CDE">
          <w:headerReference w:type="even" r:id="rId17"/>
          <w:headerReference w:type="default" r:id="rId18"/>
          <w:footerReference w:type="even" r:id="rId19"/>
          <w:footerReference w:type="default" r:id="rId20"/>
          <w:headerReference w:type="first" r:id="rId21"/>
          <w:footerReference w:type="first" r:id="rId22"/>
          <w:type w:val="oddPage"/>
          <w:pgSz w:w="11907" w:h="16840"/>
          <w:pgMar w:top="1588" w:right="1021" w:bottom="1474" w:left="1021" w:header="1021" w:footer="992" w:gutter="340"/>
          <w:pgNumType w:start="1"/>
          <w:cols w:space="720"/>
          <w:titlePg/>
        </w:sectPr>
      </w:pPr>
    </w:p>
    <w:p w:rsidR="004C3CDE" w:rsidRDefault="004C3CDE">
      <w:bookmarkStart w:id="24" w:name="_Toc434897191"/>
      <w:bookmarkStart w:id="25" w:name="_Toc430898676"/>
    </w:p>
    <w:p w:rsidR="004C3CDE" w:rsidRDefault="004C3CDE"/>
    <w:p w:rsidR="004C3CDE" w:rsidRDefault="004C3CDE"/>
    <w:p w:rsidR="004C3CDE" w:rsidRDefault="004C3CDE"/>
    <w:p w:rsidR="004C3CDE" w:rsidRDefault="004C3CDE"/>
    <w:p w:rsidR="004C3CDE" w:rsidRDefault="004C3CDE"/>
    <w:p w:rsidR="004C3CDE" w:rsidRDefault="004C3CDE">
      <w:pPr>
        <w:spacing w:before="160"/>
      </w:pPr>
    </w:p>
    <w:p w:rsidR="004C3CDE" w:rsidRDefault="003B20CB">
      <w:pPr>
        <w:pStyle w:val="a8"/>
        <w:rPr>
          <w:rFonts w:ascii="Times New Roman" w:hAnsi="Times New Roman"/>
        </w:rPr>
      </w:pPr>
      <w:bookmarkStart w:id="26" w:name="_Toc503130324"/>
      <w:r>
        <w:rPr>
          <w:rFonts w:ascii="Times New Roman" w:hAnsi="Times New Roman"/>
        </w:rPr>
        <w:t>第一章</w:t>
      </w:r>
      <w:r>
        <w:rPr>
          <w:rFonts w:ascii="Times New Roman" w:hAnsi="Times New Roman"/>
        </w:rPr>
        <w:t xml:space="preserve">  </w:t>
      </w:r>
      <w:r>
        <w:rPr>
          <w:rFonts w:ascii="Times New Roman" w:hAnsi="Times New Roman"/>
        </w:rPr>
        <w:t>投标人须知及前附表</w:t>
      </w:r>
      <w:bookmarkEnd w:id="26"/>
    </w:p>
    <w:bookmarkEnd w:id="24"/>
    <w:bookmarkEnd w:id="25"/>
    <w:p w:rsidR="004C3CDE" w:rsidRDefault="003B20CB">
      <w:pPr>
        <w:tabs>
          <w:tab w:val="center" w:pos="4153"/>
          <w:tab w:val="right" w:pos="8306"/>
        </w:tabs>
        <w:spacing w:before="320" w:after="160" w:line="240" w:lineRule="atLeast"/>
        <w:jc w:val="center"/>
      </w:pPr>
      <w:r>
        <w:br w:type="page"/>
      </w:r>
      <w:r>
        <w:rPr>
          <w:rFonts w:eastAsia="黑体"/>
          <w:sz w:val="30"/>
        </w:rPr>
        <w:t>分目录</w:t>
      </w:r>
      <w:r>
        <w:fldChar w:fldCharType="begin"/>
      </w:r>
      <w:r>
        <w:instrText xml:space="preserve"> TOC \t "</w:instrText>
      </w:r>
      <w:r>
        <w:instrText>标题</w:instrText>
      </w:r>
      <w:r>
        <w:instrText xml:space="preserve"> 1,2,flNote,1,flName,1,flType,1" </w:instrText>
      </w:r>
      <w:r>
        <w:fldChar w:fldCharType="separate"/>
      </w:r>
    </w:p>
    <w:p w:rsidR="004C3CDE" w:rsidRDefault="003B20CB">
      <w:pPr>
        <w:pStyle w:val="110"/>
        <w:rPr>
          <w:rFonts w:ascii="Calibri" w:eastAsia="宋体" w:hAnsi="Calibri"/>
          <w:kern w:val="2"/>
          <w:sz w:val="21"/>
          <w:szCs w:val="22"/>
        </w:rPr>
      </w:pPr>
      <w:r>
        <w:rPr>
          <w:rFonts w:ascii="Times New Roman" w:hint="eastAsia"/>
        </w:rPr>
        <w:t>投标人须知前附表</w:t>
      </w:r>
      <w:r>
        <w:tab/>
      </w:r>
      <w:r>
        <w:fldChar w:fldCharType="begin"/>
      </w:r>
      <w:r>
        <w:instrText xml:space="preserve"> PAGEREF _Toc512602389 \h </w:instrText>
      </w:r>
      <w:r>
        <w:fldChar w:fldCharType="separate"/>
      </w:r>
      <w:r>
        <w:t>7</w:t>
      </w:r>
      <w:r>
        <w:fldChar w:fldCharType="end"/>
      </w:r>
    </w:p>
    <w:p w:rsidR="004C3CDE" w:rsidRDefault="003B20CB">
      <w:pPr>
        <w:pStyle w:val="110"/>
        <w:rPr>
          <w:rFonts w:ascii="Calibri" w:eastAsia="宋体" w:hAnsi="Calibri"/>
          <w:kern w:val="2"/>
          <w:sz w:val="21"/>
          <w:szCs w:val="22"/>
        </w:rPr>
      </w:pPr>
      <w:r>
        <w:rPr>
          <w:rFonts w:ascii="Times New Roman" w:hint="eastAsia"/>
        </w:rPr>
        <w:t>投标人须知</w:t>
      </w:r>
      <w:r>
        <w:tab/>
      </w:r>
      <w:r>
        <w:fldChar w:fldCharType="begin"/>
      </w:r>
      <w:r>
        <w:instrText xml:space="preserve"> PAGEREF _Toc512602390 \h </w:instrText>
      </w:r>
      <w:r>
        <w:fldChar w:fldCharType="separate"/>
      </w:r>
      <w:r>
        <w:t>8</w:t>
      </w:r>
      <w:r>
        <w:fldChar w:fldCharType="end"/>
      </w:r>
    </w:p>
    <w:p w:rsidR="004C3CDE" w:rsidRDefault="003B20CB">
      <w:pPr>
        <w:pStyle w:val="110"/>
        <w:rPr>
          <w:rFonts w:ascii="Calibri" w:eastAsia="宋体" w:hAnsi="Calibri"/>
          <w:kern w:val="2"/>
          <w:sz w:val="21"/>
          <w:szCs w:val="22"/>
        </w:rPr>
      </w:pPr>
      <w:r>
        <w:rPr>
          <w:rFonts w:ascii="Times New Roman" w:hint="eastAsia"/>
        </w:rPr>
        <w:t>一、总则</w:t>
      </w:r>
      <w:r>
        <w:tab/>
      </w:r>
      <w:r>
        <w:fldChar w:fldCharType="begin"/>
      </w:r>
      <w:r>
        <w:instrText xml:space="preserve"> PAGEREF _Toc512602391 \h </w:instrText>
      </w:r>
      <w:r>
        <w:fldChar w:fldCharType="separate"/>
      </w:r>
      <w:r>
        <w:t>8</w:t>
      </w:r>
      <w:r>
        <w:fldChar w:fldCharType="end"/>
      </w:r>
    </w:p>
    <w:p w:rsidR="004C3CDE" w:rsidRDefault="003B20CB">
      <w:pPr>
        <w:pStyle w:val="210"/>
        <w:tabs>
          <w:tab w:val="left" w:pos="630"/>
        </w:tabs>
        <w:rPr>
          <w:rFonts w:ascii="Calibri" w:hAnsi="Calibri"/>
          <w:kern w:val="2"/>
          <w:sz w:val="21"/>
          <w:szCs w:val="22"/>
        </w:rPr>
      </w:pPr>
      <w:r>
        <w:rPr>
          <w:rFonts w:ascii="黑体"/>
        </w:rPr>
        <w:t>1</w:t>
      </w:r>
      <w:r>
        <w:rPr>
          <w:rFonts w:ascii="Calibri" w:hAnsi="Calibri"/>
          <w:kern w:val="2"/>
          <w:sz w:val="21"/>
          <w:szCs w:val="22"/>
        </w:rPr>
        <w:tab/>
      </w:r>
      <w:r>
        <w:rPr>
          <w:rFonts w:hint="eastAsia"/>
        </w:rPr>
        <w:t>适用范围</w:t>
      </w:r>
      <w:r>
        <w:tab/>
      </w:r>
      <w:r>
        <w:fldChar w:fldCharType="begin"/>
      </w:r>
      <w:r>
        <w:instrText xml:space="preserve"> PAGEREF _Toc512602392 \h </w:instrText>
      </w:r>
      <w:r>
        <w:fldChar w:fldCharType="separate"/>
      </w:r>
      <w:r>
        <w:t>8</w:t>
      </w:r>
      <w:r>
        <w:fldChar w:fldCharType="end"/>
      </w:r>
    </w:p>
    <w:p w:rsidR="004C3CDE" w:rsidRDefault="003B20CB">
      <w:pPr>
        <w:pStyle w:val="210"/>
        <w:tabs>
          <w:tab w:val="left" w:pos="630"/>
        </w:tabs>
        <w:rPr>
          <w:rFonts w:ascii="Calibri" w:hAnsi="Calibri"/>
          <w:kern w:val="2"/>
          <w:sz w:val="21"/>
          <w:szCs w:val="22"/>
        </w:rPr>
      </w:pPr>
      <w:r>
        <w:rPr>
          <w:rFonts w:ascii="黑体"/>
        </w:rPr>
        <w:t>2</w:t>
      </w:r>
      <w:r>
        <w:rPr>
          <w:rFonts w:ascii="Calibri" w:hAnsi="Calibri"/>
          <w:kern w:val="2"/>
          <w:sz w:val="21"/>
          <w:szCs w:val="22"/>
        </w:rPr>
        <w:tab/>
      </w:r>
      <w:r>
        <w:rPr>
          <w:rFonts w:hint="eastAsia"/>
        </w:rPr>
        <w:t>招标人和招标机构</w:t>
      </w:r>
      <w:r>
        <w:tab/>
      </w:r>
      <w:r>
        <w:fldChar w:fldCharType="begin"/>
      </w:r>
      <w:r>
        <w:instrText xml:space="preserve"> PAGEREF _Toc512602393 \h </w:instrText>
      </w:r>
      <w:r>
        <w:fldChar w:fldCharType="separate"/>
      </w:r>
      <w:r>
        <w:t>8</w:t>
      </w:r>
      <w:r>
        <w:fldChar w:fldCharType="end"/>
      </w:r>
    </w:p>
    <w:p w:rsidR="004C3CDE" w:rsidRDefault="003B20CB">
      <w:pPr>
        <w:pStyle w:val="210"/>
        <w:tabs>
          <w:tab w:val="left" w:pos="630"/>
        </w:tabs>
        <w:rPr>
          <w:rFonts w:ascii="Calibri" w:hAnsi="Calibri"/>
          <w:kern w:val="2"/>
          <w:sz w:val="21"/>
          <w:szCs w:val="22"/>
        </w:rPr>
      </w:pPr>
      <w:r>
        <w:rPr>
          <w:rFonts w:ascii="黑体"/>
        </w:rPr>
        <w:t>3</w:t>
      </w:r>
      <w:r>
        <w:rPr>
          <w:rFonts w:ascii="Calibri" w:hAnsi="Calibri"/>
          <w:kern w:val="2"/>
          <w:sz w:val="21"/>
          <w:szCs w:val="22"/>
        </w:rPr>
        <w:tab/>
      </w:r>
      <w:r>
        <w:rPr>
          <w:rFonts w:hint="eastAsia"/>
        </w:rPr>
        <w:t>合格的投标人</w:t>
      </w:r>
      <w:r>
        <w:tab/>
      </w:r>
      <w:r>
        <w:fldChar w:fldCharType="begin"/>
      </w:r>
      <w:r>
        <w:instrText xml:space="preserve"> PAGEREF _Toc512602394 \h </w:instrText>
      </w:r>
      <w:r>
        <w:fldChar w:fldCharType="separate"/>
      </w:r>
      <w:r>
        <w:t>8</w:t>
      </w:r>
      <w:r>
        <w:fldChar w:fldCharType="end"/>
      </w:r>
    </w:p>
    <w:p w:rsidR="004C3CDE" w:rsidRDefault="003B20CB">
      <w:pPr>
        <w:pStyle w:val="210"/>
        <w:tabs>
          <w:tab w:val="left" w:pos="630"/>
        </w:tabs>
        <w:rPr>
          <w:rFonts w:ascii="Calibri" w:hAnsi="Calibri"/>
          <w:kern w:val="2"/>
          <w:sz w:val="21"/>
          <w:szCs w:val="22"/>
        </w:rPr>
      </w:pPr>
      <w:r>
        <w:rPr>
          <w:rFonts w:ascii="黑体"/>
        </w:rPr>
        <w:t>4</w:t>
      </w:r>
      <w:r>
        <w:rPr>
          <w:rFonts w:ascii="Calibri" w:hAnsi="Calibri"/>
          <w:kern w:val="2"/>
          <w:sz w:val="21"/>
          <w:szCs w:val="22"/>
        </w:rPr>
        <w:tab/>
      </w:r>
      <w:r>
        <w:rPr>
          <w:rFonts w:hint="eastAsia"/>
        </w:rPr>
        <w:t>投标费用</w:t>
      </w:r>
      <w:r>
        <w:tab/>
      </w:r>
      <w:r>
        <w:fldChar w:fldCharType="begin"/>
      </w:r>
      <w:r>
        <w:instrText xml:space="preserve"> PAGEREF _Toc512602395 \h </w:instrText>
      </w:r>
      <w:r>
        <w:fldChar w:fldCharType="separate"/>
      </w:r>
      <w:r>
        <w:t>8</w:t>
      </w:r>
      <w:r>
        <w:fldChar w:fldCharType="end"/>
      </w:r>
    </w:p>
    <w:p w:rsidR="004C3CDE" w:rsidRDefault="003B20CB">
      <w:pPr>
        <w:pStyle w:val="210"/>
        <w:tabs>
          <w:tab w:val="left" w:pos="630"/>
        </w:tabs>
        <w:rPr>
          <w:rFonts w:ascii="Calibri" w:hAnsi="Calibri"/>
          <w:kern w:val="2"/>
          <w:sz w:val="21"/>
          <w:szCs w:val="22"/>
        </w:rPr>
      </w:pPr>
      <w:r>
        <w:rPr>
          <w:rFonts w:ascii="黑体"/>
        </w:rPr>
        <w:t>5</w:t>
      </w:r>
      <w:r>
        <w:rPr>
          <w:rFonts w:ascii="Calibri" w:hAnsi="Calibri"/>
          <w:kern w:val="2"/>
          <w:sz w:val="21"/>
          <w:szCs w:val="22"/>
        </w:rPr>
        <w:tab/>
      </w:r>
      <w:r>
        <w:rPr>
          <w:rFonts w:hint="eastAsia"/>
        </w:rPr>
        <w:t>质疑</w:t>
      </w:r>
      <w:r>
        <w:tab/>
      </w:r>
      <w:r>
        <w:fldChar w:fldCharType="begin"/>
      </w:r>
      <w:r>
        <w:instrText xml:space="preserve"> PAGEREF _Toc512602396 \h </w:instrText>
      </w:r>
      <w:r>
        <w:fldChar w:fldCharType="separate"/>
      </w:r>
      <w:r>
        <w:t>9</w:t>
      </w:r>
      <w:r>
        <w:fldChar w:fldCharType="end"/>
      </w:r>
    </w:p>
    <w:p w:rsidR="004C3CDE" w:rsidRDefault="003B20CB">
      <w:pPr>
        <w:pStyle w:val="110"/>
        <w:rPr>
          <w:rFonts w:ascii="Calibri" w:eastAsia="宋体" w:hAnsi="Calibri"/>
          <w:kern w:val="2"/>
          <w:sz w:val="21"/>
          <w:szCs w:val="22"/>
        </w:rPr>
      </w:pPr>
      <w:r>
        <w:rPr>
          <w:rFonts w:ascii="Times New Roman" w:hint="eastAsia"/>
        </w:rPr>
        <w:t>二、招标文件</w:t>
      </w:r>
      <w:r>
        <w:tab/>
      </w:r>
      <w:r>
        <w:fldChar w:fldCharType="begin"/>
      </w:r>
      <w:r>
        <w:instrText xml:space="preserve"> PAGEREF _Toc512602397 \h </w:instrText>
      </w:r>
      <w:r>
        <w:fldChar w:fldCharType="separate"/>
      </w:r>
      <w:r>
        <w:t>9</w:t>
      </w:r>
      <w:r>
        <w:fldChar w:fldCharType="end"/>
      </w:r>
    </w:p>
    <w:p w:rsidR="004C3CDE" w:rsidRDefault="003B20CB">
      <w:pPr>
        <w:pStyle w:val="210"/>
        <w:tabs>
          <w:tab w:val="left" w:pos="630"/>
        </w:tabs>
        <w:rPr>
          <w:rFonts w:ascii="Calibri" w:hAnsi="Calibri"/>
          <w:kern w:val="2"/>
          <w:sz w:val="21"/>
          <w:szCs w:val="22"/>
        </w:rPr>
      </w:pPr>
      <w:r>
        <w:rPr>
          <w:rFonts w:ascii="黑体"/>
        </w:rPr>
        <w:t>6</w:t>
      </w:r>
      <w:r>
        <w:rPr>
          <w:rFonts w:ascii="Calibri" w:hAnsi="Calibri"/>
          <w:kern w:val="2"/>
          <w:sz w:val="21"/>
          <w:szCs w:val="22"/>
        </w:rPr>
        <w:tab/>
      </w:r>
      <w:r>
        <w:rPr>
          <w:rFonts w:hint="eastAsia"/>
        </w:rPr>
        <w:t>招标文件的构成</w:t>
      </w:r>
      <w:r>
        <w:tab/>
      </w:r>
      <w:r>
        <w:fldChar w:fldCharType="begin"/>
      </w:r>
      <w:r>
        <w:instrText xml:space="preserve"> PAGEREF _Toc512602398 \h </w:instrText>
      </w:r>
      <w:r>
        <w:fldChar w:fldCharType="separate"/>
      </w:r>
      <w:r>
        <w:t>9</w:t>
      </w:r>
      <w:r>
        <w:fldChar w:fldCharType="end"/>
      </w:r>
    </w:p>
    <w:p w:rsidR="004C3CDE" w:rsidRDefault="003B20CB">
      <w:pPr>
        <w:pStyle w:val="210"/>
        <w:tabs>
          <w:tab w:val="left" w:pos="630"/>
        </w:tabs>
        <w:rPr>
          <w:rFonts w:ascii="Calibri" w:hAnsi="Calibri"/>
          <w:kern w:val="2"/>
          <w:sz w:val="21"/>
          <w:szCs w:val="22"/>
        </w:rPr>
      </w:pPr>
      <w:r>
        <w:rPr>
          <w:rFonts w:ascii="黑体"/>
        </w:rPr>
        <w:t>7</w:t>
      </w:r>
      <w:r>
        <w:rPr>
          <w:rFonts w:ascii="Calibri" w:hAnsi="Calibri"/>
          <w:kern w:val="2"/>
          <w:sz w:val="21"/>
          <w:szCs w:val="22"/>
        </w:rPr>
        <w:tab/>
      </w:r>
      <w:r>
        <w:rPr>
          <w:rFonts w:hint="eastAsia"/>
        </w:rPr>
        <w:t>招标文件的澄清</w:t>
      </w:r>
      <w:r>
        <w:tab/>
      </w:r>
      <w:r>
        <w:fldChar w:fldCharType="begin"/>
      </w:r>
      <w:r>
        <w:instrText xml:space="preserve"> PAGEREF _Toc512602399 \h </w:instrText>
      </w:r>
      <w:r>
        <w:fldChar w:fldCharType="separate"/>
      </w:r>
      <w:r>
        <w:t>9</w:t>
      </w:r>
      <w:r>
        <w:fldChar w:fldCharType="end"/>
      </w:r>
    </w:p>
    <w:p w:rsidR="004C3CDE" w:rsidRDefault="003B20CB">
      <w:pPr>
        <w:pStyle w:val="210"/>
        <w:tabs>
          <w:tab w:val="left" w:pos="630"/>
        </w:tabs>
        <w:rPr>
          <w:rFonts w:ascii="Calibri" w:hAnsi="Calibri"/>
          <w:kern w:val="2"/>
          <w:sz w:val="21"/>
          <w:szCs w:val="22"/>
        </w:rPr>
      </w:pPr>
      <w:r>
        <w:rPr>
          <w:rFonts w:ascii="黑体"/>
        </w:rPr>
        <w:t>8</w:t>
      </w:r>
      <w:r>
        <w:rPr>
          <w:rFonts w:ascii="Calibri" w:hAnsi="Calibri"/>
          <w:kern w:val="2"/>
          <w:sz w:val="21"/>
          <w:szCs w:val="22"/>
        </w:rPr>
        <w:tab/>
      </w:r>
      <w:r>
        <w:rPr>
          <w:rFonts w:hint="eastAsia"/>
        </w:rPr>
        <w:t>招标文件的修改</w:t>
      </w:r>
      <w:r>
        <w:tab/>
      </w:r>
      <w:r>
        <w:fldChar w:fldCharType="begin"/>
      </w:r>
      <w:r>
        <w:instrText xml:space="preserve"> PAGEREF _Toc512602400 \h </w:instrText>
      </w:r>
      <w:r>
        <w:fldChar w:fldCharType="separate"/>
      </w:r>
      <w:r>
        <w:t>9</w:t>
      </w:r>
      <w:r>
        <w:fldChar w:fldCharType="end"/>
      </w:r>
    </w:p>
    <w:p w:rsidR="004C3CDE" w:rsidRDefault="003B20CB">
      <w:pPr>
        <w:pStyle w:val="110"/>
        <w:rPr>
          <w:rFonts w:ascii="Calibri" w:eastAsia="宋体" w:hAnsi="Calibri"/>
          <w:kern w:val="2"/>
          <w:sz w:val="21"/>
          <w:szCs w:val="22"/>
        </w:rPr>
      </w:pPr>
      <w:r>
        <w:rPr>
          <w:rFonts w:ascii="Times New Roman" w:hint="eastAsia"/>
        </w:rPr>
        <w:t>三、投标文件的编制</w:t>
      </w:r>
      <w:r>
        <w:tab/>
      </w:r>
      <w:r>
        <w:fldChar w:fldCharType="begin"/>
      </w:r>
      <w:r>
        <w:instrText xml:space="preserve"> PAGEREF _Toc512602401 \h </w:instrText>
      </w:r>
      <w:r>
        <w:fldChar w:fldCharType="separate"/>
      </w:r>
      <w:r>
        <w:t>10</w:t>
      </w:r>
      <w:r>
        <w:fldChar w:fldCharType="end"/>
      </w:r>
    </w:p>
    <w:p w:rsidR="004C3CDE" w:rsidRDefault="003B20CB">
      <w:pPr>
        <w:pStyle w:val="210"/>
        <w:tabs>
          <w:tab w:val="left" w:pos="630"/>
        </w:tabs>
        <w:rPr>
          <w:rFonts w:ascii="Calibri" w:hAnsi="Calibri"/>
          <w:kern w:val="2"/>
          <w:sz w:val="21"/>
          <w:szCs w:val="22"/>
        </w:rPr>
      </w:pPr>
      <w:r>
        <w:rPr>
          <w:rFonts w:ascii="黑体"/>
        </w:rPr>
        <w:t>9</w:t>
      </w:r>
      <w:r>
        <w:rPr>
          <w:rFonts w:ascii="Calibri" w:hAnsi="Calibri"/>
          <w:kern w:val="2"/>
          <w:sz w:val="21"/>
          <w:szCs w:val="22"/>
        </w:rPr>
        <w:tab/>
      </w:r>
      <w:r>
        <w:rPr>
          <w:rFonts w:hint="eastAsia"/>
        </w:rPr>
        <w:t>投标语言</w:t>
      </w:r>
      <w:r>
        <w:tab/>
      </w:r>
      <w:r>
        <w:fldChar w:fldCharType="begin"/>
      </w:r>
      <w:r>
        <w:instrText xml:space="preserve"> PAGEREF _Toc512602402 \h </w:instrText>
      </w:r>
      <w:r>
        <w:fldChar w:fldCharType="separate"/>
      </w:r>
      <w:r>
        <w:t>10</w:t>
      </w:r>
      <w:r>
        <w:fldChar w:fldCharType="end"/>
      </w:r>
    </w:p>
    <w:p w:rsidR="004C3CDE" w:rsidRDefault="003B20CB">
      <w:pPr>
        <w:pStyle w:val="210"/>
        <w:tabs>
          <w:tab w:val="left" w:pos="630"/>
        </w:tabs>
        <w:rPr>
          <w:rFonts w:ascii="Calibri" w:hAnsi="Calibri"/>
          <w:kern w:val="2"/>
          <w:sz w:val="21"/>
          <w:szCs w:val="22"/>
        </w:rPr>
      </w:pPr>
      <w:r>
        <w:rPr>
          <w:rFonts w:ascii="黑体"/>
        </w:rPr>
        <w:t>10</w:t>
      </w:r>
      <w:r>
        <w:rPr>
          <w:rFonts w:ascii="Calibri" w:hAnsi="Calibri"/>
          <w:kern w:val="2"/>
          <w:sz w:val="21"/>
          <w:szCs w:val="22"/>
        </w:rPr>
        <w:tab/>
      </w:r>
      <w:r>
        <w:rPr>
          <w:rFonts w:hint="eastAsia"/>
        </w:rPr>
        <w:t>投标文件的构成</w:t>
      </w:r>
      <w:r>
        <w:tab/>
      </w:r>
      <w:r>
        <w:fldChar w:fldCharType="begin"/>
      </w:r>
      <w:r>
        <w:instrText xml:space="preserve"> PAGEREF _Toc512602403 \h </w:instrText>
      </w:r>
      <w:r>
        <w:fldChar w:fldCharType="separate"/>
      </w:r>
      <w:r>
        <w:t>10</w:t>
      </w:r>
      <w:r>
        <w:fldChar w:fldCharType="end"/>
      </w:r>
    </w:p>
    <w:p w:rsidR="004C3CDE" w:rsidRDefault="003B20CB">
      <w:pPr>
        <w:pStyle w:val="210"/>
        <w:tabs>
          <w:tab w:val="left" w:pos="630"/>
        </w:tabs>
        <w:rPr>
          <w:rFonts w:ascii="Calibri" w:hAnsi="Calibri"/>
          <w:kern w:val="2"/>
          <w:sz w:val="21"/>
          <w:szCs w:val="22"/>
        </w:rPr>
      </w:pPr>
      <w:r>
        <w:rPr>
          <w:rFonts w:ascii="黑体"/>
        </w:rPr>
        <w:t>11</w:t>
      </w:r>
      <w:r>
        <w:rPr>
          <w:rFonts w:ascii="Calibri" w:hAnsi="Calibri"/>
          <w:kern w:val="2"/>
          <w:sz w:val="21"/>
          <w:szCs w:val="22"/>
        </w:rPr>
        <w:tab/>
      </w:r>
      <w:r>
        <w:rPr>
          <w:rFonts w:hint="eastAsia"/>
        </w:rPr>
        <w:t>投标函</w:t>
      </w:r>
      <w:r>
        <w:tab/>
      </w:r>
      <w:r>
        <w:fldChar w:fldCharType="begin"/>
      </w:r>
      <w:r>
        <w:instrText xml:space="preserve"> PAGEREF _Toc512602404 \h </w:instrText>
      </w:r>
      <w:r>
        <w:fldChar w:fldCharType="separate"/>
      </w:r>
      <w:r>
        <w:t>10</w:t>
      </w:r>
      <w:r>
        <w:fldChar w:fldCharType="end"/>
      </w:r>
    </w:p>
    <w:p w:rsidR="004C3CDE" w:rsidRDefault="003B20CB">
      <w:pPr>
        <w:pStyle w:val="210"/>
        <w:tabs>
          <w:tab w:val="left" w:pos="630"/>
        </w:tabs>
        <w:rPr>
          <w:rFonts w:ascii="Calibri" w:hAnsi="Calibri"/>
          <w:kern w:val="2"/>
          <w:sz w:val="21"/>
          <w:szCs w:val="22"/>
        </w:rPr>
      </w:pPr>
      <w:r>
        <w:rPr>
          <w:rFonts w:ascii="黑体"/>
        </w:rPr>
        <w:t>12</w:t>
      </w:r>
      <w:r>
        <w:rPr>
          <w:rFonts w:ascii="Calibri" w:hAnsi="Calibri"/>
          <w:kern w:val="2"/>
          <w:sz w:val="21"/>
          <w:szCs w:val="22"/>
        </w:rPr>
        <w:tab/>
      </w:r>
      <w:r>
        <w:rPr>
          <w:rFonts w:hint="eastAsia"/>
        </w:rPr>
        <w:t>投标报价</w:t>
      </w:r>
      <w:r>
        <w:tab/>
      </w:r>
      <w:r>
        <w:fldChar w:fldCharType="begin"/>
      </w:r>
      <w:r>
        <w:instrText xml:space="preserve"> PAGEREF _Toc512602405 \h </w:instrText>
      </w:r>
      <w:r>
        <w:fldChar w:fldCharType="separate"/>
      </w:r>
      <w:r>
        <w:t>10</w:t>
      </w:r>
      <w:r>
        <w:fldChar w:fldCharType="end"/>
      </w:r>
    </w:p>
    <w:p w:rsidR="004C3CDE" w:rsidRDefault="003B20CB">
      <w:pPr>
        <w:pStyle w:val="210"/>
        <w:tabs>
          <w:tab w:val="left" w:pos="630"/>
        </w:tabs>
        <w:rPr>
          <w:rFonts w:ascii="Calibri" w:hAnsi="Calibri"/>
          <w:kern w:val="2"/>
          <w:sz w:val="21"/>
          <w:szCs w:val="22"/>
        </w:rPr>
      </w:pPr>
      <w:r>
        <w:rPr>
          <w:rFonts w:ascii="黑体"/>
        </w:rPr>
        <w:t>13</w:t>
      </w:r>
      <w:r>
        <w:rPr>
          <w:rFonts w:ascii="Calibri" w:hAnsi="Calibri"/>
          <w:kern w:val="2"/>
          <w:sz w:val="21"/>
          <w:szCs w:val="22"/>
        </w:rPr>
        <w:tab/>
      </w:r>
      <w:r>
        <w:rPr>
          <w:rFonts w:hint="eastAsia"/>
        </w:rPr>
        <w:t>投标货币</w:t>
      </w:r>
      <w:r>
        <w:tab/>
      </w:r>
      <w:r>
        <w:fldChar w:fldCharType="begin"/>
      </w:r>
      <w:r>
        <w:instrText xml:space="preserve"> PAGEREF _Toc512602406 \h </w:instrText>
      </w:r>
      <w:r>
        <w:fldChar w:fldCharType="separate"/>
      </w:r>
      <w:r>
        <w:t>11</w:t>
      </w:r>
      <w:r>
        <w:fldChar w:fldCharType="end"/>
      </w:r>
    </w:p>
    <w:p w:rsidR="004C3CDE" w:rsidRDefault="003B20CB">
      <w:pPr>
        <w:pStyle w:val="210"/>
        <w:tabs>
          <w:tab w:val="left" w:pos="630"/>
        </w:tabs>
        <w:rPr>
          <w:rFonts w:ascii="Calibri" w:hAnsi="Calibri"/>
          <w:kern w:val="2"/>
          <w:sz w:val="21"/>
          <w:szCs w:val="22"/>
        </w:rPr>
      </w:pPr>
      <w:r>
        <w:rPr>
          <w:rFonts w:ascii="黑体"/>
        </w:rPr>
        <w:t>14</w:t>
      </w:r>
      <w:r>
        <w:rPr>
          <w:rFonts w:ascii="Calibri" w:hAnsi="Calibri"/>
          <w:kern w:val="2"/>
          <w:sz w:val="21"/>
          <w:szCs w:val="22"/>
        </w:rPr>
        <w:tab/>
      </w:r>
      <w:r>
        <w:rPr>
          <w:rFonts w:hint="eastAsia"/>
        </w:rPr>
        <w:t>资格证明文件</w:t>
      </w:r>
      <w:r>
        <w:tab/>
      </w:r>
      <w:r>
        <w:fldChar w:fldCharType="begin"/>
      </w:r>
      <w:r>
        <w:instrText xml:space="preserve"> PAGEREF _Toc512602407 \h </w:instrText>
      </w:r>
      <w:r>
        <w:fldChar w:fldCharType="separate"/>
      </w:r>
      <w:r>
        <w:t>11</w:t>
      </w:r>
      <w:r>
        <w:fldChar w:fldCharType="end"/>
      </w:r>
    </w:p>
    <w:p w:rsidR="004C3CDE" w:rsidRDefault="003B20CB">
      <w:pPr>
        <w:pStyle w:val="210"/>
        <w:tabs>
          <w:tab w:val="left" w:pos="630"/>
        </w:tabs>
        <w:rPr>
          <w:rFonts w:ascii="Calibri" w:hAnsi="Calibri"/>
          <w:kern w:val="2"/>
          <w:sz w:val="21"/>
          <w:szCs w:val="22"/>
        </w:rPr>
      </w:pPr>
      <w:r>
        <w:rPr>
          <w:rFonts w:ascii="黑体"/>
        </w:rPr>
        <w:t>15</w:t>
      </w:r>
      <w:r>
        <w:rPr>
          <w:rFonts w:ascii="Calibri" w:hAnsi="Calibri"/>
          <w:kern w:val="2"/>
          <w:sz w:val="21"/>
          <w:szCs w:val="22"/>
        </w:rPr>
        <w:tab/>
      </w:r>
      <w:r>
        <w:rPr>
          <w:rFonts w:hint="eastAsia"/>
        </w:rPr>
        <w:t>证明产品合格性的文件</w:t>
      </w:r>
      <w:r>
        <w:tab/>
      </w:r>
      <w:r>
        <w:fldChar w:fldCharType="begin"/>
      </w:r>
      <w:r>
        <w:instrText xml:space="preserve"> PAGEREF _Toc512602408 \h </w:instrText>
      </w:r>
      <w:r>
        <w:fldChar w:fldCharType="separate"/>
      </w:r>
      <w:r>
        <w:t>11</w:t>
      </w:r>
      <w:r>
        <w:fldChar w:fldCharType="end"/>
      </w:r>
    </w:p>
    <w:p w:rsidR="004C3CDE" w:rsidRDefault="003B20CB">
      <w:pPr>
        <w:pStyle w:val="210"/>
        <w:tabs>
          <w:tab w:val="left" w:pos="630"/>
        </w:tabs>
        <w:rPr>
          <w:rFonts w:ascii="Calibri" w:hAnsi="Calibri"/>
          <w:kern w:val="2"/>
          <w:sz w:val="21"/>
          <w:szCs w:val="22"/>
        </w:rPr>
      </w:pPr>
      <w:r>
        <w:rPr>
          <w:rFonts w:ascii="黑体"/>
        </w:rPr>
        <w:t>16</w:t>
      </w:r>
      <w:r>
        <w:rPr>
          <w:rFonts w:ascii="Calibri" w:hAnsi="Calibri"/>
          <w:kern w:val="2"/>
          <w:sz w:val="21"/>
          <w:szCs w:val="22"/>
        </w:rPr>
        <w:tab/>
      </w:r>
      <w:r>
        <w:rPr>
          <w:rFonts w:hint="eastAsia"/>
        </w:rPr>
        <w:t>投标保证金</w:t>
      </w:r>
      <w:r>
        <w:tab/>
      </w:r>
      <w:r>
        <w:fldChar w:fldCharType="begin"/>
      </w:r>
      <w:r>
        <w:instrText xml:space="preserve"> PAGEREF _Toc512602409 \h </w:instrText>
      </w:r>
      <w:r>
        <w:fldChar w:fldCharType="separate"/>
      </w:r>
      <w:r>
        <w:t>12</w:t>
      </w:r>
      <w:r>
        <w:fldChar w:fldCharType="end"/>
      </w:r>
    </w:p>
    <w:p w:rsidR="004C3CDE" w:rsidRDefault="003B20CB">
      <w:pPr>
        <w:pStyle w:val="210"/>
        <w:tabs>
          <w:tab w:val="left" w:pos="630"/>
        </w:tabs>
        <w:rPr>
          <w:rFonts w:ascii="Calibri" w:hAnsi="Calibri"/>
          <w:kern w:val="2"/>
          <w:sz w:val="21"/>
          <w:szCs w:val="22"/>
        </w:rPr>
      </w:pPr>
      <w:r>
        <w:rPr>
          <w:rFonts w:ascii="黑体"/>
        </w:rPr>
        <w:t>17</w:t>
      </w:r>
      <w:r>
        <w:rPr>
          <w:rFonts w:ascii="Calibri" w:hAnsi="Calibri"/>
          <w:kern w:val="2"/>
          <w:sz w:val="21"/>
          <w:szCs w:val="22"/>
        </w:rPr>
        <w:tab/>
      </w:r>
      <w:r>
        <w:rPr>
          <w:rFonts w:hint="eastAsia"/>
        </w:rPr>
        <w:t>投标有效期</w:t>
      </w:r>
      <w:r>
        <w:tab/>
      </w:r>
      <w:r>
        <w:fldChar w:fldCharType="begin"/>
      </w:r>
      <w:r>
        <w:instrText xml:space="preserve"> PAGEREF _Toc512602410 \h </w:instrText>
      </w:r>
      <w:r>
        <w:fldChar w:fldCharType="separate"/>
      </w:r>
      <w:r>
        <w:t>12</w:t>
      </w:r>
      <w:r>
        <w:fldChar w:fldCharType="end"/>
      </w:r>
    </w:p>
    <w:p w:rsidR="004C3CDE" w:rsidRDefault="003B20CB">
      <w:pPr>
        <w:pStyle w:val="210"/>
        <w:tabs>
          <w:tab w:val="left" w:pos="630"/>
        </w:tabs>
        <w:rPr>
          <w:rFonts w:ascii="Calibri" w:hAnsi="Calibri"/>
          <w:kern w:val="2"/>
          <w:sz w:val="21"/>
          <w:szCs w:val="22"/>
        </w:rPr>
      </w:pPr>
      <w:r>
        <w:rPr>
          <w:rFonts w:ascii="黑体"/>
        </w:rPr>
        <w:t>18</w:t>
      </w:r>
      <w:r>
        <w:rPr>
          <w:rFonts w:ascii="Calibri" w:hAnsi="Calibri"/>
          <w:kern w:val="2"/>
          <w:sz w:val="21"/>
          <w:szCs w:val="22"/>
        </w:rPr>
        <w:tab/>
      </w:r>
      <w:r>
        <w:rPr>
          <w:rFonts w:hint="eastAsia"/>
        </w:rPr>
        <w:t>投标文件的式样和签署</w:t>
      </w:r>
      <w:r>
        <w:tab/>
      </w:r>
      <w:r>
        <w:fldChar w:fldCharType="begin"/>
      </w:r>
      <w:r>
        <w:instrText xml:space="preserve"> PAGEREF _Toc512602411 \h </w:instrText>
      </w:r>
      <w:r>
        <w:fldChar w:fldCharType="separate"/>
      </w:r>
      <w:r>
        <w:t>13</w:t>
      </w:r>
      <w:r>
        <w:fldChar w:fldCharType="end"/>
      </w:r>
    </w:p>
    <w:p w:rsidR="004C3CDE" w:rsidRDefault="003B20CB">
      <w:pPr>
        <w:pStyle w:val="110"/>
        <w:rPr>
          <w:rFonts w:ascii="Calibri" w:eastAsia="宋体" w:hAnsi="Calibri"/>
          <w:kern w:val="2"/>
          <w:sz w:val="21"/>
          <w:szCs w:val="22"/>
        </w:rPr>
      </w:pPr>
      <w:r>
        <w:rPr>
          <w:rFonts w:ascii="Times New Roman" w:hint="eastAsia"/>
        </w:rPr>
        <w:t>四、投标文件的递交</w:t>
      </w:r>
      <w:r>
        <w:tab/>
      </w:r>
      <w:r>
        <w:fldChar w:fldCharType="begin"/>
      </w:r>
      <w:r>
        <w:instrText xml:space="preserve"> PAGEREF _Toc512602412 \h </w:instrText>
      </w:r>
      <w:r>
        <w:fldChar w:fldCharType="separate"/>
      </w:r>
      <w:r>
        <w:t>13</w:t>
      </w:r>
      <w:r>
        <w:fldChar w:fldCharType="end"/>
      </w:r>
    </w:p>
    <w:p w:rsidR="004C3CDE" w:rsidRDefault="003B20CB">
      <w:pPr>
        <w:pStyle w:val="210"/>
        <w:tabs>
          <w:tab w:val="left" w:pos="630"/>
        </w:tabs>
        <w:rPr>
          <w:rFonts w:ascii="Calibri" w:hAnsi="Calibri"/>
          <w:kern w:val="2"/>
          <w:sz w:val="21"/>
          <w:szCs w:val="22"/>
        </w:rPr>
      </w:pPr>
      <w:r>
        <w:rPr>
          <w:rFonts w:ascii="黑体"/>
        </w:rPr>
        <w:t>19</w:t>
      </w:r>
      <w:r>
        <w:rPr>
          <w:rFonts w:ascii="Calibri" w:hAnsi="Calibri"/>
          <w:kern w:val="2"/>
          <w:sz w:val="21"/>
          <w:szCs w:val="22"/>
        </w:rPr>
        <w:tab/>
      </w:r>
      <w:r>
        <w:rPr>
          <w:rFonts w:hint="eastAsia"/>
        </w:rPr>
        <w:t>投标文件的密封、标记和发送</w:t>
      </w:r>
      <w:r>
        <w:tab/>
      </w:r>
      <w:r>
        <w:fldChar w:fldCharType="begin"/>
      </w:r>
      <w:r>
        <w:instrText xml:space="preserve"> PAGEREF _Toc512602413 \h </w:instrText>
      </w:r>
      <w:r>
        <w:fldChar w:fldCharType="separate"/>
      </w:r>
      <w:r>
        <w:t>13</w:t>
      </w:r>
      <w:r>
        <w:fldChar w:fldCharType="end"/>
      </w:r>
    </w:p>
    <w:p w:rsidR="004C3CDE" w:rsidRDefault="003B20CB">
      <w:pPr>
        <w:pStyle w:val="210"/>
        <w:tabs>
          <w:tab w:val="left" w:pos="630"/>
        </w:tabs>
        <w:rPr>
          <w:rFonts w:ascii="Calibri" w:hAnsi="Calibri"/>
          <w:kern w:val="2"/>
          <w:sz w:val="21"/>
          <w:szCs w:val="22"/>
        </w:rPr>
      </w:pPr>
      <w:r>
        <w:rPr>
          <w:rFonts w:ascii="黑体"/>
        </w:rPr>
        <w:t>20</w:t>
      </w:r>
      <w:r>
        <w:rPr>
          <w:rFonts w:ascii="Calibri" w:hAnsi="Calibri"/>
          <w:kern w:val="2"/>
          <w:sz w:val="21"/>
          <w:szCs w:val="22"/>
        </w:rPr>
        <w:tab/>
      </w:r>
      <w:r>
        <w:rPr>
          <w:rFonts w:hint="eastAsia"/>
        </w:rPr>
        <w:t>投标截止期</w:t>
      </w:r>
      <w:r>
        <w:tab/>
      </w:r>
      <w:r>
        <w:fldChar w:fldCharType="begin"/>
      </w:r>
      <w:r>
        <w:instrText xml:space="preserve"> PAGEREF _Toc512602414 \h </w:instrText>
      </w:r>
      <w:r>
        <w:fldChar w:fldCharType="separate"/>
      </w:r>
      <w:r>
        <w:t>14</w:t>
      </w:r>
      <w:r>
        <w:fldChar w:fldCharType="end"/>
      </w:r>
    </w:p>
    <w:p w:rsidR="004C3CDE" w:rsidRDefault="003B20CB">
      <w:pPr>
        <w:pStyle w:val="210"/>
        <w:tabs>
          <w:tab w:val="left" w:pos="630"/>
        </w:tabs>
        <w:rPr>
          <w:rFonts w:ascii="Calibri" w:hAnsi="Calibri"/>
          <w:kern w:val="2"/>
          <w:sz w:val="21"/>
          <w:szCs w:val="22"/>
        </w:rPr>
      </w:pPr>
      <w:r>
        <w:rPr>
          <w:rFonts w:ascii="黑体"/>
        </w:rPr>
        <w:t>21</w:t>
      </w:r>
      <w:r>
        <w:rPr>
          <w:rFonts w:ascii="Calibri" w:hAnsi="Calibri"/>
          <w:kern w:val="2"/>
          <w:sz w:val="21"/>
          <w:szCs w:val="22"/>
        </w:rPr>
        <w:tab/>
      </w:r>
      <w:r>
        <w:rPr>
          <w:rFonts w:hint="eastAsia"/>
        </w:rPr>
        <w:t>迟交的投标文件</w:t>
      </w:r>
      <w:r>
        <w:tab/>
      </w:r>
      <w:r>
        <w:fldChar w:fldCharType="begin"/>
      </w:r>
      <w:r>
        <w:instrText xml:space="preserve"> PAGEREF _Toc512602415 \h </w:instrText>
      </w:r>
      <w:r>
        <w:fldChar w:fldCharType="separate"/>
      </w:r>
      <w:r>
        <w:t>14</w:t>
      </w:r>
      <w:r>
        <w:fldChar w:fldCharType="end"/>
      </w:r>
    </w:p>
    <w:p w:rsidR="004C3CDE" w:rsidRDefault="003B20CB">
      <w:pPr>
        <w:pStyle w:val="210"/>
        <w:tabs>
          <w:tab w:val="left" w:pos="630"/>
        </w:tabs>
        <w:rPr>
          <w:rFonts w:ascii="Calibri" w:hAnsi="Calibri"/>
          <w:kern w:val="2"/>
          <w:sz w:val="21"/>
          <w:szCs w:val="22"/>
        </w:rPr>
      </w:pPr>
      <w:r>
        <w:rPr>
          <w:rFonts w:ascii="黑体"/>
        </w:rPr>
        <w:t>22</w:t>
      </w:r>
      <w:r>
        <w:rPr>
          <w:rFonts w:ascii="Calibri" w:hAnsi="Calibri"/>
          <w:kern w:val="2"/>
          <w:sz w:val="21"/>
          <w:szCs w:val="22"/>
        </w:rPr>
        <w:tab/>
      </w:r>
      <w:r>
        <w:rPr>
          <w:rFonts w:hint="eastAsia"/>
        </w:rPr>
        <w:t>投标文件的修改、撤回和撤销</w:t>
      </w:r>
      <w:r>
        <w:tab/>
      </w:r>
      <w:r>
        <w:fldChar w:fldCharType="begin"/>
      </w:r>
      <w:r>
        <w:instrText xml:space="preserve"> PAGEREF _Toc512602416 \h </w:instrText>
      </w:r>
      <w:r>
        <w:fldChar w:fldCharType="separate"/>
      </w:r>
      <w:r>
        <w:t>14</w:t>
      </w:r>
      <w:r>
        <w:fldChar w:fldCharType="end"/>
      </w:r>
    </w:p>
    <w:p w:rsidR="004C3CDE" w:rsidRDefault="003B20CB">
      <w:pPr>
        <w:pStyle w:val="110"/>
        <w:rPr>
          <w:rFonts w:ascii="Calibri" w:eastAsia="宋体" w:hAnsi="Calibri"/>
          <w:kern w:val="2"/>
          <w:sz w:val="21"/>
          <w:szCs w:val="22"/>
        </w:rPr>
      </w:pPr>
      <w:r>
        <w:rPr>
          <w:rFonts w:ascii="Times New Roman" w:hint="eastAsia"/>
        </w:rPr>
        <w:t>五、开标与评标</w:t>
      </w:r>
      <w:r>
        <w:tab/>
      </w:r>
      <w:r>
        <w:fldChar w:fldCharType="begin"/>
      </w:r>
      <w:r>
        <w:instrText xml:space="preserve"> PAGEREF _Toc512602417 \h </w:instrText>
      </w:r>
      <w:r>
        <w:fldChar w:fldCharType="separate"/>
      </w:r>
      <w:r>
        <w:t>14</w:t>
      </w:r>
      <w:r>
        <w:fldChar w:fldCharType="end"/>
      </w:r>
    </w:p>
    <w:p w:rsidR="004C3CDE" w:rsidRDefault="003B20CB">
      <w:pPr>
        <w:pStyle w:val="210"/>
        <w:tabs>
          <w:tab w:val="left" w:pos="630"/>
        </w:tabs>
        <w:rPr>
          <w:rFonts w:ascii="Calibri" w:hAnsi="Calibri"/>
          <w:kern w:val="2"/>
          <w:sz w:val="21"/>
          <w:szCs w:val="22"/>
        </w:rPr>
      </w:pPr>
      <w:r>
        <w:rPr>
          <w:rFonts w:ascii="黑体"/>
        </w:rPr>
        <w:t>23</w:t>
      </w:r>
      <w:r>
        <w:rPr>
          <w:rFonts w:ascii="Calibri" w:hAnsi="Calibri"/>
          <w:kern w:val="2"/>
          <w:sz w:val="21"/>
          <w:szCs w:val="22"/>
        </w:rPr>
        <w:tab/>
      </w:r>
      <w:r>
        <w:rPr>
          <w:rFonts w:hint="eastAsia"/>
        </w:rPr>
        <w:t>开标</w:t>
      </w:r>
      <w:r>
        <w:tab/>
      </w:r>
      <w:r>
        <w:fldChar w:fldCharType="begin"/>
      </w:r>
      <w:r>
        <w:instrText xml:space="preserve"> PAGEREF _Toc512602418 \h </w:instrText>
      </w:r>
      <w:r>
        <w:fldChar w:fldCharType="separate"/>
      </w:r>
      <w:r>
        <w:t>14</w:t>
      </w:r>
      <w:r>
        <w:fldChar w:fldCharType="end"/>
      </w:r>
    </w:p>
    <w:p w:rsidR="004C3CDE" w:rsidRDefault="003B20CB">
      <w:pPr>
        <w:pStyle w:val="210"/>
        <w:tabs>
          <w:tab w:val="left" w:pos="630"/>
        </w:tabs>
        <w:rPr>
          <w:rFonts w:ascii="Calibri" w:hAnsi="Calibri"/>
          <w:kern w:val="2"/>
          <w:sz w:val="21"/>
          <w:szCs w:val="22"/>
        </w:rPr>
      </w:pPr>
      <w:r>
        <w:rPr>
          <w:rFonts w:ascii="黑体"/>
        </w:rPr>
        <w:t>24</w:t>
      </w:r>
      <w:r>
        <w:rPr>
          <w:rFonts w:ascii="Calibri" w:hAnsi="Calibri"/>
          <w:kern w:val="2"/>
          <w:sz w:val="21"/>
          <w:szCs w:val="22"/>
        </w:rPr>
        <w:tab/>
      </w:r>
      <w:r>
        <w:rPr>
          <w:rFonts w:hint="eastAsia"/>
        </w:rPr>
        <w:t>资格审查</w:t>
      </w:r>
      <w:r>
        <w:tab/>
      </w:r>
      <w:r>
        <w:fldChar w:fldCharType="begin"/>
      </w:r>
      <w:r>
        <w:instrText xml:space="preserve"> PAGEREF _Toc512602419 \h </w:instrText>
      </w:r>
      <w:r>
        <w:fldChar w:fldCharType="separate"/>
      </w:r>
      <w:r>
        <w:t>15</w:t>
      </w:r>
      <w:r>
        <w:fldChar w:fldCharType="end"/>
      </w:r>
    </w:p>
    <w:p w:rsidR="004C3CDE" w:rsidRDefault="003B20CB">
      <w:pPr>
        <w:pStyle w:val="210"/>
        <w:tabs>
          <w:tab w:val="left" w:pos="630"/>
        </w:tabs>
        <w:rPr>
          <w:rFonts w:ascii="Calibri" w:hAnsi="Calibri"/>
          <w:kern w:val="2"/>
          <w:sz w:val="21"/>
          <w:szCs w:val="22"/>
        </w:rPr>
      </w:pPr>
      <w:r>
        <w:rPr>
          <w:rFonts w:ascii="黑体"/>
        </w:rPr>
        <w:t>25</w:t>
      </w:r>
      <w:r>
        <w:rPr>
          <w:rFonts w:ascii="Calibri" w:hAnsi="Calibri"/>
          <w:kern w:val="2"/>
          <w:sz w:val="21"/>
          <w:szCs w:val="22"/>
        </w:rPr>
        <w:tab/>
      </w:r>
      <w:r>
        <w:rPr>
          <w:rFonts w:hint="eastAsia"/>
        </w:rPr>
        <w:t>评标过程的保密性</w:t>
      </w:r>
      <w:r>
        <w:tab/>
      </w:r>
      <w:r>
        <w:fldChar w:fldCharType="begin"/>
      </w:r>
      <w:r>
        <w:instrText xml:space="preserve"> PAGEREF _Toc512602420 \h </w:instrText>
      </w:r>
      <w:r>
        <w:fldChar w:fldCharType="separate"/>
      </w:r>
      <w:r>
        <w:t>15</w:t>
      </w:r>
      <w:r>
        <w:fldChar w:fldCharType="end"/>
      </w:r>
    </w:p>
    <w:p w:rsidR="004C3CDE" w:rsidRDefault="003B20CB">
      <w:pPr>
        <w:pStyle w:val="210"/>
        <w:tabs>
          <w:tab w:val="left" w:pos="630"/>
        </w:tabs>
        <w:rPr>
          <w:rFonts w:ascii="Calibri" w:hAnsi="Calibri"/>
          <w:kern w:val="2"/>
          <w:sz w:val="21"/>
          <w:szCs w:val="22"/>
        </w:rPr>
      </w:pPr>
      <w:r>
        <w:rPr>
          <w:rFonts w:ascii="黑体"/>
        </w:rPr>
        <w:t>26</w:t>
      </w:r>
      <w:r>
        <w:rPr>
          <w:rFonts w:ascii="Calibri" w:hAnsi="Calibri"/>
          <w:kern w:val="2"/>
          <w:sz w:val="21"/>
          <w:szCs w:val="22"/>
        </w:rPr>
        <w:tab/>
      </w:r>
      <w:r>
        <w:rPr>
          <w:rFonts w:hint="eastAsia"/>
        </w:rPr>
        <w:t>投标文件的澄清</w:t>
      </w:r>
      <w:r>
        <w:tab/>
      </w:r>
      <w:r>
        <w:fldChar w:fldCharType="begin"/>
      </w:r>
      <w:r>
        <w:instrText xml:space="preserve"> PAGEREF _Toc512602421 \h </w:instrText>
      </w:r>
      <w:r>
        <w:fldChar w:fldCharType="separate"/>
      </w:r>
      <w:r>
        <w:t>16</w:t>
      </w:r>
      <w:r>
        <w:fldChar w:fldCharType="end"/>
      </w:r>
    </w:p>
    <w:p w:rsidR="004C3CDE" w:rsidRDefault="003B20CB">
      <w:pPr>
        <w:pStyle w:val="210"/>
        <w:tabs>
          <w:tab w:val="left" w:pos="630"/>
        </w:tabs>
        <w:rPr>
          <w:rFonts w:ascii="Calibri" w:hAnsi="Calibri"/>
          <w:kern w:val="2"/>
          <w:sz w:val="21"/>
          <w:szCs w:val="22"/>
        </w:rPr>
      </w:pPr>
      <w:r>
        <w:rPr>
          <w:rFonts w:ascii="黑体"/>
        </w:rPr>
        <w:t>27</w:t>
      </w:r>
      <w:r>
        <w:rPr>
          <w:rFonts w:ascii="Calibri" w:hAnsi="Calibri"/>
          <w:kern w:val="2"/>
          <w:sz w:val="21"/>
          <w:szCs w:val="22"/>
        </w:rPr>
        <w:tab/>
      </w:r>
      <w:r>
        <w:rPr>
          <w:rFonts w:hint="eastAsia"/>
        </w:rPr>
        <w:t>评标办法</w:t>
      </w:r>
      <w:r>
        <w:tab/>
      </w:r>
      <w:r>
        <w:fldChar w:fldCharType="begin"/>
      </w:r>
      <w:r>
        <w:instrText xml:space="preserve"> PAGEREF _Toc512602422 \h </w:instrText>
      </w:r>
      <w:r>
        <w:fldChar w:fldCharType="separate"/>
      </w:r>
      <w:r>
        <w:t>16</w:t>
      </w:r>
      <w:r>
        <w:fldChar w:fldCharType="end"/>
      </w:r>
    </w:p>
    <w:p w:rsidR="004C3CDE" w:rsidRDefault="003B20CB">
      <w:pPr>
        <w:pStyle w:val="110"/>
        <w:rPr>
          <w:rFonts w:ascii="Calibri" w:eastAsia="宋体" w:hAnsi="Calibri"/>
          <w:kern w:val="2"/>
          <w:sz w:val="21"/>
          <w:szCs w:val="22"/>
        </w:rPr>
      </w:pPr>
      <w:r>
        <w:rPr>
          <w:rFonts w:ascii="Times New Roman" w:hint="eastAsia"/>
        </w:rPr>
        <w:t>六、授予合同</w:t>
      </w:r>
      <w:r>
        <w:tab/>
      </w:r>
      <w:r>
        <w:fldChar w:fldCharType="begin"/>
      </w:r>
      <w:r>
        <w:instrText xml:space="preserve"> PAGEREF _Toc512602423 \h </w:instrText>
      </w:r>
      <w:r>
        <w:fldChar w:fldCharType="separate"/>
      </w:r>
      <w:r>
        <w:t>16</w:t>
      </w:r>
      <w:r>
        <w:fldChar w:fldCharType="end"/>
      </w:r>
    </w:p>
    <w:p w:rsidR="004C3CDE" w:rsidRDefault="003B20CB">
      <w:pPr>
        <w:pStyle w:val="210"/>
        <w:tabs>
          <w:tab w:val="left" w:pos="630"/>
        </w:tabs>
        <w:rPr>
          <w:rFonts w:ascii="Calibri" w:hAnsi="Calibri"/>
          <w:kern w:val="2"/>
          <w:sz w:val="21"/>
          <w:szCs w:val="22"/>
        </w:rPr>
      </w:pPr>
      <w:r>
        <w:rPr>
          <w:rFonts w:ascii="黑体"/>
        </w:rPr>
        <w:t>28</w:t>
      </w:r>
      <w:r>
        <w:rPr>
          <w:rFonts w:ascii="Calibri" w:hAnsi="Calibri"/>
          <w:kern w:val="2"/>
          <w:sz w:val="21"/>
          <w:szCs w:val="22"/>
        </w:rPr>
        <w:tab/>
      </w:r>
      <w:r>
        <w:rPr>
          <w:rFonts w:hint="eastAsia"/>
        </w:rPr>
        <w:t>合同授予标准</w:t>
      </w:r>
      <w:r>
        <w:tab/>
      </w:r>
      <w:r>
        <w:fldChar w:fldCharType="begin"/>
      </w:r>
      <w:r>
        <w:instrText xml:space="preserve"> PAGEREF _Toc512602424 \h </w:instrText>
      </w:r>
      <w:r>
        <w:fldChar w:fldCharType="separate"/>
      </w:r>
      <w:r>
        <w:t>17</w:t>
      </w:r>
      <w:r>
        <w:fldChar w:fldCharType="end"/>
      </w:r>
    </w:p>
    <w:p w:rsidR="004C3CDE" w:rsidRDefault="003B20CB">
      <w:pPr>
        <w:pStyle w:val="210"/>
        <w:tabs>
          <w:tab w:val="left" w:pos="630"/>
        </w:tabs>
        <w:rPr>
          <w:rFonts w:ascii="Calibri" w:hAnsi="Calibri"/>
          <w:kern w:val="2"/>
          <w:sz w:val="21"/>
          <w:szCs w:val="22"/>
        </w:rPr>
      </w:pPr>
      <w:r>
        <w:rPr>
          <w:rFonts w:ascii="黑体"/>
        </w:rPr>
        <w:t>29</w:t>
      </w:r>
      <w:r>
        <w:rPr>
          <w:rFonts w:ascii="Calibri" w:hAnsi="Calibri"/>
          <w:kern w:val="2"/>
          <w:sz w:val="21"/>
          <w:szCs w:val="22"/>
        </w:rPr>
        <w:tab/>
      </w:r>
      <w:r>
        <w:rPr>
          <w:rFonts w:hint="eastAsia"/>
        </w:rPr>
        <w:t>资格复审</w:t>
      </w:r>
      <w:r>
        <w:tab/>
      </w:r>
      <w:r>
        <w:fldChar w:fldCharType="begin"/>
      </w:r>
      <w:r>
        <w:instrText xml:space="preserve"> PAGEREF _Toc512602425 \h </w:instrText>
      </w:r>
      <w:r>
        <w:fldChar w:fldCharType="separate"/>
      </w:r>
      <w:r>
        <w:t>17</w:t>
      </w:r>
      <w:r>
        <w:fldChar w:fldCharType="end"/>
      </w:r>
    </w:p>
    <w:p w:rsidR="004C3CDE" w:rsidRDefault="003B20CB">
      <w:pPr>
        <w:pStyle w:val="210"/>
        <w:tabs>
          <w:tab w:val="left" w:pos="630"/>
        </w:tabs>
        <w:rPr>
          <w:rFonts w:ascii="Calibri" w:hAnsi="Calibri"/>
          <w:kern w:val="2"/>
          <w:sz w:val="21"/>
          <w:szCs w:val="22"/>
        </w:rPr>
      </w:pPr>
      <w:r>
        <w:rPr>
          <w:rFonts w:ascii="黑体"/>
        </w:rPr>
        <w:t>30</w:t>
      </w:r>
      <w:r>
        <w:rPr>
          <w:rFonts w:ascii="Calibri" w:hAnsi="Calibri"/>
          <w:kern w:val="2"/>
          <w:sz w:val="21"/>
          <w:szCs w:val="22"/>
        </w:rPr>
        <w:tab/>
      </w:r>
      <w:r>
        <w:rPr>
          <w:rFonts w:hint="eastAsia"/>
        </w:rPr>
        <w:t>招标人更改采购产品内容的权利</w:t>
      </w:r>
      <w:r>
        <w:tab/>
      </w:r>
      <w:r>
        <w:fldChar w:fldCharType="begin"/>
      </w:r>
      <w:r>
        <w:instrText xml:space="preserve"> PAGEREF _Toc512602426 \h </w:instrText>
      </w:r>
      <w:r>
        <w:fldChar w:fldCharType="separate"/>
      </w:r>
      <w:r>
        <w:t>17</w:t>
      </w:r>
      <w:r>
        <w:fldChar w:fldCharType="end"/>
      </w:r>
    </w:p>
    <w:p w:rsidR="004C3CDE" w:rsidRDefault="003B20CB">
      <w:pPr>
        <w:pStyle w:val="210"/>
        <w:tabs>
          <w:tab w:val="left" w:pos="630"/>
        </w:tabs>
        <w:rPr>
          <w:rFonts w:ascii="Calibri" w:hAnsi="Calibri"/>
          <w:kern w:val="2"/>
          <w:sz w:val="21"/>
          <w:szCs w:val="22"/>
        </w:rPr>
      </w:pPr>
      <w:r>
        <w:rPr>
          <w:rFonts w:ascii="黑体"/>
        </w:rPr>
        <w:t>31</w:t>
      </w:r>
      <w:r>
        <w:rPr>
          <w:rFonts w:ascii="Calibri" w:hAnsi="Calibri"/>
          <w:kern w:val="2"/>
          <w:sz w:val="21"/>
          <w:szCs w:val="22"/>
        </w:rPr>
        <w:tab/>
      </w:r>
      <w:r>
        <w:rPr>
          <w:rFonts w:hint="eastAsia"/>
        </w:rPr>
        <w:t>招标人接受和拒绝任一或所有投标的权利</w:t>
      </w:r>
      <w:r>
        <w:tab/>
      </w:r>
      <w:r>
        <w:fldChar w:fldCharType="begin"/>
      </w:r>
      <w:r>
        <w:instrText xml:space="preserve"> PAGEREF _Toc512602427 \h </w:instrText>
      </w:r>
      <w:r>
        <w:fldChar w:fldCharType="separate"/>
      </w:r>
      <w:r>
        <w:t>17</w:t>
      </w:r>
      <w:r>
        <w:fldChar w:fldCharType="end"/>
      </w:r>
    </w:p>
    <w:p w:rsidR="004C3CDE" w:rsidRDefault="003B20CB">
      <w:pPr>
        <w:pStyle w:val="210"/>
        <w:tabs>
          <w:tab w:val="left" w:pos="630"/>
        </w:tabs>
        <w:rPr>
          <w:rFonts w:ascii="Calibri" w:hAnsi="Calibri"/>
          <w:kern w:val="2"/>
          <w:sz w:val="21"/>
          <w:szCs w:val="22"/>
        </w:rPr>
      </w:pPr>
      <w:r>
        <w:rPr>
          <w:rFonts w:ascii="黑体"/>
        </w:rPr>
        <w:t>32</w:t>
      </w:r>
      <w:r>
        <w:rPr>
          <w:rFonts w:ascii="Calibri" w:hAnsi="Calibri"/>
          <w:kern w:val="2"/>
          <w:sz w:val="21"/>
          <w:szCs w:val="22"/>
        </w:rPr>
        <w:tab/>
      </w:r>
      <w:r>
        <w:rPr>
          <w:rFonts w:hint="eastAsia"/>
        </w:rPr>
        <w:t>中标通知书</w:t>
      </w:r>
      <w:r>
        <w:tab/>
      </w:r>
      <w:r>
        <w:fldChar w:fldCharType="begin"/>
      </w:r>
      <w:r>
        <w:instrText xml:space="preserve"> PAGEREF _Toc512602428 \h </w:instrText>
      </w:r>
      <w:r>
        <w:fldChar w:fldCharType="separate"/>
      </w:r>
      <w:r>
        <w:t>17</w:t>
      </w:r>
      <w:r>
        <w:fldChar w:fldCharType="end"/>
      </w:r>
    </w:p>
    <w:p w:rsidR="004C3CDE" w:rsidRDefault="003B20CB">
      <w:pPr>
        <w:pStyle w:val="210"/>
        <w:tabs>
          <w:tab w:val="left" w:pos="630"/>
        </w:tabs>
        <w:rPr>
          <w:rFonts w:ascii="Calibri" w:hAnsi="Calibri"/>
          <w:kern w:val="2"/>
          <w:sz w:val="21"/>
          <w:szCs w:val="22"/>
        </w:rPr>
      </w:pPr>
      <w:r>
        <w:rPr>
          <w:rFonts w:ascii="黑体"/>
        </w:rPr>
        <w:t>33</w:t>
      </w:r>
      <w:r>
        <w:rPr>
          <w:rFonts w:ascii="Calibri" w:hAnsi="Calibri"/>
          <w:kern w:val="2"/>
          <w:sz w:val="21"/>
          <w:szCs w:val="22"/>
        </w:rPr>
        <w:tab/>
      </w:r>
      <w:r>
        <w:rPr>
          <w:rFonts w:hint="eastAsia"/>
        </w:rPr>
        <w:t>签订合同</w:t>
      </w:r>
      <w:r>
        <w:tab/>
      </w:r>
      <w:r>
        <w:fldChar w:fldCharType="begin"/>
      </w:r>
      <w:r>
        <w:instrText xml:space="preserve"> PAGEREF _Toc512602429 \h </w:instrText>
      </w:r>
      <w:r>
        <w:fldChar w:fldCharType="separate"/>
      </w:r>
      <w:r>
        <w:t>17</w:t>
      </w:r>
      <w:r>
        <w:fldChar w:fldCharType="end"/>
      </w:r>
    </w:p>
    <w:p w:rsidR="004C3CDE" w:rsidRDefault="003B20CB">
      <w:pPr>
        <w:pStyle w:val="210"/>
        <w:tabs>
          <w:tab w:val="left" w:pos="630"/>
        </w:tabs>
        <w:rPr>
          <w:rFonts w:ascii="Calibri" w:hAnsi="Calibri"/>
          <w:kern w:val="2"/>
          <w:sz w:val="21"/>
          <w:szCs w:val="22"/>
        </w:rPr>
      </w:pPr>
      <w:r>
        <w:rPr>
          <w:rFonts w:ascii="黑体"/>
        </w:rPr>
        <w:t>3</w:t>
      </w:r>
      <w:r>
        <w:rPr>
          <w:rFonts w:ascii="黑体" w:hint="eastAsia"/>
        </w:rPr>
        <w:t>4</w:t>
      </w:r>
      <w:r>
        <w:rPr>
          <w:rFonts w:ascii="Calibri" w:hAnsi="Calibri"/>
          <w:kern w:val="2"/>
          <w:sz w:val="21"/>
          <w:szCs w:val="22"/>
        </w:rPr>
        <w:tab/>
      </w:r>
      <w:r>
        <w:rPr>
          <w:rFonts w:hint="eastAsia"/>
        </w:rPr>
        <w:t>招标代理咨询服务费</w:t>
      </w:r>
      <w:r>
        <w:tab/>
      </w:r>
      <w:r>
        <w:fldChar w:fldCharType="begin"/>
      </w:r>
      <w:r>
        <w:instrText xml:space="preserve"> PAGEREF _Toc512602431 \h </w:instrText>
      </w:r>
      <w:r>
        <w:fldChar w:fldCharType="separate"/>
      </w:r>
      <w:r>
        <w:t>18</w:t>
      </w:r>
      <w:r>
        <w:fldChar w:fldCharType="end"/>
      </w:r>
    </w:p>
    <w:p w:rsidR="004C3CDE" w:rsidRDefault="004C3CDE">
      <w:pPr>
        <w:pStyle w:val="210"/>
        <w:tabs>
          <w:tab w:val="left" w:pos="630"/>
        </w:tabs>
        <w:rPr>
          <w:rFonts w:ascii="Calibri" w:hAnsi="Calibri"/>
          <w:kern w:val="2"/>
          <w:sz w:val="21"/>
          <w:szCs w:val="22"/>
        </w:rPr>
      </w:pPr>
    </w:p>
    <w:p w:rsidR="004C3CDE" w:rsidRDefault="003B20CB">
      <w:pPr>
        <w:pStyle w:val="110"/>
        <w:rPr>
          <w:rFonts w:ascii="Times New Roman"/>
        </w:rPr>
      </w:pPr>
      <w:r>
        <w:rPr>
          <w:rFonts w:ascii="Times New Roman"/>
        </w:rPr>
        <w:fldChar w:fldCharType="end"/>
      </w:r>
    </w:p>
    <w:p w:rsidR="004C3CDE" w:rsidRDefault="003B20CB">
      <w:pPr>
        <w:pStyle w:val="flName"/>
        <w:rPr>
          <w:rFonts w:ascii="Times New Roman"/>
        </w:rPr>
      </w:pPr>
      <w:r>
        <w:rPr>
          <w:rFonts w:ascii="Times New Roman"/>
        </w:rPr>
        <w:br w:type="page"/>
      </w:r>
      <w:bookmarkStart w:id="27" w:name="_Toc8343682"/>
      <w:bookmarkStart w:id="28" w:name="_Toc302374122"/>
      <w:bookmarkStart w:id="29" w:name="_Toc491700916"/>
      <w:bookmarkStart w:id="30" w:name="_Toc301765378"/>
      <w:bookmarkStart w:id="31" w:name="_Toc2063680"/>
      <w:bookmarkStart w:id="32" w:name="_Toc495406849"/>
      <w:bookmarkStart w:id="33" w:name="_Toc2063968"/>
      <w:bookmarkStart w:id="34" w:name="_Toc495398046"/>
      <w:bookmarkStart w:id="35" w:name="_Toc389465254"/>
      <w:bookmarkStart w:id="36" w:name="_Toc512602389"/>
      <w:bookmarkStart w:id="37" w:name="_Toc503130719"/>
      <w:bookmarkStart w:id="38" w:name="_Toc495397996"/>
      <w:bookmarkStart w:id="39" w:name="_Toc2063805"/>
      <w:bookmarkStart w:id="40" w:name="_Toc503130780"/>
      <w:bookmarkStart w:id="41" w:name="_Toc2063936"/>
      <w:r>
        <w:rPr>
          <w:rFonts w:ascii="Times New Roman"/>
        </w:rPr>
        <w:t>投标人须知前附表</w:t>
      </w:r>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p>
    <w:p w:rsidR="004C3CDE" w:rsidRDefault="003B20CB">
      <w:pPr>
        <w:pStyle w:val="a6"/>
        <w:ind w:firstLine="0"/>
      </w:pPr>
      <w:bookmarkStart w:id="42" w:name="_Toc393275719"/>
      <w:bookmarkStart w:id="43" w:name="_Toc462676738"/>
      <w:bookmarkStart w:id="44" w:name="_Toc390266013"/>
      <w:bookmarkStart w:id="45" w:name="_Toc390444275"/>
      <w:bookmarkStart w:id="46" w:name="_Toc390266134"/>
      <w:bookmarkStart w:id="47" w:name="_Toc479109358"/>
      <w:bookmarkStart w:id="48" w:name="_Toc390339752"/>
      <w:bookmarkStart w:id="49" w:name="_Toc390339816"/>
      <w:bookmarkStart w:id="50" w:name="_Toc393272263"/>
      <w:bookmarkStart w:id="51" w:name="_Toc479109510"/>
      <w:bookmarkStart w:id="52" w:name="_Toc393275582"/>
      <w:bookmarkStart w:id="53" w:name="_Toc394324183"/>
      <w:bookmarkStart w:id="54" w:name="_Toc393272125"/>
      <w:bookmarkStart w:id="55" w:name="_Toc390339876"/>
      <w:bookmarkStart w:id="56" w:name="_Toc390265522"/>
      <w:r>
        <w:rPr>
          <w:sz w:val="21"/>
          <w:szCs w:val="21"/>
        </w:rPr>
        <w:t>注：本表是对投标人须知的具体补充和修改，如有矛盾，应以本表为准。</w:t>
      </w:r>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p>
    <w:tbl>
      <w:tblPr>
        <w:tblW w:w="9534" w:type="dxa"/>
        <w:tblInd w:w="123"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0" w:type="dxa"/>
          <w:right w:w="0" w:type="dxa"/>
        </w:tblCellMar>
        <w:tblLook w:val="04A0" w:firstRow="1" w:lastRow="0" w:firstColumn="1" w:lastColumn="0" w:noHBand="0" w:noVBand="1"/>
      </w:tblPr>
      <w:tblGrid>
        <w:gridCol w:w="820"/>
        <w:gridCol w:w="1220"/>
        <w:gridCol w:w="7494"/>
      </w:tblGrid>
      <w:tr w:rsidR="004C3CDE">
        <w:trPr>
          <w:tblHeader/>
        </w:trPr>
        <w:tc>
          <w:tcPr>
            <w:tcW w:w="820" w:type="dxa"/>
            <w:tcBorders>
              <w:top w:val="single" w:sz="12" w:space="0" w:color="auto"/>
              <w:bottom w:val="double" w:sz="6" w:space="0" w:color="auto"/>
            </w:tcBorders>
            <w:vAlign w:val="center"/>
          </w:tcPr>
          <w:p w:rsidR="004C3CDE" w:rsidRDefault="003B20CB">
            <w:pPr>
              <w:pStyle w:val="a9"/>
              <w:rPr>
                <w:rFonts w:eastAsia="黑体"/>
              </w:rPr>
            </w:pPr>
            <w:r>
              <w:rPr>
                <w:rFonts w:eastAsia="黑体"/>
              </w:rPr>
              <w:t>序号</w:t>
            </w:r>
          </w:p>
        </w:tc>
        <w:tc>
          <w:tcPr>
            <w:tcW w:w="1220" w:type="dxa"/>
            <w:tcBorders>
              <w:top w:val="single" w:sz="12" w:space="0" w:color="auto"/>
              <w:bottom w:val="double" w:sz="6" w:space="0" w:color="auto"/>
            </w:tcBorders>
            <w:vAlign w:val="center"/>
          </w:tcPr>
          <w:p w:rsidR="004C3CDE" w:rsidRDefault="003B20CB">
            <w:pPr>
              <w:pStyle w:val="a9"/>
              <w:rPr>
                <w:rFonts w:eastAsia="黑体"/>
              </w:rPr>
            </w:pPr>
            <w:r>
              <w:rPr>
                <w:rFonts w:eastAsia="黑体"/>
              </w:rPr>
              <w:t>条款号</w:t>
            </w:r>
          </w:p>
        </w:tc>
        <w:tc>
          <w:tcPr>
            <w:tcW w:w="7494" w:type="dxa"/>
            <w:tcBorders>
              <w:top w:val="single" w:sz="12" w:space="0" w:color="auto"/>
              <w:bottom w:val="double" w:sz="6" w:space="0" w:color="auto"/>
            </w:tcBorders>
            <w:vAlign w:val="center"/>
          </w:tcPr>
          <w:p w:rsidR="004C3CDE" w:rsidRDefault="003B20CB">
            <w:pPr>
              <w:pStyle w:val="a9"/>
              <w:spacing w:after="0" w:line="320" w:lineRule="atLeast"/>
              <w:rPr>
                <w:rFonts w:eastAsia="黑体"/>
              </w:rPr>
            </w:pPr>
            <w:r>
              <w:rPr>
                <w:rFonts w:eastAsia="黑体"/>
              </w:rPr>
              <w:t>内容</w:t>
            </w:r>
          </w:p>
        </w:tc>
      </w:tr>
      <w:tr w:rsidR="004C3CDE">
        <w:tc>
          <w:tcPr>
            <w:tcW w:w="820" w:type="dxa"/>
            <w:tcBorders>
              <w:top w:val="nil"/>
            </w:tcBorders>
            <w:vAlign w:val="center"/>
          </w:tcPr>
          <w:p w:rsidR="004C3CDE" w:rsidRDefault="004C3CDE">
            <w:pPr>
              <w:pStyle w:val="a9"/>
              <w:numPr>
                <w:ilvl w:val="0"/>
                <w:numId w:val="1"/>
              </w:numPr>
            </w:pPr>
            <w:bookmarkStart w:id="57" w:name="_Ref389721031"/>
          </w:p>
        </w:tc>
        <w:bookmarkEnd w:id="57"/>
        <w:tc>
          <w:tcPr>
            <w:tcW w:w="1220" w:type="dxa"/>
            <w:tcBorders>
              <w:top w:val="nil"/>
            </w:tcBorders>
            <w:vAlign w:val="center"/>
          </w:tcPr>
          <w:p w:rsidR="004C3CDE" w:rsidRDefault="003B20CB">
            <w:pPr>
              <w:pStyle w:val="a9"/>
            </w:pPr>
            <w:r>
              <w:fldChar w:fldCharType="begin"/>
            </w:r>
            <w:r>
              <w:instrText xml:space="preserve"> REF _Ref389453949 \r \h  \* MERGEFORMAT </w:instrText>
            </w:r>
            <w:r>
              <w:fldChar w:fldCharType="separate"/>
            </w:r>
            <w:r>
              <w:t>1</w:t>
            </w:r>
            <w:r>
              <w:fldChar w:fldCharType="end"/>
            </w:r>
          </w:p>
        </w:tc>
        <w:tc>
          <w:tcPr>
            <w:tcW w:w="7494" w:type="dxa"/>
            <w:tcBorders>
              <w:top w:val="nil"/>
            </w:tcBorders>
            <w:vAlign w:val="center"/>
          </w:tcPr>
          <w:p w:rsidR="004C3CDE" w:rsidRDefault="003B20CB">
            <w:pPr>
              <w:pStyle w:val="a9"/>
              <w:spacing w:after="0" w:line="320" w:lineRule="atLeast"/>
              <w:ind w:leftChars="50" w:left="120" w:rightChars="50" w:right="120"/>
              <w:jc w:val="both"/>
            </w:pPr>
            <w:r>
              <w:rPr>
                <w:b/>
              </w:rPr>
              <w:t>项目名称：</w:t>
            </w:r>
            <w:r>
              <w:rPr>
                <w:rFonts w:hint="eastAsia"/>
              </w:rPr>
              <w:t>复旦大学教师公寓及后勤集体宿舍人员出入智能识别系统采购</w:t>
            </w:r>
          </w:p>
        </w:tc>
      </w:tr>
      <w:tr w:rsidR="004C3CDE">
        <w:tc>
          <w:tcPr>
            <w:tcW w:w="820" w:type="dxa"/>
            <w:vAlign w:val="center"/>
          </w:tcPr>
          <w:p w:rsidR="004C3CDE" w:rsidRDefault="004C3CDE">
            <w:pPr>
              <w:pStyle w:val="a9"/>
              <w:numPr>
                <w:ilvl w:val="0"/>
                <w:numId w:val="1"/>
              </w:numPr>
            </w:pPr>
            <w:bookmarkStart w:id="58" w:name="_Ref389721040"/>
          </w:p>
        </w:tc>
        <w:bookmarkEnd w:id="58"/>
        <w:tc>
          <w:tcPr>
            <w:tcW w:w="1220" w:type="dxa"/>
            <w:vAlign w:val="center"/>
          </w:tcPr>
          <w:p w:rsidR="004C3CDE" w:rsidRDefault="003B20CB">
            <w:pPr>
              <w:pStyle w:val="a9"/>
            </w:pPr>
            <w:r>
              <w:fldChar w:fldCharType="begin"/>
            </w:r>
            <w:r>
              <w:instrText xml:space="preserve"> REF _Ref389454069 \r \h  \* MERGEFORMAT </w:instrText>
            </w:r>
            <w:r>
              <w:fldChar w:fldCharType="separate"/>
            </w:r>
            <w:r>
              <w:t>2</w:t>
            </w:r>
            <w:r>
              <w:fldChar w:fldCharType="end"/>
            </w:r>
          </w:p>
        </w:tc>
        <w:tc>
          <w:tcPr>
            <w:tcW w:w="7494" w:type="dxa"/>
            <w:vAlign w:val="center"/>
          </w:tcPr>
          <w:p w:rsidR="004C3CDE" w:rsidRDefault="003B20CB">
            <w:pPr>
              <w:pStyle w:val="32"/>
              <w:spacing w:line="320" w:lineRule="atLeast"/>
              <w:ind w:leftChars="50" w:left="120" w:rightChars="50" w:right="120"/>
            </w:pPr>
            <w:r>
              <w:rPr>
                <w:b/>
              </w:rPr>
              <w:t>招标人名称：</w:t>
            </w:r>
            <w:r>
              <w:t>复旦大学</w:t>
            </w:r>
          </w:p>
        </w:tc>
      </w:tr>
      <w:tr w:rsidR="004C3CDE">
        <w:tc>
          <w:tcPr>
            <w:tcW w:w="820" w:type="dxa"/>
            <w:vAlign w:val="center"/>
          </w:tcPr>
          <w:p w:rsidR="004C3CDE" w:rsidRDefault="004C3CDE">
            <w:pPr>
              <w:pStyle w:val="a9"/>
              <w:numPr>
                <w:ilvl w:val="0"/>
                <w:numId w:val="1"/>
              </w:numPr>
            </w:pPr>
            <w:bookmarkStart w:id="59" w:name="_Ref389721049"/>
          </w:p>
        </w:tc>
        <w:bookmarkEnd w:id="59"/>
        <w:tc>
          <w:tcPr>
            <w:tcW w:w="1220" w:type="dxa"/>
            <w:vAlign w:val="center"/>
          </w:tcPr>
          <w:p w:rsidR="004C3CDE" w:rsidRDefault="003B20CB">
            <w:pPr>
              <w:pStyle w:val="a9"/>
            </w:pPr>
            <w:r>
              <w:fldChar w:fldCharType="begin"/>
            </w:r>
            <w:r>
              <w:instrText xml:space="preserve"> REF _Ref389454069 \r \h  \* MERGEFORMAT </w:instrText>
            </w:r>
            <w:r>
              <w:fldChar w:fldCharType="separate"/>
            </w:r>
            <w:r>
              <w:t>2</w:t>
            </w:r>
            <w:r>
              <w:fldChar w:fldCharType="end"/>
            </w:r>
          </w:p>
        </w:tc>
        <w:tc>
          <w:tcPr>
            <w:tcW w:w="7494" w:type="dxa"/>
            <w:vAlign w:val="center"/>
          </w:tcPr>
          <w:p w:rsidR="004C3CDE" w:rsidRDefault="003B20CB">
            <w:pPr>
              <w:pStyle w:val="32"/>
              <w:spacing w:line="320" w:lineRule="atLeast"/>
              <w:ind w:leftChars="50" w:left="120" w:rightChars="50" w:right="120"/>
            </w:pPr>
            <w:r>
              <w:rPr>
                <w:b/>
              </w:rPr>
              <w:t>招标机构名称：</w:t>
            </w:r>
            <w:r>
              <w:t>上海</w:t>
            </w:r>
            <w:proofErr w:type="gramStart"/>
            <w:r>
              <w:t>祥浦建设</w:t>
            </w:r>
            <w:proofErr w:type="gramEnd"/>
            <w:r>
              <w:t>工程监理咨询有限责任公司</w:t>
            </w:r>
          </w:p>
          <w:p w:rsidR="004C3CDE" w:rsidRDefault="003B20CB">
            <w:pPr>
              <w:pStyle w:val="32"/>
              <w:spacing w:line="320" w:lineRule="atLeast"/>
              <w:ind w:leftChars="50" w:left="120" w:rightChars="50" w:right="120"/>
            </w:pPr>
            <w:r>
              <w:rPr>
                <w:b/>
              </w:rPr>
              <w:t>地址：</w:t>
            </w:r>
            <w:r>
              <w:t>上海市杨浦区宁国路</w:t>
            </w:r>
            <w:r>
              <w:t>129</w:t>
            </w:r>
            <w:r>
              <w:t>号</w:t>
            </w:r>
            <w:r>
              <w:rPr>
                <w:rFonts w:hint="eastAsia"/>
              </w:rPr>
              <w:t>14</w:t>
            </w:r>
            <w:r>
              <w:t>楼</w:t>
            </w:r>
          </w:p>
          <w:p w:rsidR="004C3CDE" w:rsidRDefault="003B20CB">
            <w:pPr>
              <w:pStyle w:val="32"/>
              <w:spacing w:line="320" w:lineRule="atLeast"/>
              <w:ind w:leftChars="50" w:left="120" w:rightChars="50" w:right="120"/>
              <w:rPr>
                <w:b/>
              </w:rPr>
            </w:pPr>
            <w:r>
              <w:rPr>
                <w:b/>
              </w:rPr>
              <w:t>邮编：</w:t>
            </w:r>
            <w:r>
              <w:t>200090</w:t>
            </w:r>
          </w:p>
          <w:p w:rsidR="004C3CDE" w:rsidRDefault="003B20CB">
            <w:pPr>
              <w:pStyle w:val="32"/>
              <w:spacing w:line="320" w:lineRule="atLeast"/>
              <w:ind w:leftChars="50" w:left="120" w:rightChars="50" w:right="120"/>
              <w:rPr>
                <w:b/>
              </w:rPr>
            </w:pPr>
            <w:r>
              <w:rPr>
                <w:b/>
              </w:rPr>
              <w:t>联系人：</w:t>
            </w:r>
            <w:r>
              <w:t>陆晨晖、周玉俊</w:t>
            </w:r>
          </w:p>
          <w:p w:rsidR="004C3CDE" w:rsidRDefault="003B20CB">
            <w:pPr>
              <w:pStyle w:val="32"/>
              <w:spacing w:line="320" w:lineRule="atLeast"/>
              <w:ind w:leftChars="50" w:left="120" w:rightChars="50" w:right="120"/>
              <w:rPr>
                <w:b/>
              </w:rPr>
            </w:pPr>
            <w:r>
              <w:rPr>
                <w:b/>
              </w:rPr>
              <w:t>电话：</w:t>
            </w:r>
            <w:r>
              <w:t>021-65198205</w:t>
            </w:r>
          </w:p>
          <w:p w:rsidR="004C3CDE" w:rsidRDefault="003B20CB">
            <w:pPr>
              <w:pStyle w:val="32"/>
              <w:spacing w:line="320" w:lineRule="atLeast"/>
              <w:ind w:leftChars="50" w:left="120" w:rightChars="50" w:right="120"/>
              <w:rPr>
                <w:b/>
              </w:rPr>
            </w:pPr>
            <w:r>
              <w:rPr>
                <w:b/>
              </w:rPr>
              <w:t>传真：</w:t>
            </w:r>
            <w:r>
              <w:t>021-65390475</w:t>
            </w:r>
          </w:p>
          <w:p w:rsidR="004C3CDE" w:rsidRDefault="003B20CB">
            <w:pPr>
              <w:pStyle w:val="32"/>
              <w:spacing w:line="320" w:lineRule="atLeast"/>
              <w:ind w:leftChars="50" w:left="120" w:rightChars="50" w:right="120"/>
            </w:pPr>
            <w:r>
              <w:rPr>
                <w:b/>
              </w:rPr>
              <w:t>邮箱：</w:t>
            </w:r>
            <w:r>
              <w:t>2592168002@QQ.com</w:t>
            </w:r>
          </w:p>
        </w:tc>
      </w:tr>
      <w:tr w:rsidR="004C3CDE">
        <w:tc>
          <w:tcPr>
            <w:tcW w:w="820" w:type="dxa"/>
            <w:vAlign w:val="center"/>
          </w:tcPr>
          <w:p w:rsidR="004C3CDE" w:rsidRDefault="004C3CDE">
            <w:pPr>
              <w:pStyle w:val="a9"/>
              <w:numPr>
                <w:ilvl w:val="0"/>
                <w:numId w:val="1"/>
              </w:numPr>
            </w:pPr>
            <w:bookmarkStart w:id="60" w:name="_Ref389721068"/>
          </w:p>
        </w:tc>
        <w:bookmarkEnd w:id="60"/>
        <w:tc>
          <w:tcPr>
            <w:tcW w:w="1220" w:type="dxa"/>
            <w:vAlign w:val="center"/>
          </w:tcPr>
          <w:p w:rsidR="004C3CDE" w:rsidRDefault="003B20CB">
            <w:pPr>
              <w:pStyle w:val="a9"/>
            </w:pPr>
            <w:r>
              <w:fldChar w:fldCharType="begin"/>
            </w:r>
            <w:r>
              <w:instrText xml:space="preserve"> REF _Ref389489040 \r \h  \* MERGEFORMAT </w:instrText>
            </w:r>
            <w:r>
              <w:fldChar w:fldCharType="separate"/>
            </w:r>
            <w:r>
              <w:t>7</w:t>
            </w:r>
            <w:r>
              <w:fldChar w:fldCharType="end"/>
            </w:r>
          </w:p>
        </w:tc>
        <w:tc>
          <w:tcPr>
            <w:tcW w:w="7494" w:type="dxa"/>
            <w:vAlign w:val="center"/>
          </w:tcPr>
          <w:p w:rsidR="004C3CDE" w:rsidRDefault="003B20CB" w:rsidP="00C233A2">
            <w:pPr>
              <w:pStyle w:val="a9"/>
              <w:spacing w:after="0" w:line="320" w:lineRule="atLeast"/>
              <w:ind w:leftChars="50" w:left="120" w:rightChars="50" w:right="120"/>
              <w:jc w:val="both"/>
            </w:pPr>
            <w:r>
              <w:rPr>
                <w:b/>
              </w:rPr>
              <w:t>对招标文件提出澄清问题的截止时间：</w:t>
            </w:r>
            <w:r>
              <w:t>2020</w:t>
            </w:r>
            <w:r>
              <w:rPr>
                <w:rFonts w:hint="eastAsia"/>
              </w:rPr>
              <w:t>年</w:t>
            </w:r>
            <w:r w:rsidR="00C233A2">
              <w:rPr>
                <w:rFonts w:hint="eastAsia"/>
              </w:rPr>
              <w:t>10</w:t>
            </w:r>
            <w:r>
              <w:rPr>
                <w:rFonts w:hint="eastAsia"/>
              </w:rPr>
              <w:t>月</w:t>
            </w:r>
            <w:r w:rsidR="00C233A2">
              <w:rPr>
                <w:rFonts w:hint="eastAsia"/>
              </w:rPr>
              <w:t>9</w:t>
            </w:r>
            <w:r>
              <w:rPr>
                <w:rFonts w:hint="eastAsia"/>
              </w:rPr>
              <w:t>日</w:t>
            </w:r>
            <w:r>
              <w:rPr>
                <w:rFonts w:hint="eastAsia"/>
              </w:rPr>
              <w:t>10</w:t>
            </w:r>
            <w:r>
              <w:t>时（北京时间）</w:t>
            </w:r>
          </w:p>
        </w:tc>
      </w:tr>
      <w:tr w:rsidR="004C3CDE">
        <w:tc>
          <w:tcPr>
            <w:tcW w:w="820" w:type="dxa"/>
            <w:vAlign w:val="center"/>
          </w:tcPr>
          <w:p w:rsidR="004C3CDE" w:rsidRDefault="004C3CDE">
            <w:pPr>
              <w:pStyle w:val="a9"/>
              <w:numPr>
                <w:ilvl w:val="0"/>
                <w:numId w:val="1"/>
              </w:numPr>
            </w:pPr>
            <w:bookmarkStart w:id="61" w:name="_Ref389721082"/>
          </w:p>
        </w:tc>
        <w:bookmarkEnd w:id="61"/>
        <w:tc>
          <w:tcPr>
            <w:tcW w:w="1220" w:type="dxa"/>
            <w:vAlign w:val="center"/>
          </w:tcPr>
          <w:p w:rsidR="004C3CDE" w:rsidRDefault="003B20CB">
            <w:pPr>
              <w:pStyle w:val="a9"/>
            </w:pPr>
            <w:r>
              <w:fldChar w:fldCharType="begin"/>
            </w:r>
            <w:r>
              <w:instrText xml:space="preserve"> REF _Ref452638131 \r \h  \* MERGEFORMAT </w:instrText>
            </w:r>
            <w:r>
              <w:fldChar w:fldCharType="separate"/>
            </w:r>
            <w:r>
              <w:t>16.1</w:t>
            </w:r>
            <w:r>
              <w:fldChar w:fldCharType="end"/>
            </w:r>
          </w:p>
        </w:tc>
        <w:tc>
          <w:tcPr>
            <w:tcW w:w="7494" w:type="dxa"/>
            <w:vAlign w:val="center"/>
          </w:tcPr>
          <w:p w:rsidR="004C3CDE" w:rsidRDefault="003B20CB">
            <w:pPr>
              <w:pStyle w:val="32"/>
              <w:spacing w:line="320" w:lineRule="atLeast"/>
              <w:ind w:leftChars="50" w:left="120" w:rightChars="50" w:right="120"/>
            </w:pPr>
            <w:r>
              <w:rPr>
                <w:b/>
              </w:rPr>
              <w:t>投标保证金：</w:t>
            </w:r>
            <w:r>
              <w:t>投标保证金的金额为</w:t>
            </w:r>
            <w:r>
              <w:rPr>
                <w:rFonts w:hint="eastAsia"/>
              </w:rPr>
              <w:t>人民币壹万元整</w:t>
            </w:r>
            <w:r>
              <w:t>；</w:t>
            </w:r>
            <w:r>
              <w:rPr>
                <w:b/>
              </w:rPr>
              <w:t>投标保证金必须从投标单位基本账户支付，可以采用网上支付、贷记凭证、电汇、银行本票、银行汇票、支票等非现钞形式。投标保证金递交截止时间同开标时间。</w:t>
            </w:r>
            <w:r>
              <w:t>其有效期不短于投标有效期；</w:t>
            </w:r>
            <w:proofErr w:type="gramStart"/>
            <w:r>
              <w:t>其收退规定</w:t>
            </w:r>
            <w:proofErr w:type="gramEnd"/>
            <w:r>
              <w:t>见</w:t>
            </w:r>
            <w:r>
              <w:rPr>
                <w:rStyle w:val="2Char3"/>
                <w:rFonts w:ascii="Times New Roman"/>
              </w:rPr>
              <w:t>投标人须知</w:t>
            </w:r>
            <w:r>
              <w:t>及投标邀请书。</w:t>
            </w:r>
          </w:p>
        </w:tc>
      </w:tr>
      <w:tr w:rsidR="004C3CDE">
        <w:tc>
          <w:tcPr>
            <w:tcW w:w="820" w:type="dxa"/>
            <w:vAlign w:val="center"/>
          </w:tcPr>
          <w:p w:rsidR="004C3CDE" w:rsidRDefault="004C3CDE">
            <w:pPr>
              <w:pStyle w:val="a9"/>
              <w:numPr>
                <w:ilvl w:val="0"/>
                <w:numId w:val="1"/>
              </w:numPr>
            </w:pPr>
            <w:bookmarkStart w:id="62" w:name="_Ref389721096"/>
          </w:p>
        </w:tc>
        <w:bookmarkEnd w:id="62"/>
        <w:tc>
          <w:tcPr>
            <w:tcW w:w="1220" w:type="dxa"/>
            <w:vAlign w:val="center"/>
          </w:tcPr>
          <w:p w:rsidR="004C3CDE" w:rsidRDefault="003B20CB">
            <w:pPr>
              <w:pStyle w:val="a9"/>
            </w:pPr>
            <w:r>
              <w:fldChar w:fldCharType="begin"/>
            </w:r>
            <w:r>
              <w:instrText xml:space="preserve"> REF _Ref452638201 \r \h  \* MERGEFORMAT </w:instrText>
            </w:r>
            <w:r>
              <w:fldChar w:fldCharType="separate"/>
            </w:r>
            <w:r>
              <w:t>17.1</w:t>
            </w:r>
            <w:r>
              <w:fldChar w:fldCharType="end"/>
            </w:r>
          </w:p>
        </w:tc>
        <w:tc>
          <w:tcPr>
            <w:tcW w:w="7494" w:type="dxa"/>
            <w:vAlign w:val="center"/>
          </w:tcPr>
          <w:p w:rsidR="004C3CDE" w:rsidRDefault="003B20CB">
            <w:pPr>
              <w:pStyle w:val="a9"/>
              <w:spacing w:after="0" w:line="320" w:lineRule="atLeast"/>
              <w:ind w:leftChars="50" w:left="120" w:rightChars="50" w:right="120"/>
              <w:jc w:val="both"/>
            </w:pPr>
            <w:r>
              <w:rPr>
                <w:b/>
              </w:rPr>
              <w:t>投标有效期：</w:t>
            </w:r>
            <w:r>
              <w:t>开标后</w:t>
            </w:r>
            <w:r>
              <w:t>90</w:t>
            </w:r>
            <w:r>
              <w:t>天</w:t>
            </w:r>
          </w:p>
        </w:tc>
      </w:tr>
      <w:tr w:rsidR="004C3CDE">
        <w:tc>
          <w:tcPr>
            <w:tcW w:w="820" w:type="dxa"/>
            <w:vAlign w:val="center"/>
          </w:tcPr>
          <w:p w:rsidR="004C3CDE" w:rsidRDefault="004C3CDE">
            <w:pPr>
              <w:pStyle w:val="a9"/>
              <w:numPr>
                <w:ilvl w:val="0"/>
                <w:numId w:val="1"/>
              </w:numPr>
            </w:pPr>
            <w:bookmarkStart w:id="63" w:name="_Ref389721111"/>
          </w:p>
        </w:tc>
        <w:bookmarkEnd w:id="63"/>
        <w:tc>
          <w:tcPr>
            <w:tcW w:w="1220" w:type="dxa"/>
            <w:vAlign w:val="center"/>
          </w:tcPr>
          <w:p w:rsidR="004C3CDE" w:rsidRDefault="003B20CB">
            <w:pPr>
              <w:pStyle w:val="a9"/>
            </w:pPr>
            <w:r>
              <w:fldChar w:fldCharType="begin"/>
            </w:r>
            <w:r>
              <w:instrText xml:space="preserve"> REF _Ref452638371 \r \h  \* MERGEFORMAT </w:instrText>
            </w:r>
            <w:r>
              <w:fldChar w:fldCharType="separate"/>
            </w:r>
            <w:r>
              <w:t>18.1</w:t>
            </w:r>
            <w:r>
              <w:fldChar w:fldCharType="end"/>
            </w:r>
          </w:p>
        </w:tc>
        <w:tc>
          <w:tcPr>
            <w:tcW w:w="7494" w:type="dxa"/>
            <w:vAlign w:val="center"/>
          </w:tcPr>
          <w:p w:rsidR="004C3CDE" w:rsidRDefault="003B20CB">
            <w:pPr>
              <w:pStyle w:val="32"/>
              <w:spacing w:line="320" w:lineRule="atLeast"/>
              <w:ind w:leftChars="50" w:left="120" w:rightChars="50" w:right="120"/>
              <w:rPr>
                <w:b/>
              </w:rPr>
            </w:pPr>
            <w:r>
              <w:rPr>
                <w:b/>
              </w:rPr>
              <w:t>投标文件的套数：</w:t>
            </w:r>
            <w:r>
              <w:t>正本</w:t>
            </w:r>
            <w:r>
              <w:t>1</w:t>
            </w:r>
            <w:r>
              <w:t>套，副本</w:t>
            </w:r>
            <w:r>
              <w:rPr>
                <w:rFonts w:hint="eastAsia"/>
              </w:rPr>
              <w:t>4</w:t>
            </w:r>
            <w:r>
              <w:rPr>
                <w:rFonts w:hint="eastAsia"/>
              </w:rPr>
              <w:t>套</w:t>
            </w:r>
            <w:r>
              <w:t>，电子文档</w:t>
            </w:r>
            <w:r>
              <w:t>1</w:t>
            </w:r>
            <w:r>
              <w:t>套。</w:t>
            </w:r>
          </w:p>
        </w:tc>
      </w:tr>
      <w:tr w:rsidR="004C3CDE">
        <w:tc>
          <w:tcPr>
            <w:tcW w:w="820" w:type="dxa"/>
            <w:vAlign w:val="center"/>
          </w:tcPr>
          <w:p w:rsidR="004C3CDE" w:rsidRDefault="004C3CDE">
            <w:pPr>
              <w:pStyle w:val="a9"/>
              <w:numPr>
                <w:ilvl w:val="0"/>
                <w:numId w:val="1"/>
              </w:numPr>
            </w:pPr>
            <w:bookmarkStart w:id="64" w:name="_Ref389721133"/>
          </w:p>
        </w:tc>
        <w:bookmarkEnd w:id="64"/>
        <w:tc>
          <w:tcPr>
            <w:tcW w:w="1220" w:type="dxa"/>
            <w:vAlign w:val="center"/>
          </w:tcPr>
          <w:p w:rsidR="004C3CDE" w:rsidRDefault="003B20CB">
            <w:pPr>
              <w:pStyle w:val="a9"/>
            </w:pPr>
            <w:r>
              <w:fldChar w:fldCharType="begin"/>
            </w:r>
            <w:r>
              <w:instrText xml:space="preserve"> REF _Ref389454569 \r \h  \* MERGEFORMAT </w:instrText>
            </w:r>
            <w:r>
              <w:fldChar w:fldCharType="separate"/>
            </w:r>
            <w:r>
              <w:t>19.1</w:t>
            </w:r>
            <w:r>
              <w:fldChar w:fldCharType="end"/>
            </w:r>
          </w:p>
        </w:tc>
        <w:tc>
          <w:tcPr>
            <w:tcW w:w="7494" w:type="dxa"/>
            <w:vAlign w:val="center"/>
          </w:tcPr>
          <w:p w:rsidR="004C3CDE" w:rsidRDefault="003B20CB">
            <w:pPr>
              <w:pStyle w:val="32"/>
              <w:spacing w:line="320" w:lineRule="atLeast"/>
              <w:ind w:leftChars="50" w:left="120" w:rightChars="50" w:right="120"/>
            </w:pPr>
            <w:r>
              <w:rPr>
                <w:b/>
              </w:rPr>
              <w:t>提交投标文件的方法：</w:t>
            </w:r>
            <w:r>
              <w:t>提交纸质投标文件</w:t>
            </w:r>
            <w:r>
              <w:rPr>
                <w:rFonts w:hint="eastAsia"/>
              </w:rPr>
              <w:t>，另附</w:t>
            </w:r>
            <w:r>
              <w:t>电子文档</w:t>
            </w:r>
          </w:p>
        </w:tc>
      </w:tr>
      <w:tr w:rsidR="004C3CDE">
        <w:tc>
          <w:tcPr>
            <w:tcW w:w="820" w:type="dxa"/>
            <w:vAlign w:val="center"/>
          </w:tcPr>
          <w:p w:rsidR="004C3CDE" w:rsidRDefault="004C3CDE">
            <w:pPr>
              <w:pStyle w:val="a9"/>
              <w:numPr>
                <w:ilvl w:val="0"/>
                <w:numId w:val="1"/>
              </w:numPr>
            </w:pPr>
            <w:bookmarkStart w:id="65" w:name="_Ref389721144"/>
          </w:p>
        </w:tc>
        <w:bookmarkEnd w:id="65"/>
        <w:tc>
          <w:tcPr>
            <w:tcW w:w="1220" w:type="dxa"/>
            <w:vAlign w:val="center"/>
          </w:tcPr>
          <w:p w:rsidR="004C3CDE" w:rsidRDefault="003B20CB">
            <w:pPr>
              <w:pStyle w:val="a9"/>
            </w:pPr>
            <w:r>
              <w:fldChar w:fldCharType="begin"/>
            </w:r>
            <w:r>
              <w:instrText xml:space="preserve"> REF _Ref434457512 \r \h  \* MERGEFORMAT </w:instrText>
            </w:r>
            <w:r>
              <w:fldChar w:fldCharType="separate"/>
            </w:r>
            <w:r>
              <w:rPr>
                <w:rFonts w:hint="eastAsia"/>
              </w:rPr>
              <w:t>19.2</w:t>
            </w:r>
            <w:r>
              <w:rPr>
                <w:rFonts w:hint="eastAsia"/>
              </w:rPr>
              <w:t>（</w:t>
            </w:r>
            <w:r>
              <w:rPr>
                <w:rFonts w:hint="eastAsia"/>
              </w:rPr>
              <w:t>2</w:t>
            </w:r>
            <w:r>
              <w:rPr>
                <w:rFonts w:hint="eastAsia"/>
              </w:rPr>
              <w:t>）</w:t>
            </w:r>
            <w:r>
              <w:fldChar w:fldCharType="end"/>
            </w:r>
          </w:p>
        </w:tc>
        <w:tc>
          <w:tcPr>
            <w:tcW w:w="7494" w:type="dxa"/>
            <w:vAlign w:val="center"/>
          </w:tcPr>
          <w:p w:rsidR="004C3CDE" w:rsidRDefault="003B20CB">
            <w:pPr>
              <w:pStyle w:val="14"/>
              <w:spacing w:after="0" w:line="320" w:lineRule="atLeast"/>
              <w:ind w:leftChars="50" w:left="120" w:rightChars="50" w:right="120"/>
              <w:jc w:val="both"/>
              <w:rPr>
                <w:u w:val="single"/>
                <w:lang w:val="en-US"/>
              </w:rPr>
            </w:pPr>
            <w:r>
              <w:rPr>
                <w:b/>
                <w:lang w:val="en-US"/>
              </w:rPr>
              <w:t>投标</w:t>
            </w:r>
            <w:r>
              <w:rPr>
                <w:rFonts w:hint="eastAsia"/>
                <w:b/>
                <w:lang w:val="en-US"/>
              </w:rPr>
              <w:t>名称</w:t>
            </w:r>
            <w:r>
              <w:rPr>
                <w:b/>
                <w:lang w:val="en-US"/>
              </w:rPr>
              <w:t>：</w:t>
            </w:r>
            <w:r>
              <w:rPr>
                <w:rFonts w:hint="eastAsia"/>
                <w:lang w:val="en-US"/>
              </w:rPr>
              <w:t>复旦大学教师公寓及后勤集体宿舍人员出入智能识别系统采购</w:t>
            </w:r>
          </w:p>
          <w:p w:rsidR="004C3CDE" w:rsidRDefault="003B20CB">
            <w:pPr>
              <w:pStyle w:val="14"/>
              <w:spacing w:after="0" w:line="320" w:lineRule="atLeast"/>
              <w:ind w:leftChars="50" w:left="120" w:rightChars="50" w:right="120"/>
              <w:jc w:val="both"/>
              <w:rPr>
                <w:lang w:val="en-US"/>
              </w:rPr>
            </w:pPr>
            <w:r>
              <w:rPr>
                <w:b/>
                <w:lang w:val="en-US"/>
              </w:rPr>
              <w:t>项目编号：</w:t>
            </w:r>
            <w:r>
              <w:rPr>
                <w:rStyle w:val="3Char0"/>
              </w:rPr>
              <w:t>XPNZ2020080</w:t>
            </w:r>
          </w:p>
          <w:p w:rsidR="004C3CDE" w:rsidRDefault="003B20CB">
            <w:pPr>
              <w:pStyle w:val="14"/>
              <w:spacing w:after="0" w:line="320" w:lineRule="atLeast"/>
              <w:ind w:leftChars="50" w:left="120" w:rightChars="50" w:right="120"/>
              <w:jc w:val="both"/>
              <w:rPr>
                <w:b/>
                <w:lang w:val="en-US"/>
              </w:rPr>
            </w:pPr>
            <w:r>
              <w:rPr>
                <w:b/>
                <w:lang w:val="en-US"/>
              </w:rPr>
              <w:t>投标文件提交至：</w:t>
            </w:r>
            <w:r>
              <w:rPr>
                <w:rFonts w:hint="eastAsia"/>
                <w:lang w:val="en-US"/>
              </w:rPr>
              <w:t>宁国路</w:t>
            </w:r>
            <w:r>
              <w:rPr>
                <w:rFonts w:hint="eastAsia"/>
                <w:lang w:val="en-US"/>
              </w:rPr>
              <w:t>129</w:t>
            </w:r>
            <w:r>
              <w:rPr>
                <w:rFonts w:hint="eastAsia"/>
                <w:lang w:val="en-US"/>
              </w:rPr>
              <w:t>号</w:t>
            </w:r>
            <w:r>
              <w:rPr>
                <w:rFonts w:hint="eastAsia"/>
                <w:lang w:val="en-US"/>
              </w:rPr>
              <w:t>1405</w:t>
            </w:r>
            <w:r>
              <w:rPr>
                <w:rFonts w:hint="eastAsia"/>
                <w:lang w:val="en-US"/>
              </w:rPr>
              <w:t>室</w:t>
            </w:r>
          </w:p>
        </w:tc>
      </w:tr>
      <w:tr w:rsidR="004C3CDE">
        <w:tc>
          <w:tcPr>
            <w:tcW w:w="820" w:type="dxa"/>
            <w:vAlign w:val="center"/>
          </w:tcPr>
          <w:p w:rsidR="004C3CDE" w:rsidRDefault="004C3CDE">
            <w:pPr>
              <w:pStyle w:val="a9"/>
              <w:numPr>
                <w:ilvl w:val="0"/>
                <w:numId w:val="1"/>
              </w:numPr>
            </w:pPr>
            <w:bookmarkStart w:id="66" w:name="_Ref389721167"/>
          </w:p>
        </w:tc>
        <w:bookmarkEnd w:id="66"/>
        <w:tc>
          <w:tcPr>
            <w:tcW w:w="1220" w:type="dxa"/>
            <w:vAlign w:val="center"/>
          </w:tcPr>
          <w:p w:rsidR="004C3CDE" w:rsidRDefault="003B20CB">
            <w:pPr>
              <w:pStyle w:val="a9"/>
            </w:pPr>
            <w:r>
              <w:fldChar w:fldCharType="begin"/>
            </w:r>
            <w:r>
              <w:instrText xml:space="preserve"> REF _Ref1964100 \r \h  \* MERGEFORMAT </w:instrText>
            </w:r>
            <w:r>
              <w:fldChar w:fldCharType="separate"/>
            </w:r>
            <w:r>
              <w:t>20.1</w:t>
            </w:r>
            <w:r>
              <w:fldChar w:fldCharType="end"/>
            </w:r>
          </w:p>
        </w:tc>
        <w:tc>
          <w:tcPr>
            <w:tcW w:w="7494" w:type="dxa"/>
            <w:vAlign w:val="center"/>
          </w:tcPr>
          <w:p w:rsidR="004C3CDE" w:rsidRDefault="003B20CB" w:rsidP="00C233A2">
            <w:pPr>
              <w:pStyle w:val="32"/>
              <w:spacing w:line="320" w:lineRule="atLeast"/>
              <w:ind w:leftChars="50" w:left="120" w:rightChars="50" w:right="120"/>
            </w:pPr>
            <w:r>
              <w:rPr>
                <w:b/>
              </w:rPr>
              <w:t>投标截止时间：</w:t>
            </w:r>
            <w:r>
              <w:rPr>
                <w:b/>
              </w:rPr>
              <w:t>2020</w:t>
            </w:r>
            <w:r>
              <w:rPr>
                <w:rFonts w:hint="eastAsia"/>
                <w:b/>
              </w:rPr>
              <w:t>年</w:t>
            </w:r>
            <w:r w:rsidR="00C233A2">
              <w:rPr>
                <w:rFonts w:hint="eastAsia"/>
                <w:b/>
              </w:rPr>
              <w:t>10</w:t>
            </w:r>
            <w:r>
              <w:rPr>
                <w:rFonts w:hint="eastAsia"/>
                <w:b/>
              </w:rPr>
              <w:t>月</w:t>
            </w:r>
            <w:r w:rsidR="00C233A2">
              <w:rPr>
                <w:rFonts w:hint="eastAsia"/>
                <w:b/>
              </w:rPr>
              <w:t>23</w:t>
            </w:r>
            <w:r>
              <w:rPr>
                <w:rFonts w:hint="eastAsia"/>
                <w:b/>
              </w:rPr>
              <w:t>日</w:t>
            </w:r>
            <w:r>
              <w:rPr>
                <w:rFonts w:hint="eastAsia"/>
                <w:b/>
              </w:rPr>
              <w:t>10</w:t>
            </w:r>
            <w:r>
              <w:rPr>
                <w:rFonts w:hint="eastAsia"/>
                <w:b/>
              </w:rPr>
              <w:t>：</w:t>
            </w:r>
            <w:r>
              <w:rPr>
                <w:rFonts w:hint="eastAsia"/>
                <w:b/>
              </w:rPr>
              <w:t>30</w:t>
            </w:r>
            <w:r>
              <w:rPr>
                <w:b/>
              </w:rPr>
              <w:t>时</w:t>
            </w:r>
            <w:r>
              <w:t>（北京时间）</w:t>
            </w:r>
          </w:p>
        </w:tc>
      </w:tr>
      <w:tr w:rsidR="004C3CDE">
        <w:tc>
          <w:tcPr>
            <w:tcW w:w="820" w:type="dxa"/>
            <w:vAlign w:val="center"/>
          </w:tcPr>
          <w:p w:rsidR="004C3CDE" w:rsidRDefault="004C3CDE">
            <w:pPr>
              <w:pStyle w:val="a9"/>
              <w:numPr>
                <w:ilvl w:val="0"/>
                <w:numId w:val="1"/>
              </w:numPr>
            </w:pPr>
            <w:bookmarkStart w:id="67" w:name="_Ref389721180"/>
          </w:p>
        </w:tc>
        <w:bookmarkEnd w:id="67"/>
        <w:tc>
          <w:tcPr>
            <w:tcW w:w="1220" w:type="dxa"/>
            <w:vAlign w:val="center"/>
          </w:tcPr>
          <w:p w:rsidR="004C3CDE" w:rsidRDefault="003B20CB">
            <w:pPr>
              <w:pStyle w:val="a9"/>
            </w:pPr>
            <w:r>
              <w:fldChar w:fldCharType="begin"/>
            </w:r>
            <w:r>
              <w:instrText xml:space="preserve"> REF _Ref389455348 \r \h  \* MERGEFORMAT </w:instrText>
            </w:r>
            <w:r>
              <w:fldChar w:fldCharType="separate"/>
            </w:r>
            <w:r>
              <w:t>23.1</w:t>
            </w:r>
            <w:r>
              <w:fldChar w:fldCharType="end"/>
            </w:r>
          </w:p>
        </w:tc>
        <w:tc>
          <w:tcPr>
            <w:tcW w:w="7494" w:type="dxa"/>
            <w:vAlign w:val="center"/>
          </w:tcPr>
          <w:p w:rsidR="004C3CDE" w:rsidRDefault="003B20CB">
            <w:pPr>
              <w:pStyle w:val="32"/>
              <w:spacing w:line="320" w:lineRule="atLeast"/>
              <w:ind w:leftChars="50" w:left="120" w:rightChars="50" w:right="120"/>
            </w:pPr>
            <w:r>
              <w:rPr>
                <w:b/>
              </w:rPr>
              <w:t>开标时间：</w:t>
            </w:r>
            <w:r>
              <w:rPr>
                <w:b/>
              </w:rPr>
              <w:t>2020</w:t>
            </w:r>
            <w:r>
              <w:rPr>
                <w:rFonts w:hint="eastAsia"/>
                <w:b/>
              </w:rPr>
              <w:t>年</w:t>
            </w:r>
            <w:r w:rsidR="00C233A2">
              <w:rPr>
                <w:rFonts w:hint="eastAsia"/>
                <w:b/>
              </w:rPr>
              <w:t>10</w:t>
            </w:r>
            <w:r>
              <w:rPr>
                <w:rFonts w:hint="eastAsia"/>
                <w:b/>
              </w:rPr>
              <w:t>月</w:t>
            </w:r>
            <w:r w:rsidR="00C233A2">
              <w:rPr>
                <w:rFonts w:hint="eastAsia"/>
                <w:b/>
              </w:rPr>
              <w:t>23</w:t>
            </w:r>
            <w:r>
              <w:rPr>
                <w:rFonts w:hint="eastAsia"/>
                <w:b/>
              </w:rPr>
              <w:t>日</w:t>
            </w:r>
            <w:r>
              <w:rPr>
                <w:rFonts w:hint="eastAsia"/>
                <w:b/>
              </w:rPr>
              <w:t>10</w:t>
            </w:r>
            <w:r>
              <w:rPr>
                <w:rFonts w:hint="eastAsia"/>
                <w:b/>
              </w:rPr>
              <w:t>：</w:t>
            </w:r>
            <w:r>
              <w:rPr>
                <w:rFonts w:hint="eastAsia"/>
                <w:b/>
              </w:rPr>
              <w:t>30</w:t>
            </w:r>
            <w:r>
              <w:rPr>
                <w:b/>
              </w:rPr>
              <w:t>时</w:t>
            </w:r>
          </w:p>
          <w:p w:rsidR="004C3CDE" w:rsidRDefault="003B20CB">
            <w:pPr>
              <w:pStyle w:val="a9"/>
              <w:spacing w:after="0" w:line="320" w:lineRule="atLeast"/>
              <w:ind w:leftChars="50" w:left="120" w:rightChars="50" w:right="120"/>
              <w:jc w:val="both"/>
            </w:pPr>
            <w:r>
              <w:rPr>
                <w:b/>
              </w:rPr>
              <w:t>地点：</w:t>
            </w:r>
            <w:r>
              <w:rPr>
                <w:rFonts w:hint="eastAsia"/>
              </w:rPr>
              <w:t>宁国路</w:t>
            </w:r>
            <w:r>
              <w:rPr>
                <w:rFonts w:hint="eastAsia"/>
              </w:rPr>
              <w:t>129</w:t>
            </w:r>
            <w:r>
              <w:rPr>
                <w:rFonts w:hint="eastAsia"/>
              </w:rPr>
              <w:t>号</w:t>
            </w:r>
            <w:r>
              <w:rPr>
                <w:rFonts w:hint="eastAsia"/>
              </w:rPr>
              <w:t>1405</w:t>
            </w:r>
            <w:r>
              <w:rPr>
                <w:rFonts w:hint="eastAsia"/>
              </w:rPr>
              <w:t>室</w:t>
            </w:r>
          </w:p>
        </w:tc>
      </w:tr>
      <w:tr w:rsidR="004C3CDE">
        <w:tc>
          <w:tcPr>
            <w:tcW w:w="820" w:type="dxa"/>
            <w:vAlign w:val="center"/>
          </w:tcPr>
          <w:p w:rsidR="004C3CDE" w:rsidRDefault="004C3CDE">
            <w:pPr>
              <w:pStyle w:val="a9"/>
              <w:numPr>
                <w:ilvl w:val="0"/>
                <w:numId w:val="1"/>
              </w:numPr>
            </w:pPr>
            <w:bookmarkStart w:id="68" w:name="_Ref389721193"/>
          </w:p>
        </w:tc>
        <w:bookmarkEnd w:id="68"/>
        <w:tc>
          <w:tcPr>
            <w:tcW w:w="1220" w:type="dxa"/>
            <w:vAlign w:val="center"/>
          </w:tcPr>
          <w:p w:rsidR="004C3CDE" w:rsidRDefault="003B20CB">
            <w:pPr>
              <w:pStyle w:val="a9"/>
            </w:pPr>
            <w:r>
              <w:fldChar w:fldCharType="begin"/>
            </w:r>
            <w:r>
              <w:instrText xml:space="preserve"> REF _Ref503130648 \r \h  \* MERGEFORMAT </w:instrText>
            </w:r>
            <w:r>
              <w:fldChar w:fldCharType="separate"/>
            </w:r>
            <w:r>
              <w:t>30</w:t>
            </w:r>
            <w:r>
              <w:fldChar w:fldCharType="end"/>
            </w:r>
          </w:p>
        </w:tc>
        <w:tc>
          <w:tcPr>
            <w:tcW w:w="7494" w:type="dxa"/>
            <w:vAlign w:val="center"/>
          </w:tcPr>
          <w:p w:rsidR="004C3CDE" w:rsidRDefault="003B20CB">
            <w:pPr>
              <w:pStyle w:val="a9"/>
              <w:spacing w:after="0" w:line="320" w:lineRule="atLeast"/>
              <w:ind w:leftChars="50" w:left="120" w:rightChars="50" w:right="120"/>
              <w:jc w:val="both"/>
            </w:pPr>
            <w:r>
              <w:rPr>
                <w:rFonts w:hint="eastAsia"/>
                <w:b/>
              </w:rPr>
              <w:t>产品数量及产品变更</w:t>
            </w:r>
            <w:r>
              <w:rPr>
                <w:b/>
              </w:rPr>
              <w:t>：</w:t>
            </w:r>
            <w:r>
              <w:rPr>
                <w:rFonts w:hint="eastAsia"/>
              </w:rPr>
              <w:t>不适用</w:t>
            </w:r>
          </w:p>
        </w:tc>
      </w:tr>
      <w:tr w:rsidR="004C3CDE">
        <w:tc>
          <w:tcPr>
            <w:tcW w:w="820" w:type="dxa"/>
            <w:vAlign w:val="center"/>
          </w:tcPr>
          <w:p w:rsidR="004C3CDE" w:rsidRDefault="004C3CDE">
            <w:pPr>
              <w:pStyle w:val="a9"/>
              <w:numPr>
                <w:ilvl w:val="0"/>
                <w:numId w:val="1"/>
              </w:numPr>
            </w:pPr>
            <w:bookmarkStart w:id="69" w:name="_Ref389721217"/>
          </w:p>
        </w:tc>
        <w:bookmarkEnd w:id="69"/>
        <w:tc>
          <w:tcPr>
            <w:tcW w:w="1220" w:type="dxa"/>
            <w:vAlign w:val="center"/>
          </w:tcPr>
          <w:p w:rsidR="004C3CDE" w:rsidRDefault="003B20CB">
            <w:pPr>
              <w:pStyle w:val="a9"/>
            </w:pPr>
            <w:r>
              <w:fldChar w:fldCharType="begin"/>
            </w:r>
            <w:r>
              <w:instrText xml:space="preserve"> REF _Ref434458829 \r \h  \* MERGEFORMAT </w:instrText>
            </w:r>
            <w:r>
              <w:fldChar w:fldCharType="separate"/>
            </w:r>
            <w:r>
              <w:t>33.1</w:t>
            </w:r>
            <w:r>
              <w:fldChar w:fldCharType="end"/>
            </w:r>
          </w:p>
        </w:tc>
        <w:tc>
          <w:tcPr>
            <w:tcW w:w="7494" w:type="dxa"/>
            <w:vAlign w:val="center"/>
          </w:tcPr>
          <w:p w:rsidR="004C3CDE" w:rsidRDefault="003B20CB">
            <w:pPr>
              <w:pStyle w:val="a9"/>
              <w:spacing w:after="0" w:line="320" w:lineRule="atLeast"/>
              <w:ind w:leftChars="50" w:left="120" w:rightChars="50" w:right="120"/>
              <w:jc w:val="both"/>
            </w:pPr>
            <w:r>
              <w:rPr>
                <w:b/>
              </w:rPr>
              <w:t>合同签约地点：</w:t>
            </w:r>
            <w:r>
              <w:rPr>
                <w:rFonts w:hint="eastAsia"/>
              </w:rPr>
              <w:t>复旦大学</w:t>
            </w:r>
          </w:p>
        </w:tc>
      </w:tr>
      <w:tr w:rsidR="004C3CDE">
        <w:tc>
          <w:tcPr>
            <w:tcW w:w="820" w:type="dxa"/>
            <w:vAlign w:val="center"/>
          </w:tcPr>
          <w:p w:rsidR="004C3CDE" w:rsidRDefault="003B20CB">
            <w:pPr>
              <w:pStyle w:val="a9"/>
              <w:snapToGrid w:val="0"/>
              <w:spacing w:after="0" w:line="420" w:lineRule="exact"/>
              <w:ind w:leftChars="0" w:left="0"/>
              <w:rPr>
                <w:rFonts w:ascii="宋体" w:hAnsi="宋体"/>
                <w:szCs w:val="21"/>
              </w:rPr>
            </w:pPr>
            <w:r>
              <w:rPr>
                <w:rFonts w:ascii="宋体" w:hAnsi="宋体" w:hint="eastAsia"/>
                <w:szCs w:val="21"/>
              </w:rPr>
              <w:t>14</w:t>
            </w:r>
          </w:p>
        </w:tc>
        <w:tc>
          <w:tcPr>
            <w:tcW w:w="1220" w:type="dxa"/>
            <w:vAlign w:val="center"/>
          </w:tcPr>
          <w:p w:rsidR="004C3CDE" w:rsidRDefault="003B20CB">
            <w:pPr>
              <w:pStyle w:val="a9"/>
              <w:snapToGrid w:val="0"/>
              <w:spacing w:after="0" w:line="420" w:lineRule="exact"/>
              <w:rPr>
                <w:rFonts w:ascii="宋体" w:hAnsi="宋体"/>
                <w:szCs w:val="21"/>
              </w:rPr>
            </w:pPr>
            <w:r>
              <w:rPr>
                <w:rFonts w:ascii="宋体" w:hAnsi="宋体" w:hint="eastAsia"/>
                <w:szCs w:val="21"/>
              </w:rPr>
              <w:t>信息发布平台</w:t>
            </w:r>
          </w:p>
        </w:tc>
        <w:tc>
          <w:tcPr>
            <w:tcW w:w="7494" w:type="dxa"/>
            <w:vAlign w:val="center"/>
          </w:tcPr>
          <w:p w:rsidR="004C3CDE" w:rsidRDefault="003B20CB">
            <w:pPr>
              <w:pStyle w:val="14"/>
              <w:spacing w:after="0" w:line="320" w:lineRule="atLeast"/>
              <w:ind w:leftChars="50" w:left="120" w:rightChars="50" w:right="120"/>
              <w:jc w:val="both"/>
              <w:rPr>
                <w:lang w:val="en-US"/>
              </w:rPr>
            </w:pPr>
            <w:r>
              <w:rPr>
                <w:rFonts w:hint="eastAsia"/>
              </w:rPr>
              <w:t>本次采购信息将在</w:t>
            </w:r>
            <w:r>
              <w:rPr>
                <w:rFonts w:hint="eastAsia"/>
                <w:lang w:val="en-US"/>
              </w:rPr>
              <w:t>：</w:t>
            </w:r>
            <w:r>
              <w:rPr>
                <w:lang w:val="en-US"/>
              </w:rPr>
              <w:t xml:space="preserve"> </w:t>
            </w:r>
          </w:p>
          <w:p w:rsidR="004C3CDE" w:rsidRDefault="003B20CB">
            <w:pPr>
              <w:pStyle w:val="14"/>
              <w:spacing w:after="0" w:line="320" w:lineRule="atLeast"/>
              <w:ind w:leftChars="50" w:left="120" w:rightChars="50" w:right="120"/>
              <w:jc w:val="both"/>
              <w:rPr>
                <w:rStyle w:val="af6"/>
                <w:color w:val="auto"/>
                <w:lang w:val="en-US"/>
              </w:rPr>
            </w:pPr>
            <w:r>
              <w:rPr>
                <w:rFonts w:hint="eastAsia"/>
              </w:rPr>
              <w:t>中国招标投标公共服务平台</w:t>
            </w:r>
            <w:r>
              <w:rPr>
                <w:rFonts w:hint="eastAsia"/>
                <w:lang w:val="en-US"/>
              </w:rPr>
              <w:t>：</w:t>
            </w:r>
            <w:hyperlink r:id="rId23" w:history="1">
              <w:r>
                <w:rPr>
                  <w:rStyle w:val="af6"/>
                  <w:lang w:val="en-US"/>
                </w:rPr>
                <w:t>http://www.cebpubservice.com</w:t>
              </w:r>
            </w:hyperlink>
          </w:p>
          <w:p w:rsidR="004C3CDE" w:rsidRDefault="003B20CB">
            <w:pPr>
              <w:pStyle w:val="14"/>
              <w:spacing w:after="0" w:line="320" w:lineRule="atLeast"/>
              <w:ind w:leftChars="50" w:left="120" w:rightChars="50" w:right="120"/>
              <w:jc w:val="both"/>
              <w:rPr>
                <w:rFonts w:ascii="宋体" w:hAnsi="宋体"/>
                <w:szCs w:val="21"/>
                <w:lang w:val="en-US"/>
              </w:rPr>
            </w:pPr>
            <w:r>
              <w:rPr>
                <w:rFonts w:hint="eastAsia"/>
              </w:rPr>
              <w:t>复旦大学信息公开网</w:t>
            </w:r>
            <w:r>
              <w:rPr>
                <w:rFonts w:hint="eastAsia"/>
                <w:lang w:val="en-US"/>
              </w:rPr>
              <w:t>（</w:t>
            </w:r>
            <w:r>
              <w:rPr>
                <w:rFonts w:hint="eastAsia"/>
                <w:lang w:val="en-US"/>
              </w:rPr>
              <w:t>www.xxgk.fudan.edu.cn</w:t>
            </w:r>
            <w:r>
              <w:rPr>
                <w:rFonts w:hint="eastAsia"/>
                <w:lang w:val="en-US"/>
              </w:rPr>
              <w:t>）</w:t>
            </w:r>
            <w:r>
              <w:rPr>
                <w:rFonts w:hint="eastAsia"/>
              </w:rPr>
              <w:t>同步发布。</w:t>
            </w:r>
          </w:p>
        </w:tc>
      </w:tr>
    </w:tbl>
    <w:p w:rsidR="004C3CDE" w:rsidRDefault="003B20CB">
      <w:pPr>
        <w:pStyle w:val="flName"/>
        <w:rPr>
          <w:rFonts w:ascii="Times New Roman"/>
        </w:rPr>
      </w:pPr>
      <w:r>
        <w:rPr>
          <w:rFonts w:ascii="Times New Roman"/>
          <w:lang w:val="en-US"/>
        </w:rPr>
        <w:br w:type="page"/>
      </w:r>
      <w:bookmarkStart w:id="70" w:name="_Toc495398047"/>
      <w:bookmarkStart w:id="71" w:name="_Toc2063681"/>
      <w:bookmarkStart w:id="72" w:name="_Toc2063806"/>
      <w:bookmarkStart w:id="73" w:name="_Toc491700917"/>
      <w:bookmarkStart w:id="74" w:name="_Toc503130720"/>
      <w:bookmarkStart w:id="75" w:name="_Toc302374123"/>
      <w:bookmarkStart w:id="76" w:name="_Toc503130781"/>
      <w:bookmarkStart w:id="77" w:name="_Toc2063937"/>
      <w:bookmarkStart w:id="78" w:name="_Toc2063969"/>
      <w:bookmarkStart w:id="79" w:name="_Toc512602390"/>
      <w:bookmarkStart w:id="80" w:name="_Toc389465255"/>
      <w:bookmarkStart w:id="81" w:name="_Toc495397997"/>
      <w:bookmarkStart w:id="82" w:name="_Toc495406850"/>
      <w:bookmarkStart w:id="83" w:name="_Toc8343683"/>
      <w:bookmarkStart w:id="84" w:name="_Toc301765379"/>
      <w:r>
        <w:rPr>
          <w:rFonts w:ascii="Times New Roman"/>
        </w:rPr>
        <w:t>投标人须知</w:t>
      </w:r>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p>
    <w:p w:rsidR="004C3CDE" w:rsidRDefault="003B20CB">
      <w:pPr>
        <w:pStyle w:val="flType"/>
        <w:spacing w:before="120"/>
        <w:rPr>
          <w:rFonts w:ascii="Times New Roman"/>
        </w:rPr>
      </w:pPr>
      <w:bookmarkStart w:id="85" w:name="_Toc495397998"/>
      <w:bookmarkStart w:id="86" w:name="_Toc389465256"/>
      <w:bookmarkStart w:id="87" w:name="_Toc2063938"/>
      <w:bookmarkStart w:id="88" w:name="_Toc2063970"/>
      <w:bookmarkStart w:id="89" w:name="_Toc491700918"/>
      <w:bookmarkStart w:id="90" w:name="_Toc503130721"/>
      <w:bookmarkStart w:id="91" w:name="_Toc495406851"/>
      <w:bookmarkStart w:id="92" w:name="_Toc2063807"/>
      <w:bookmarkStart w:id="93" w:name="_Toc495398048"/>
      <w:bookmarkStart w:id="94" w:name="_Toc8343684"/>
      <w:bookmarkStart w:id="95" w:name="_Toc503130782"/>
      <w:bookmarkStart w:id="96" w:name="_Toc512602391"/>
      <w:bookmarkStart w:id="97" w:name="_Toc301765380"/>
      <w:r>
        <w:rPr>
          <w:rFonts w:ascii="Times New Roman"/>
        </w:rPr>
        <w:t>一、总则</w:t>
      </w:r>
      <w:bookmarkEnd w:id="85"/>
      <w:bookmarkEnd w:id="86"/>
      <w:bookmarkEnd w:id="87"/>
      <w:bookmarkEnd w:id="88"/>
      <w:bookmarkEnd w:id="89"/>
      <w:bookmarkEnd w:id="90"/>
      <w:bookmarkEnd w:id="91"/>
      <w:bookmarkEnd w:id="92"/>
      <w:bookmarkEnd w:id="93"/>
      <w:bookmarkEnd w:id="94"/>
      <w:bookmarkEnd w:id="95"/>
      <w:bookmarkEnd w:id="96"/>
      <w:bookmarkEnd w:id="97"/>
    </w:p>
    <w:p w:rsidR="004C3CDE" w:rsidRDefault="003B20CB">
      <w:pPr>
        <w:pStyle w:val="1"/>
        <w:rPr>
          <w:rFonts w:ascii="Times New Roman"/>
        </w:rPr>
      </w:pPr>
      <w:bookmarkStart w:id="98" w:name="_Ref452633195"/>
      <w:bookmarkStart w:id="99" w:name="_Toc2063682"/>
      <w:bookmarkStart w:id="100" w:name="_Toc441204424"/>
      <w:bookmarkStart w:id="101" w:name="_Toc8343685"/>
      <w:bookmarkStart w:id="102" w:name="_Toc302374124"/>
      <w:bookmarkStart w:id="103" w:name="_Ref389453949"/>
      <w:bookmarkStart w:id="104" w:name="_Ref452637671"/>
      <w:bookmarkStart w:id="105" w:name="_Toc452306092"/>
      <w:bookmarkStart w:id="106" w:name="_Toc452727294"/>
      <w:bookmarkStart w:id="107" w:name="_Toc2063808"/>
      <w:bookmarkStart w:id="108" w:name="_Toc512602392"/>
      <w:bookmarkStart w:id="109" w:name="_Toc452726934"/>
      <w:bookmarkStart w:id="110" w:name="_Toc441975316"/>
      <w:bookmarkStart w:id="111" w:name="_Toc452800679"/>
      <w:bookmarkStart w:id="112" w:name="_Toc434462175"/>
      <w:bookmarkStart w:id="113" w:name="_Toc434897289"/>
      <w:bookmarkStart w:id="114" w:name="_Toc434462786"/>
      <w:r>
        <w:rPr>
          <w:rFonts w:ascii="Times New Roman" w:hint="eastAsia"/>
        </w:rPr>
        <w:t xml:space="preserve">1 </w:t>
      </w:r>
      <w:r>
        <w:rPr>
          <w:rFonts w:ascii="Times New Roman"/>
        </w:rPr>
        <w:t>适用范围</w:t>
      </w:r>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p>
    <w:p w:rsidR="004C3CDE" w:rsidRDefault="003B20CB">
      <w:pPr>
        <w:pStyle w:val="a6"/>
      </w:pPr>
      <w:r>
        <w:t>本招标文件适用于</w:t>
      </w:r>
      <w:r>
        <w:rPr>
          <w:rStyle w:val="1Char"/>
          <w:rFonts w:ascii="Times New Roman"/>
        </w:rPr>
        <w:t>本须知前</w:t>
      </w:r>
      <w:proofErr w:type="gramStart"/>
      <w:r>
        <w:rPr>
          <w:rStyle w:val="1Char"/>
          <w:rFonts w:ascii="Times New Roman"/>
        </w:rPr>
        <w:t>附表</w:t>
      </w:r>
      <w:r>
        <w:t>第</w:t>
      </w:r>
      <w:proofErr w:type="gramEnd"/>
      <w:r>
        <w:fldChar w:fldCharType="begin"/>
      </w:r>
      <w:r>
        <w:instrText xml:space="preserve"> REF _Ref389721031 \r \h  \* MERGEFORMAT </w:instrText>
      </w:r>
      <w:r>
        <w:fldChar w:fldCharType="separate"/>
      </w:r>
      <w:r>
        <w:t>1</w:t>
      </w:r>
      <w:r>
        <w:fldChar w:fldCharType="end"/>
      </w:r>
      <w:r>
        <w:t>项所列项目及产品的采购。</w:t>
      </w:r>
    </w:p>
    <w:p w:rsidR="004C3CDE" w:rsidRDefault="003B20CB">
      <w:pPr>
        <w:pStyle w:val="1"/>
        <w:rPr>
          <w:rFonts w:ascii="Times New Roman"/>
        </w:rPr>
      </w:pPr>
      <w:bookmarkStart w:id="115" w:name="_Ref389454069"/>
      <w:bookmarkStart w:id="116" w:name="_Toc512602393"/>
      <w:r>
        <w:rPr>
          <w:rFonts w:ascii="Times New Roman" w:hint="eastAsia"/>
        </w:rPr>
        <w:t xml:space="preserve">2 </w:t>
      </w:r>
      <w:r>
        <w:rPr>
          <w:rFonts w:ascii="Times New Roman"/>
        </w:rPr>
        <w:t>招标人和招标机构</w:t>
      </w:r>
      <w:bookmarkEnd w:id="115"/>
      <w:bookmarkEnd w:id="116"/>
    </w:p>
    <w:p w:rsidR="004C3CDE" w:rsidRDefault="003B20CB">
      <w:pPr>
        <w:pStyle w:val="a6"/>
      </w:pPr>
      <w:r>
        <w:t>本次招标的招标人和招标机构见</w:t>
      </w:r>
      <w:r>
        <w:rPr>
          <w:rStyle w:val="1Char"/>
          <w:rFonts w:ascii="Times New Roman"/>
        </w:rPr>
        <w:t>本须知前</w:t>
      </w:r>
      <w:proofErr w:type="gramStart"/>
      <w:r>
        <w:rPr>
          <w:rStyle w:val="1Char"/>
          <w:rFonts w:ascii="Times New Roman"/>
        </w:rPr>
        <w:t>附表</w:t>
      </w:r>
      <w:r>
        <w:rPr>
          <w:rStyle w:val="Char2"/>
        </w:rPr>
        <w:t>第</w:t>
      </w:r>
      <w:proofErr w:type="gramEnd"/>
      <w:r>
        <w:fldChar w:fldCharType="begin"/>
      </w:r>
      <w:r>
        <w:rPr>
          <w:rStyle w:val="Char2"/>
        </w:rPr>
        <w:instrText xml:space="preserve"> REF _Ref389721040 \r \h </w:instrText>
      </w:r>
      <w:r>
        <w:instrText xml:space="preserve"> \* MERGEFORMAT </w:instrText>
      </w:r>
      <w:r>
        <w:fldChar w:fldCharType="separate"/>
      </w:r>
      <w:r>
        <w:rPr>
          <w:rStyle w:val="Char2"/>
        </w:rPr>
        <w:t>2</w:t>
      </w:r>
      <w:r>
        <w:fldChar w:fldCharType="end"/>
      </w:r>
      <w:r>
        <w:rPr>
          <w:rStyle w:val="Char2"/>
        </w:rPr>
        <w:t>项和第</w:t>
      </w:r>
      <w:r>
        <w:fldChar w:fldCharType="begin"/>
      </w:r>
      <w:r>
        <w:rPr>
          <w:rStyle w:val="Char2"/>
        </w:rPr>
        <w:instrText xml:space="preserve"> REF _Ref389721049 \r \h </w:instrText>
      </w:r>
      <w:r>
        <w:instrText xml:space="preserve"> \* MERGEFORMAT </w:instrText>
      </w:r>
      <w:r>
        <w:fldChar w:fldCharType="separate"/>
      </w:r>
      <w:r>
        <w:rPr>
          <w:rStyle w:val="Char2"/>
        </w:rPr>
        <w:t>3</w:t>
      </w:r>
      <w:r>
        <w:fldChar w:fldCharType="end"/>
      </w:r>
      <w:r>
        <w:rPr>
          <w:rStyle w:val="Char2"/>
        </w:rPr>
        <w:t>项。</w:t>
      </w:r>
    </w:p>
    <w:p w:rsidR="004C3CDE" w:rsidRDefault="003B20CB">
      <w:pPr>
        <w:pStyle w:val="1"/>
        <w:rPr>
          <w:rFonts w:ascii="Times New Roman"/>
        </w:rPr>
      </w:pPr>
      <w:bookmarkStart w:id="117" w:name="_Toc2063809"/>
      <w:bookmarkStart w:id="118" w:name="_Toc2063683"/>
      <w:bookmarkStart w:id="119" w:name="_Toc452306093"/>
      <w:bookmarkStart w:id="120" w:name="_Toc512602394"/>
      <w:bookmarkStart w:id="121" w:name="_Toc452727295"/>
      <w:bookmarkStart w:id="122" w:name="_Toc8343686"/>
      <w:bookmarkStart w:id="123" w:name="_Toc452726935"/>
      <w:bookmarkStart w:id="124" w:name="_Toc452800680"/>
      <w:bookmarkStart w:id="125" w:name="_Toc302374125"/>
      <w:r>
        <w:rPr>
          <w:rFonts w:ascii="Times New Roman" w:hint="eastAsia"/>
        </w:rPr>
        <w:t xml:space="preserve">3 </w:t>
      </w:r>
      <w:r>
        <w:rPr>
          <w:rFonts w:ascii="Times New Roman"/>
        </w:rPr>
        <w:t>合格的投标人</w:t>
      </w:r>
      <w:bookmarkEnd w:id="112"/>
      <w:bookmarkEnd w:id="113"/>
      <w:bookmarkEnd w:id="114"/>
      <w:bookmarkEnd w:id="117"/>
      <w:bookmarkEnd w:id="118"/>
      <w:bookmarkEnd w:id="119"/>
      <w:bookmarkEnd w:id="120"/>
      <w:bookmarkEnd w:id="121"/>
      <w:bookmarkEnd w:id="122"/>
      <w:bookmarkEnd w:id="123"/>
      <w:bookmarkEnd w:id="124"/>
      <w:bookmarkEnd w:id="125"/>
    </w:p>
    <w:p w:rsidR="004C3CDE" w:rsidRDefault="003B20CB">
      <w:pPr>
        <w:pStyle w:val="20"/>
      </w:pPr>
      <w:bookmarkStart w:id="126" w:name="_Ref452637774"/>
      <w:r>
        <w:rPr>
          <w:rFonts w:hint="eastAsia"/>
        </w:rPr>
        <w:t xml:space="preserve">3.1  </w:t>
      </w:r>
      <w:r>
        <w:t>单位负责人为同一人或者存在直接控股</w:t>
      </w:r>
      <w:r>
        <w:rPr>
          <w:rFonts w:hint="eastAsia"/>
        </w:rPr>
        <w:t>或</w:t>
      </w:r>
      <w:r>
        <w:t>管理关系的不同供应商，不得参加同一合同项下的采购活动。</w:t>
      </w:r>
    </w:p>
    <w:bookmarkEnd w:id="126"/>
    <w:p w:rsidR="004C3CDE" w:rsidRDefault="003B20CB">
      <w:pPr>
        <w:pStyle w:val="20"/>
      </w:pPr>
      <w:r>
        <w:rPr>
          <w:rFonts w:hint="eastAsia"/>
        </w:rPr>
        <w:t xml:space="preserve">3.2  </w:t>
      </w:r>
      <w:r>
        <w:t>投标人应未曾为招标人在本招标合同</w:t>
      </w:r>
      <w:proofErr w:type="gramStart"/>
      <w:r>
        <w:t>项下拟采购</w:t>
      </w:r>
      <w:proofErr w:type="gramEnd"/>
      <w:r>
        <w:t>的</w:t>
      </w:r>
      <w:r>
        <w:rPr>
          <w:rFonts w:hint="eastAsia"/>
        </w:rPr>
        <w:t>产品</w:t>
      </w:r>
      <w:r>
        <w:t>提供设计、编制</w:t>
      </w:r>
      <w:r>
        <w:rPr>
          <w:rStyle w:val="1Char"/>
          <w:rFonts w:ascii="Times New Roman"/>
        </w:rPr>
        <w:t>技术要求</w:t>
      </w:r>
      <w:r>
        <w:t>或者提供项目管理、监理、检测等服务。</w:t>
      </w:r>
    </w:p>
    <w:p w:rsidR="004C3CDE" w:rsidRDefault="003B20CB">
      <w:pPr>
        <w:pStyle w:val="20"/>
      </w:pPr>
      <w:r>
        <w:rPr>
          <w:rFonts w:hint="eastAsia"/>
        </w:rPr>
        <w:t xml:space="preserve">3.3  </w:t>
      </w:r>
      <w:r>
        <w:t>投标人应满足</w:t>
      </w:r>
      <w:r>
        <w:rPr>
          <w:rStyle w:val="1Char"/>
          <w:rFonts w:ascii="Times New Roman"/>
        </w:rPr>
        <w:t>投标邀请书</w:t>
      </w:r>
      <w:r>
        <w:t>中规定的合格投标人的各项资格要求。</w:t>
      </w:r>
    </w:p>
    <w:p w:rsidR="004C3CDE" w:rsidRDefault="003B20CB">
      <w:pPr>
        <w:pStyle w:val="20"/>
      </w:pPr>
      <w:r>
        <w:rPr>
          <w:rFonts w:hint="eastAsia"/>
        </w:rPr>
        <w:t xml:space="preserve">3.4  </w:t>
      </w:r>
      <w:r>
        <w:t>如果本次招标允许两个或两个以上单位组成投标联合体参与投标，则整个投标联合体将被视为一个投标人，</w:t>
      </w:r>
      <w:proofErr w:type="gramStart"/>
      <w:r>
        <w:t>且组成</w:t>
      </w:r>
      <w:proofErr w:type="gramEnd"/>
      <w:r>
        <w:t>投标联合体的牵头人及各成员应满足</w:t>
      </w:r>
      <w:r>
        <w:rPr>
          <w:rStyle w:val="1Char"/>
          <w:rFonts w:ascii="Times New Roman"/>
        </w:rPr>
        <w:t>投标邀请书</w:t>
      </w:r>
      <w:r>
        <w:t>中所列明的相关资格要求。当由两个或两个以上单位组成投标联合体时，除须提交联合体各方各自的相关证明文件外，还应符合下列要求：</w:t>
      </w:r>
    </w:p>
    <w:p w:rsidR="004C3CDE" w:rsidRDefault="003B20CB">
      <w:pPr>
        <w:pStyle w:val="7"/>
      </w:pPr>
      <w:r>
        <w:t>（</w:t>
      </w:r>
      <w:r>
        <w:rPr>
          <w:rFonts w:hint="eastAsia"/>
        </w:rPr>
        <w:t>1</w:t>
      </w:r>
      <w:r>
        <w:rPr>
          <w:rFonts w:hint="eastAsia"/>
        </w:rPr>
        <w:t>）</w:t>
      </w:r>
      <w:r>
        <w:rPr>
          <w:rFonts w:hint="eastAsia"/>
        </w:rPr>
        <w:t xml:space="preserve">  </w:t>
      </w:r>
      <w:r>
        <w:t>应随投标文件一起提交一份</w:t>
      </w:r>
      <w:r>
        <w:t>“</w:t>
      </w:r>
      <w:r>
        <w:t>共同投标协议</w:t>
      </w:r>
      <w:r>
        <w:t>”</w:t>
      </w:r>
      <w:r>
        <w:t>，该协议中应明确指定联合体的牵头人，阐明联合体各方的职责和分工，声明联合体各方在合同执行过程中将承担各自独立和相互连带的责任；</w:t>
      </w:r>
    </w:p>
    <w:p w:rsidR="004C3CDE" w:rsidRDefault="003B20CB">
      <w:pPr>
        <w:pStyle w:val="7"/>
      </w:pPr>
      <w:r>
        <w:t>（</w:t>
      </w:r>
      <w:r>
        <w:rPr>
          <w:rFonts w:hint="eastAsia"/>
        </w:rPr>
        <w:t>2</w:t>
      </w:r>
      <w:r>
        <w:rPr>
          <w:rFonts w:hint="eastAsia"/>
        </w:rPr>
        <w:t>）</w:t>
      </w:r>
      <w:r>
        <w:rPr>
          <w:rFonts w:hint="eastAsia"/>
        </w:rPr>
        <w:t xml:space="preserve">  </w:t>
      </w:r>
      <w:r>
        <w:t>联合体各方的职责和分工应与各自的特长、专业工作经验和资质等级允许承担的工作范围（若有时）相适应；</w:t>
      </w:r>
    </w:p>
    <w:p w:rsidR="004C3CDE" w:rsidRDefault="003B20CB">
      <w:pPr>
        <w:pStyle w:val="7"/>
      </w:pPr>
      <w:r>
        <w:t>（</w:t>
      </w:r>
      <w:r>
        <w:rPr>
          <w:rFonts w:hint="eastAsia"/>
        </w:rPr>
        <w:t>3</w:t>
      </w:r>
      <w:r>
        <w:rPr>
          <w:rFonts w:hint="eastAsia"/>
        </w:rPr>
        <w:t>）</w:t>
      </w:r>
      <w:r>
        <w:rPr>
          <w:rFonts w:hint="eastAsia"/>
        </w:rPr>
        <w:t xml:space="preserve">  </w:t>
      </w:r>
      <w:r>
        <w:t>投标人的投标文件及中标后签署的合同文件，对联合体的每一成员均具有法律约束力；</w:t>
      </w:r>
    </w:p>
    <w:p w:rsidR="004C3CDE" w:rsidRDefault="003B20CB">
      <w:pPr>
        <w:pStyle w:val="7"/>
      </w:pPr>
      <w:r>
        <w:t>（</w:t>
      </w:r>
      <w:r>
        <w:rPr>
          <w:rFonts w:hint="eastAsia"/>
        </w:rPr>
        <w:t>4</w:t>
      </w:r>
      <w:r>
        <w:rPr>
          <w:rFonts w:hint="eastAsia"/>
        </w:rPr>
        <w:t>）</w:t>
      </w:r>
      <w:r>
        <w:rPr>
          <w:rFonts w:hint="eastAsia"/>
        </w:rPr>
        <w:t xml:space="preserve">  </w:t>
      </w:r>
      <w:r>
        <w:t>除牵头人之外的联合体其他各方的单位负责人应签署并提交一份授权书，以证明联合体牵头人的资格；</w:t>
      </w:r>
    </w:p>
    <w:p w:rsidR="004C3CDE" w:rsidRDefault="003B20CB">
      <w:pPr>
        <w:pStyle w:val="7"/>
      </w:pPr>
      <w:r>
        <w:t>（</w:t>
      </w:r>
      <w:r>
        <w:rPr>
          <w:rFonts w:hint="eastAsia"/>
        </w:rPr>
        <w:t>5</w:t>
      </w:r>
      <w:r>
        <w:rPr>
          <w:rFonts w:hint="eastAsia"/>
        </w:rPr>
        <w:t>）</w:t>
      </w:r>
      <w:r>
        <w:rPr>
          <w:rFonts w:hint="eastAsia"/>
        </w:rPr>
        <w:t xml:space="preserve">  </w:t>
      </w:r>
      <w:r>
        <w:t>联合体牵头人应被授权代表所有联合体成员承担责任和接受指令，并且由联合体牵头人负责整个合同的全面实施；</w:t>
      </w:r>
    </w:p>
    <w:p w:rsidR="004C3CDE" w:rsidRDefault="003B20CB">
      <w:pPr>
        <w:pStyle w:val="7"/>
      </w:pPr>
      <w:r>
        <w:t>（</w:t>
      </w:r>
      <w:r>
        <w:rPr>
          <w:rFonts w:hint="eastAsia"/>
        </w:rPr>
        <w:t>6</w:t>
      </w:r>
      <w:r>
        <w:rPr>
          <w:rFonts w:hint="eastAsia"/>
        </w:rPr>
        <w:t>）</w:t>
      </w:r>
      <w:r>
        <w:rPr>
          <w:rFonts w:hint="eastAsia"/>
        </w:rPr>
        <w:t xml:space="preserve">  </w:t>
      </w:r>
      <w:r>
        <w:t>联合体的各成员不得再以自己名义单独参加本次投标，也不得同时加入两个或两个以上联合体参加本次投标，如有违反将取消全部相关投标人的投标资格；</w:t>
      </w:r>
    </w:p>
    <w:p w:rsidR="004C3CDE" w:rsidRDefault="003B20CB">
      <w:pPr>
        <w:pStyle w:val="7"/>
      </w:pPr>
      <w:r>
        <w:t>（</w:t>
      </w:r>
      <w:r>
        <w:rPr>
          <w:rFonts w:hint="eastAsia"/>
        </w:rPr>
        <w:t>7</w:t>
      </w:r>
      <w:r>
        <w:rPr>
          <w:rFonts w:hint="eastAsia"/>
        </w:rPr>
        <w:t>）</w:t>
      </w:r>
      <w:r>
        <w:rPr>
          <w:rFonts w:hint="eastAsia"/>
        </w:rPr>
        <w:t xml:space="preserve">  </w:t>
      </w:r>
      <w:r>
        <w:t>由同一专业的单位组成的联合体，按照</w:t>
      </w:r>
      <w:r>
        <w:t>“</w:t>
      </w:r>
      <w:r>
        <w:t>共同投标协议</w:t>
      </w:r>
      <w:r>
        <w:t>”</w:t>
      </w:r>
      <w:r>
        <w:t>中分工承担该专业工作的资质等级较低的成员确定整个联合体该专业的资质等级。</w:t>
      </w:r>
    </w:p>
    <w:p w:rsidR="004C3CDE" w:rsidRDefault="003B20CB">
      <w:pPr>
        <w:pStyle w:val="1"/>
        <w:rPr>
          <w:rFonts w:ascii="Times New Roman"/>
        </w:rPr>
      </w:pPr>
      <w:bookmarkStart w:id="127" w:name="_Toc452800681"/>
      <w:bookmarkStart w:id="128" w:name="_Toc8343687"/>
      <w:bookmarkStart w:id="129" w:name="_Toc2063684"/>
      <w:bookmarkStart w:id="130" w:name="_Toc2063810"/>
      <w:bookmarkStart w:id="131" w:name="_Toc512602395"/>
      <w:bookmarkStart w:id="132" w:name="_Toc434462176"/>
      <w:bookmarkStart w:id="133" w:name="_Toc452727296"/>
      <w:bookmarkStart w:id="134" w:name="_Toc434462787"/>
      <w:bookmarkStart w:id="135" w:name="_Toc302374126"/>
      <w:bookmarkStart w:id="136" w:name="_Toc452726936"/>
      <w:bookmarkStart w:id="137" w:name="_Toc452306094"/>
      <w:bookmarkStart w:id="138" w:name="_Toc434897290"/>
      <w:r>
        <w:rPr>
          <w:rFonts w:ascii="Times New Roman" w:hint="eastAsia"/>
        </w:rPr>
        <w:t xml:space="preserve">4  </w:t>
      </w:r>
      <w:r>
        <w:rPr>
          <w:rFonts w:ascii="Times New Roman"/>
        </w:rPr>
        <w:t>投标费用</w:t>
      </w:r>
      <w:bookmarkEnd w:id="127"/>
      <w:bookmarkEnd w:id="128"/>
      <w:bookmarkEnd w:id="129"/>
      <w:bookmarkEnd w:id="130"/>
      <w:bookmarkEnd w:id="131"/>
      <w:bookmarkEnd w:id="132"/>
      <w:bookmarkEnd w:id="133"/>
      <w:bookmarkEnd w:id="134"/>
      <w:bookmarkEnd w:id="135"/>
      <w:bookmarkEnd w:id="136"/>
      <w:bookmarkEnd w:id="137"/>
      <w:bookmarkEnd w:id="138"/>
    </w:p>
    <w:p w:rsidR="004C3CDE" w:rsidRDefault="003B20CB">
      <w:pPr>
        <w:pStyle w:val="a6"/>
      </w:pPr>
      <w:r>
        <w:t>投标人应承担所有与编写和提交投标文件的所有费用，不论投标的结果如何，招标人和招标机构在任何情况下均无义务和责任承担这些费用。</w:t>
      </w:r>
    </w:p>
    <w:p w:rsidR="004C3CDE" w:rsidRDefault="003B20CB">
      <w:pPr>
        <w:pStyle w:val="1"/>
        <w:rPr>
          <w:rFonts w:ascii="Times New Roman"/>
        </w:rPr>
      </w:pPr>
      <w:bookmarkStart w:id="139" w:name="_Toc502733734"/>
      <w:bookmarkStart w:id="140" w:name="_Toc512602396"/>
      <w:r>
        <w:rPr>
          <w:rFonts w:ascii="Times New Roman" w:hint="eastAsia"/>
        </w:rPr>
        <w:t xml:space="preserve">5  </w:t>
      </w:r>
      <w:r>
        <w:rPr>
          <w:rFonts w:ascii="Times New Roman"/>
        </w:rPr>
        <w:t>质疑</w:t>
      </w:r>
      <w:bookmarkEnd w:id="139"/>
      <w:bookmarkEnd w:id="140"/>
    </w:p>
    <w:p w:rsidR="004C3CDE" w:rsidRDefault="003B20CB">
      <w:pPr>
        <w:pStyle w:val="a6"/>
      </w:pPr>
      <w:r>
        <w:t>如投标人认为招标文件、招标过程或中标结果使自己的合法权益受到损害的，应在有关法律、法规、部门规章及规范性文件所规定的质疑期限内，以符合要求的书面形式向</w:t>
      </w:r>
      <w:r>
        <w:rPr>
          <w:rStyle w:val="1Char"/>
          <w:rFonts w:ascii="Times New Roman"/>
        </w:rPr>
        <w:t>投标邀请书</w:t>
      </w:r>
      <w:r>
        <w:t>中注明的招标人或招标机构一次性提出针对同一采购程序环节的全部质疑，否则将不予受理。</w:t>
      </w:r>
    </w:p>
    <w:p w:rsidR="004C3CDE" w:rsidRDefault="003B20CB">
      <w:pPr>
        <w:pStyle w:val="flType"/>
        <w:rPr>
          <w:rFonts w:ascii="Times New Roman"/>
        </w:rPr>
      </w:pPr>
      <w:bookmarkStart w:id="141" w:name="_Toc491700919"/>
      <w:bookmarkStart w:id="142" w:name="_Toc495398049"/>
      <w:bookmarkStart w:id="143" w:name="_Toc301765381"/>
      <w:bookmarkStart w:id="144" w:name="_Toc503130783"/>
      <w:bookmarkStart w:id="145" w:name="_Toc389465257"/>
      <w:bookmarkStart w:id="146" w:name="_Toc495397999"/>
      <w:bookmarkStart w:id="147" w:name="_Toc2063939"/>
      <w:bookmarkStart w:id="148" w:name="_Toc495406852"/>
      <w:bookmarkStart w:id="149" w:name="_Toc8343688"/>
      <w:bookmarkStart w:id="150" w:name="_Toc2063971"/>
      <w:bookmarkStart w:id="151" w:name="_Toc512602397"/>
      <w:bookmarkStart w:id="152" w:name="_Toc2063811"/>
      <w:bookmarkStart w:id="153" w:name="_Toc503130722"/>
      <w:r>
        <w:rPr>
          <w:rFonts w:ascii="Times New Roman"/>
        </w:rPr>
        <w:t>二、招标文件</w:t>
      </w:r>
      <w:bookmarkEnd w:id="141"/>
      <w:bookmarkEnd w:id="142"/>
      <w:bookmarkEnd w:id="143"/>
      <w:bookmarkEnd w:id="144"/>
      <w:bookmarkEnd w:id="145"/>
      <w:bookmarkEnd w:id="146"/>
      <w:bookmarkEnd w:id="147"/>
      <w:bookmarkEnd w:id="148"/>
      <w:bookmarkEnd w:id="149"/>
      <w:bookmarkEnd w:id="150"/>
      <w:bookmarkEnd w:id="151"/>
      <w:bookmarkEnd w:id="152"/>
      <w:bookmarkEnd w:id="153"/>
    </w:p>
    <w:p w:rsidR="004C3CDE" w:rsidRDefault="003B20CB">
      <w:pPr>
        <w:pStyle w:val="1"/>
        <w:rPr>
          <w:rFonts w:ascii="Times New Roman"/>
        </w:rPr>
      </w:pPr>
      <w:bookmarkStart w:id="154" w:name="_Toc2063685"/>
      <w:bookmarkStart w:id="155" w:name="_Toc434462788"/>
      <w:bookmarkStart w:id="156" w:name="_Toc434462177"/>
      <w:bookmarkStart w:id="157" w:name="_Toc452800682"/>
      <w:bookmarkStart w:id="158" w:name="_Toc452306095"/>
      <w:bookmarkStart w:id="159" w:name="_Toc302374127"/>
      <w:bookmarkStart w:id="160" w:name="_Toc434897291"/>
      <w:bookmarkStart w:id="161" w:name="_Toc452726937"/>
      <w:bookmarkStart w:id="162" w:name="_Toc8343689"/>
      <w:bookmarkStart w:id="163" w:name="_Toc2063812"/>
      <w:bookmarkStart w:id="164" w:name="_Toc452727297"/>
      <w:bookmarkStart w:id="165" w:name="_Toc512602398"/>
      <w:r>
        <w:rPr>
          <w:rFonts w:ascii="Times New Roman" w:hint="eastAsia"/>
        </w:rPr>
        <w:t xml:space="preserve">6  </w:t>
      </w:r>
      <w:r>
        <w:rPr>
          <w:rFonts w:ascii="Times New Roman"/>
        </w:rPr>
        <w:t>招标文件的构成</w:t>
      </w:r>
      <w:bookmarkEnd w:id="154"/>
      <w:bookmarkEnd w:id="155"/>
      <w:bookmarkEnd w:id="156"/>
      <w:bookmarkEnd w:id="157"/>
      <w:bookmarkEnd w:id="158"/>
      <w:bookmarkEnd w:id="159"/>
      <w:bookmarkEnd w:id="160"/>
      <w:bookmarkEnd w:id="161"/>
      <w:bookmarkEnd w:id="162"/>
      <w:bookmarkEnd w:id="163"/>
      <w:bookmarkEnd w:id="164"/>
      <w:bookmarkEnd w:id="165"/>
    </w:p>
    <w:p w:rsidR="004C3CDE" w:rsidRDefault="003B20CB">
      <w:pPr>
        <w:pStyle w:val="20"/>
      </w:pPr>
      <w:r>
        <w:rPr>
          <w:rFonts w:hint="eastAsia"/>
        </w:rPr>
        <w:t xml:space="preserve">6.1  </w:t>
      </w:r>
      <w:r>
        <w:t>招标文件包括：</w:t>
      </w:r>
    </w:p>
    <w:p w:rsidR="004C3CDE" w:rsidRDefault="003B20CB">
      <w:pPr>
        <w:pStyle w:val="a6"/>
        <w:tabs>
          <w:tab w:val="left" w:pos="2060"/>
        </w:tabs>
        <w:ind w:firstLine="560"/>
      </w:pPr>
      <w:r>
        <w:t>章节</w:t>
      </w:r>
      <w:r>
        <w:tab/>
      </w:r>
      <w:r>
        <w:t>名称</w:t>
      </w:r>
    </w:p>
    <w:p w:rsidR="004C3CDE" w:rsidRDefault="003B20CB">
      <w:pPr>
        <w:autoSpaceDE w:val="0"/>
        <w:autoSpaceDN w:val="0"/>
        <w:ind w:firstLine="2060"/>
        <w:textAlignment w:val="bottom"/>
      </w:pPr>
      <w:r>
        <w:t>投标邀请书</w:t>
      </w:r>
    </w:p>
    <w:p w:rsidR="004C3CDE" w:rsidRDefault="003B20CB">
      <w:pPr>
        <w:tabs>
          <w:tab w:val="left" w:pos="2060"/>
        </w:tabs>
        <w:autoSpaceDE w:val="0"/>
        <w:autoSpaceDN w:val="0"/>
        <w:ind w:firstLine="680"/>
        <w:textAlignment w:val="bottom"/>
      </w:pPr>
      <w:proofErr w:type="gramStart"/>
      <w:r>
        <w:t>一</w:t>
      </w:r>
      <w:proofErr w:type="gramEnd"/>
      <w:r>
        <w:tab/>
      </w:r>
      <w:r>
        <w:t>投标人须知及前附表</w:t>
      </w:r>
    </w:p>
    <w:p w:rsidR="004C3CDE" w:rsidRDefault="003B20CB">
      <w:pPr>
        <w:tabs>
          <w:tab w:val="left" w:pos="2060"/>
        </w:tabs>
        <w:autoSpaceDE w:val="0"/>
        <w:autoSpaceDN w:val="0"/>
        <w:ind w:firstLine="680"/>
        <w:textAlignment w:val="bottom"/>
      </w:pPr>
      <w:r>
        <w:t>二</w:t>
      </w:r>
      <w:r>
        <w:tab/>
      </w:r>
      <w:r>
        <w:t>产品需求一览表</w:t>
      </w:r>
    </w:p>
    <w:p w:rsidR="004C3CDE" w:rsidRDefault="003B20CB">
      <w:pPr>
        <w:tabs>
          <w:tab w:val="left" w:pos="2060"/>
        </w:tabs>
        <w:autoSpaceDE w:val="0"/>
        <w:autoSpaceDN w:val="0"/>
        <w:ind w:firstLine="680"/>
        <w:textAlignment w:val="bottom"/>
      </w:pPr>
      <w:r>
        <w:t>三</w:t>
      </w:r>
      <w:r>
        <w:tab/>
      </w:r>
      <w:r>
        <w:rPr>
          <w:rStyle w:val="Char2"/>
        </w:rPr>
        <w:t>技术</w:t>
      </w:r>
      <w:r>
        <w:t>要求</w:t>
      </w:r>
    </w:p>
    <w:p w:rsidR="004C3CDE" w:rsidRDefault="003B20CB">
      <w:pPr>
        <w:tabs>
          <w:tab w:val="left" w:pos="2060"/>
        </w:tabs>
        <w:autoSpaceDE w:val="0"/>
        <w:autoSpaceDN w:val="0"/>
        <w:ind w:firstLine="680"/>
        <w:textAlignment w:val="bottom"/>
      </w:pPr>
      <w:r>
        <w:t>四</w:t>
      </w:r>
      <w:r>
        <w:tab/>
      </w:r>
      <w:r>
        <w:t>合同条款</w:t>
      </w:r>
    </w:p>
    <w:p w:rsidR="004C3CDE" w:rsidRDefault="003B20CB">
      <w:pPr>
        <w:tabs>
          <w:tab w:val="left" w:pos="2060"/>
        </w:tabs>
        <w:autoSpaceDE w:val="0"/>
        <w:autoSpaceDN w:val="0"/>
        <w:ind w:firstLine="680"/>
        <w:textAlignment w:val="bottom"/>
      </w:pPr>
      <w:r>
        <w:t>五</w:t>
      </w:r>
      <w:r>
        <w:tab/>
      </w:r>
      <w:r>
        <w:t>各种格式</w:t>
      </w:r>
    </w:p>
    <w:p w:rsidR="004C3CDE" w:rsidRDefault="003B20CB">
      <w:pPr>
        <w:tabs>
          <w:tab w:val="left" w:pos="2060"/>
        </w:tabs>
        <w:autoSpaceDE w:val="0"/>
        <w:autoSpaceDN w:val="0"/>
        <w:ind w:firstLine="680"/>
        <w:textAlignment w:val="bottom"/>
      </w:pPr>
      <w:r>
        <w:t>六</w:t>
      </w:r>
      <w:r>
        <w:tab/>
      </w:r>
      <w:r>
        <w:t>资格证明文件</w:t>
      </w:r>
    </w:p>
    <w:p w:rsidR="004C3CDE" w:rsidRDefault="003B20CB">
      <w:pPr>
        <w:tabs>
          <w:tab w:val="left" w:pos="2060"/>
        </w:tabs>
        <w:autoSpaceDE w:val="0"/>
        <w:autoSpaceDN w:val="0"/>
        <w:ind w:firstLine="680"/>
        <w:textAlignment w:val="bottom"/>
      </w:pPr>
      <w:r>
        <w:t>七</w:t>
      </w:r>
      <w:r>
        <w:tab/>
      </w:r>
      <w:r>
        <w:t>评标办法</w:t>
      </w:r>
    </w:p>
    <w:p w:rsidR="004C3CDE" w:rsidRDefault="003B20CB">
      <w:pPr>
        <w:pStyle w:val="20"/>
      </w:pPr>
      <w:r>
        <w:rPr>
          <w:rFonts w:hint="eastAsia"/>
        </w:rPr>
        <w:t xml:space="preserve">6.2  </w:t>
      </w:r>
      <w:r>
        <w:t>投标人应认真阅读招标文件中所有的章节、条款、格式、图样、附表和附件。如果投标人没有按照招标文件的要求提交全部资料，或者投标文件没有对招标文件在各方面都</w:t>
      </w:r>
      <w:proofErr w:type="gramStart"/>
      <w:r>
        <w:t>作出</w:t>
      </w:r>
      <w:proofErr w:type="gramEnd"/>
      <w:r>
        <w:t>实质性响应，属于投标人的风险。根据</w:t>
      </w:r>
      <w:r>
        <w:rPr>
          <w:rStyle w:val="1Char"/>
          <w:rFonts w:ascii="Times New Roman"/>
        </w:rPr>
        <w:t>评标办法</w:t>
      </w:r>
      <w:r>
        <w:t>的规定，没有实质上响应招标文件要求的投标将被否决。</w:t>
      </w:r>
    </w:p>
    <w:p w:rsidR="004C3CDE" w:rsidRDefault="003B20CB">
      <w:pPr>
        <w:pStyle w:val="1"/>
        <w:rPr>
          <w:rFonts w:ascii="Times New Roman"/>
        </w:rPr>
      </w:pPr>
      <w:bookmarkStart w:id="166" w:name="_Ref389489040"/>
      <w:bookmarkStart w:id="167" w:name="_Toc2063813"/>
      <w:bookmarkStart w:id="168" w:name="_Toc452306096"/>
      <w:bookmarkStart w:id="169" w:name="_Toc434897292"/>
      <w:bookmarkStart w:id="170" w:name="_Toc2063686"/>
      <w:bookmarkStart w:id="171" w:name="_Toc452727298"/>
      <w:bookmarkStart w:id="172" w:name="_Toc434462178"/>
      <w:bookmarkStart w:id="173" w:name="_Toc512602399"/>
      <w:bookmarkStart w:id="174" w:name="_Toc452800683"/>
      <w:bookmarkStart w:id="175" w:name="_Toc434462789"/>
      <w:bookmarkStart w:id="176" w:name="_Toc452726938"/>
      <w:bookmarkStart w:id="177" w:name="_Toc8343690"/>
      <w:bookmarkStart w:id="178" w:name="_Toc302374128"/>
      <w:r>
        <w:rPr>
          <w:rFonts w:ascii="Times New Roman" w:hint="eastAsia"/>
        </w:rPr>
        <w:t xml:space="preserve">7  </w:t>
      </w:r>
      <w:r>
        <w:rPr>
          <w:rFonts w:ascii="Times New Roman"/>
        </w:rPr>
        <w:t>招标文件的澄清</w:t>
      </w:r>
      <w:bookmarkEnd w:id="166"/>
      <w:bookmarkEnd w:id="167"/>
      <w:bookmarkEnd w:id="168"/>
      <w:bookmarkEnd w:id="169"/>
      <w:bookmarkEnd w:id="170"/>
      <w:bookmarkEnd w:id="171"/>
      <w:bookmarkEnd w:id="172"/>
      <w:bookmarkEnd w:id="173"/>
      <w:bookmarkEnd w:id="174"/>
      <w:bookmarkEnd w:id="175"/>
      <w:bookmarkEnd w:id="176"/>
      <w:bookmarkEnd w:id="177"/>
      <w:bookmarkEnd w:id="178"/>
    </w:p>
    <w:p w:rsidR="004C3CDE" w:rsidRDefault="003B20CB">
      <w:pPr>
        <w:pStyle w:val="a6"/>
      </w:pPr>
      <w:bookmarkStart w:id="179" w:name="_Toc452306097"/>
      <w:bookmarkStart w:id="180" w:name="_Toc434897293"/>
      <w:bookmarkStart w:id="181" w:name="_Toc452727299"/>
      <w:bookmarkStart w:id="182" w:name="_Toc434462790"/>
      <w:bookmarkStart w:id="183" w:name="_Toc2063687"/>
      <w:bookmarkStart w:id="184" w:name="_Toc434462179"/>
      <w:bookmarkStart w:id="185" w:name="_Toc452800684"/>
      <w:bookmarkStart w:id="186" w:name="_Toc8343691"/>
      <w:bookmarkStart w:id="187" w:name="_Toc452726939"/>
      <w:bookmarkStart w:id="188" w:name="_Toc302374129"/>
      <w:bookmarkStart w:id="189" w:name="_Toc2063814"/>
      <w:bookmarkStart w:id="190" w:name="_Ref434457554"/>
      <w:r>
        <w:t>任何要求对招标文件进行澄清的投标人，均应在</w:t>
      </w:r>
      <w:r>
        <w:rPr>
          <w:rStyle w:val="1Char"/>
          <w:rFonts w:ascii="Times New Roman"/>
        </w:rPr>
        <w:t>本须知前</w:t>
      </w:r>
      <w:proofErr w:type="gramStart"/>
      <w:r>
        <w:rPr>
          <w:rStyle w:val="1Char"/>
          <w:rFonts w:ascii="Times New Roman"/>
        </w:rPr>
        <w:t>附表</w:t>
      </w:r>
      <w:r>
        <w:t>第</w:t>
      </w:r>
      <w:proofErr w:type="gramEnd"/>
      <w:r>
        <w:fldChar w:fldCharType="begin"/>
      </w:r>
      <w:r>
        <w:instrText xml:space="preserve"> REF _Ref389721068 \r \h  \* MERGEFORMAT </w:instrText>
      </w:r>
      <w:r>
        <w:fldChar w:fldCharType="separate"/>
      </w:r>
      <w:r>
        <w:t>4</w:t>
      </w:r>
      <w:r>
        <w:fldChar w:fldCharType="end"/>
      </w:r>
      <w:r>
        <w:t>项规定的截止时间前按</w:t>
      </w:r>
      <w:r>
        <w:rPr>
          <w:rStyle w:val="1Char"/>
          <w:rFonts w:ascii="Times New Roman"/>
        </w:rPr>
        <w:t>本须知前</w:t>
      </w:r>
      <w:proofErr w:type="gramStart"/>
      <w:r>
        <w:rPr>
          <w:rStyle w:val="1Char"/>
          <w:rFonts w:ascii="Times New Roman"/>
        </w:rPr>
        <w:t>附表</w:t>
      </w:r>
      <w:r>
        <w:t>第</w:t>
      </w:r>
      <w:proofErr w:type="gramEnd"/>
      <w:r>
        <w:fldChar w:fldCharType="begin"/>
      </w:r>
      <w:r>
        <w:instrText xml:space="preserve"> REF _Ref389721049 \r \h  \* MERGEFORMAT </w:instrText>
      </w:r>
      <w:r>
        <w:fldChar w:fldCharType="separate"/>
      </w:r>
      <w:r>
        <w:t>3</w:t>
      </w:r>
      <w:r>
        <w:fldChar w:fldCharType="end"/>
      </w:r>
      <w:r>
        <w:t>项规定中的通讯地址以书面形式（如信函、传真或电子邮件，下同）发给招标机构。招标机构对在该截止时间前收到的任何澄清要求将以书面形式予以答复，同时将书面答复寄送给每个购买招标文件的投标人，答复中包括所问问题及答复，但不包括问题的来源。</w:t>
      </w:r>
    </w:p>
    <w:p w:rsidR="004C3CDE" w:rsidRDefault="003B20CB">
      <w:pPr>
        <w:pStyle w:val="1"/>
        <w:rPr>
          <w:rFonts w:ascii="Times New Roman"/>
        </w:rPr>
      </w:pPr>
      <w:bookmarkStart w:id="191" w:name="_Toc512602400"/>
      <w:bookmarkStart w:id="192" w:name="_Ref389633995"/>
      <w:r>
        <w:rPr>
          <w:rFonts w:ascii="Times New Roman" w:hint="eastAsia"/>
        </w:rPr>
        <w:t xml:space="preserve">8  </w:t>
      </w:r>
      <w:r>
        <w:rPr>
          <w:rFonts w:ascii="Times New Roman"/>
        </w:rPr>
        <w:t>招标文件的修改</w:t>
      </w:r>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p>
    <w:p w:rsidR="004C3CDE" w:rsidRDefault="003B20CB">
      <w:pPr>
        <w:pStyle w:val="20"/>
      </w:pPr>
      <w:r>
        <w:t>在投标截止期前的任何时候，无论出于何种原因，招标人和招标机构可主动地或在解答投标人提出的澄清问题时对招标文件进行修改。</w:t>
      </w:r>
    </w:p>
    <w:p w:rsidR="004C3CDE" w:rsidRDefault="003B20CB">
      <w:pPr>
        <w:pStyle w:val="20"/>
      </w:pPr>
      <w:r>
        <w:rPr>
          <w:rFonts w:hint="eastAsia"/>
        </w:rPr>
        <w:t xml:space="preserve">8.2  </w:t>
      </w:r>
      <w:r>
        <w:t>对招标文件的修改将以书面形式通知所有购买招标文件的投标人，并对其具有约束力。投标人应立即以书面形式确认已收到了修改通知。</w:t>
      </w:r>
    </w:p>
    <w:p w:rsidR="004C3CDE" w:rsidRDefault="003B20CB">
      <w:pPr>
        <w:pStyle w:val="20"/>
      </w:pPr>
      <w:r>
        <w:rPr>
          <w:rFonts w:hint="eastAsia"/>
        </w:rPr>
        <w:t xml:space="preserve">8.3  </w:t>
      </w:r>
      <w:r>
        <w:t>为使投标人在编写投标文件时有充足的时间对招标文件的修改部分进行研究，招标人可以自行决定，酌情延后投标截止期。</w:t>
      </w:r>
    </w:p>
    <w:p w:rsidR="004C3CDE" w:rsidRDefault="003B20CB">
      <w:pPr>
        <w:pStyle w:val="flType"/>
        <w:rPr>
          <w:rFonts w:ascii="Times New Roman"/>
        </w:rPr>
      </w:pPr>
      <w:bookmarkStart w:id="193" w:name="_Toc2063972"/>
      <w:bookmarkStart w:id="194" w:name="_Toc2063815"/>
      <w:bookmarkStart w:id="195" w:name="_Toc495398000"/>
      <w:bookmarkStart w:id="196" w:name="_Toc491700920"/>
      <w:bookmarkStart w:id="197" w:name="_Toc495398050"/>
      <w:bookmarkStart w:id="198" w:name="_Toc301765382"/>
      <w:bookmarkStart w:id="199" w:name="_Toc503130723"/>
      <w:bookmarkStart w:id="200" w:name="_Toc495406853"/>
      <w:bookmarkStart w:id="201" w:name="_Toc389465258"/>
      <w:bookmarkStart w:id="202" w:name="_Toc512602401"/>
      <w:bookmarkStart w:id="203" w:name="_Toc2063940"/>
      <w:bookmarkStart w:id="204" w:name="_Toc8343692"/>
      <w:bookmarkStart w:id="205" w:name="_Toc503130784"/>
      <w:r>
        <w:rPr>
          <w:rFonts w:ascii="Times New Roman"/>
        </w:rPr>
        <w:t>三、投标文件的编制</w:t>
      </w:r>
      <w:bookmarkEnd w:id="193"/>
      <w:bookmarkEnd w:id="194"/>
      <w:bookmarkEnd w:id="195"/>
      <w:bookmarkEnd w:id="196"/>
      <w:bookmarkEnd w:id="197"/>
      <w:bookmarkEnd w:id="198"/>
      <w:bookmarkEnd w:id="199"/>
      <w:bookmarkEnd w:id="200"/>
      <w:bookmarkEnd w:id="201"/>
      <w:bookmarkEnd w:id="202"/>
      <w:bookmarkEnd w:id="203"/>
      <w:bookmarkEnd w:id="204"/>
      <w:bookmarkEnd w:id="205"/>
    </w:p>
    <w:p w:rsidR="004C3CDE" w:rsidRDefault="003B20CB">
      <w:pPr>
        <w:pStyle w:val="1"/>
        <w:rPr>
          <w:rFonts w:ascii="Times New Roman"/>
        </w:rPr>
      </w:pPr>
      <w:bookmarkStart w:id="206" w:name="_Toc452727300"/>
      <w:bookmarkStart w:id="207" w:name="_Toc452306098"/>
      <w:bookmarkStart w:id="208" w:name="_Toc452726940"/>
      <w:bookmarkStart w:id="209" w:name="_Toc2063688"/>
      <w:bookmarkStart w:id="210" w:name="_Toc434897294"/>
      <w:bookmarkStart w:id="211" w:name="_Toc434462791"/>
      <w:bookmarkStart w:id="212" w:name="_Toc302374130"/>
      <w:bookmarkStart w:id="213" w:name="_Toc2063816"/>
      <w:bookmarkStart w:id="214" w:name="_Toc452800685"/>
      <w:bookmarkStart w:id="215" w:name="_Toc8343693"/>
      <w:bookmarkStart w:id="216" w:name="_Toc512602402"/>
      <w:bookmarkStart w:id="217" w:name="_Toc434462180"/>
      <w:r>
        <w:rPr>
          <w:rFonts w:ascii="Times New Roman" w:hint="eastAsia"/>
        </w:rPr>
        <w:t xml:space="preserve">9  </w:t>
      </w:r>
      <w:r>
        <w:rPr>
          <w:rFonts w:ascii="Times New Roman"/>
        </w:rPr>
        <w:t>投标语言</w:t>
      </w:r>
      <w:bookmarkEnd w:id="206"/>
      <w:bookmarkEnd w:id="207"/>
      <w:bookmarkEnd w:id="208"/>
      <w:bookmarkEnd w:id="209"/>
      <w:bookmarkEnd w:id="210"/>
      <w:bookmarkEnd w:id="211"/>
      <w:bookmarkEnd w:id="212"/>
      <w:bookmarkEnd w:id="213"/>
      <w:bookmarkEnd w:id="214"/>
      <w:bookmarkEnd w:id="215"/>
      <w:bookmarkEnd w:id="216"/>
      <w:bookmarkEnd w:id="217"/>
    </w:p>
    <w:p w:rsidR="004C3CDE" w:rsidRDefault="003B20CB">
      <w:pPr>
        <w:pStyle w:val="a6"/>
      </w:pPr>
      <w:r>
        <w:t>投标人提交的投标文件以及投标人与招标机构就有关投标的所有来往函电均应使用中文。投标人可以提交用其他语言打印的资料，但有关的段落必须翻译成中文，在有差异和矛盾时以中文为准。</w:t>
      </w:r>
    </w:p>
    <w:p w:rsidR="004C3CDE" w:rsidRDefault="003B20CB">
      <w:pPr>
        <w:pStyle w:val="1"/>
        <w:rPr>
          <w:rFonts w:ascii="Times New Roman"/>
        </w:rPr>
      </w:pPr>
      <w:bookmarkStart w:id="218" w:name="_Toc452726941"/>
      <w:bookmarkStart w:id="219" w:name="_Toc8343694"/>
      <w:bookmarkStart w:id="220" w:name="_Toc452306099"/>
      <w:bookmarkStart w:id="221" w:name="_Toc302374131"/>
      <w:bookmarkStart w:id="222" w:name="_Toc452800686"/>
      <w:bookmarkStart w:id="223" w:name="_Toc2063817"/>
      <w:bookmarkStart w:id="224" w:name="_Toc434462792"/>
      <w:bookmarkStart w:id="225" w:name="_Toc434462181"/>
      <w:bookmarkStart w:id="226" w:name="_Toc2063689"/>
      <w:bookmarkStart w:id="227" w:name="_Toc512602403"/>
      <w:bookmarkStart w:id="228" w:name="_Ref434456304"/>
      <w:bookmarkStart w:id="229" w:name="_Toc434897295"/>
      <w:bookmarkStart w:id="230" w:name="_Toc452727301"/>
      <w:r>
        <w:rPr>
          <w:rFonts w:ascii="Times New Roman" w:hint="eastAsia"/>
        </w:rPr>
        <w:t xml:space="preserve">10  </w:t>
      </w:r>
      <w:r>
        <w:rPr>
          <w:rFonts w:ascii="Times New Roman"/>
        </w:rPr>
        <w:t>投标文件的构成</w:t>
      </w:r>
      <w:bookmarkEnd w:id="218"/>
      <w:bookmarkEnd w:id="219"/>
      <w:bookmarkEnd w:id="220"/>
      <w:bookmarkEnd w:id="221"/>
      <w:bookmarkEnd w:id="222"/>
      <w:bookmarkEnd w:id="223"/>
      <w:bookmarkEnd w:id="224"/>
      <w:bookmarkEnd w:id="225"/>
      <w:bookmarkEnd w:id="226"/>
      <w:bookmarkEnd w:id="227"/>
      <w:bookmarkEnd w:id="228"/>
      <w:bookmarkEnd w:id="229"/>
      <w:bookmarkEnd w:id="230"/>
    </w:p>
    <w:p w:rsidR="004C3CDE" w:rsidRDefault="003B20CB">
      <w:pPr>
        <w:pStyle w:val="a6"/>
      </w:pPr>
      <w:bookmarkStart w:id="231" w:name="_Ref434457327"/>
      <w:r>
        <w:t>投标人编写的投标文件应包括下列部分：</w:t>
      </w:r>
      <w:bookmarkEnd w:id="231"/>
    </w:p>
    <w:p w:rsidR="004C3CDE" w:rsidRDefault="003B20CB">
      <w:pPr>
        <w:pStyle w:val="7"/>
        <w:numPr>
          <w:ilvl w:val="0"/>
          <w:numId w:val="2"/>
        </w:numPr>
        <w:ind w:leftChars="0" w:firstLineChars="0"/>
      </w:pPr>
      <w:r>
        <w:rPr>
          <w:rFonts w:hint="eastAsia"/>
        </w:rPr>
        <w:t xml:space="preserve"> </w:t>
      </w:r>
      <w:r>
        <w:t>按照</w:t>
      </w:r>
      <w:r>
        <w:rPr>
          <w:rStyle w:val="1Char"/>
          <w:rFonts w:ascii="Times New Roman"/>
        </w:rPr>
        <w:t>本</w:t>
      </w:r>
      <w:proofErr w:type="gramStart"/>
      <w:r>
        <w:rPr>
          <w:rStyle w:val="1Char"/>
          <w:rFonts w:ascii="Times New Roman"/>
        </w:rPr>
        <w:t>须知</w:t>
      </w:r>
      <w:r>
        <w:t>第</w:t>
      </w:r>
      <w:proofErr w:type="gramEnd"/>
      <w:r>
        <w:fldChar w:fldCharType="begin"/>
      </w:r>
      <w:r>
        <w:instrText xml:space="preserve"> REF _Ref434418024 \n  \* MERGEFORMAT </w:instrText>
      </w:r>
      <w:r>
        <w:fldChar w:fldCharType="separate"/>
      </w:r>
      <w:r>
        <w:t>11</w:t>
      </w:r>
      <w:r>
        <w:fldChar w:fldCharType="end"/>
      </w:r>
      <w:r>
        <w:t>条要求填写的投标函；</w:t>
      </w:r>
    </w:p>
    <w:p w:rsidR="004C3CDE" w:rsidRDefault="003B20CB">
      <w:pPr>
        <w:pStyle w:val="7"/>
        <w:numPr>
          <w:ilvl w:val="0"/>
          <w:numId w:val="2"/>
        </w:numPr>
        <w:ind w:leftChars="0" w:firstLineChars="0"/>
      </w:pPr>
      <w:r>
        <w:rPr>
          <w:rFonts w:hint="eastAsia"/>
        </w:rPr>
        <w:t xml:space="preserve"> </w:t>
      </w:r>
      <w:r>
        <w:t>按照</w:t>
      </w:r>
      <w:r>
        <w:rPr>
          <w:rStyle w:val="1Char"/>
          <w:rFonts w:ascii="Times New Roman"/>
        </w:rPr>
        <w:t>本</w:t>
      </w:r>
      <w:proofErr w:type="gramStart"/>
      <w:r>
        <w:rPr>
          <w:rStyle w:val="1Char"/>
          <w:rFonts w:ascii="Times New Roman"/>
        </w:rPr>
        <w:t>须知</w:t>
      </w:r>
      <w:r>
        <w:t>第</w:t>
      </w:r>
      <w:proofErr w:type="gramEnd"/>
      <w:r>
        <w:fldChar w:fldCharType="begin"/>
      </w:r>
      <w:r>
        <w:instrText xml:space="preserve"> REF _Ref434418122 \n  \* MERGEFORMAT </w:instrText>
      </w:r>
      <w:r>
        <w:fldChar w:fldCharType="separate"/>
      </w:r>
      <w:r>
        <w:t>12</w:t>
      </w:r>
      <w:r>
        <w:fldChar w:fldCharType="end"/>
      </w:r>
      <w:r>
        <w:t>条和第</w:t>
      </w:r>
      <w:fldSimple w:instr=" REF _Ref434418147 \n  \* MERGEFORMAT ">
        <w:r>
          <w:t>13</w:t>
        </w:r>
      </w:fldSimple>
      <w:r>
        <w:t>条要求填写的投标报价表；</w:t>
      </w:r>
    </w:p>
    <w:p w:rsidR="004C3CDE" w:rsidRDefault="003B20CB">
      <w:pPr>
        <w:pStyle w:val="7"/>
      </w:pPr>
      <w:r>
        <w:t>（</w:t>
      </w:r>
      <w:r>
        <w:rPr>
          <w:rFonts w:hint="eastAsia"/>
        </w:rPr>
        <w:t>3</w:t>
      </w:r>
      <w:r>
        <w:rPr>
          <w:rFonts w:hint="eastAsia"/>
        </w:rPr>
        <w:t>）</w:t>
      </w:r>
      <w:r>
        <w:rPr>
          <w:rFonts w:hint="eastAsia"/>
        </w:rPr>
        <w:t xml:space="preserve">  </w:t>
      </w:r>
      <w:r>
        <w:t>按照</w:t>
      </w:r>
      <w:r>
        <w:rPr>
          <w:rStyle w:val="1Char"/>
          <w:rFonts w:ascii="Times New Roman"/>
        </w:rPr>
        <w:t>本</w:t>
      </w:r>
      <w:proofErr w:type="gramStart"/>
      <w:r>
        <w:rPr>
          <w:rStyle w:val="1Char"/>
          <w:rFonts w:ascii="Times New Roman"/>
        </w:rPr>
        <w:t>须知</w:t>
      </w:r>
      <w:r>
        <w:t>第</w:t>
      </w:r>
      <w:proofErr w:type="gramEnd"/>
      <w:r>
        <w:fldChar w:fldCharType="begin"/>
      </w:r>
      <w:r>
        <w:instrText xml:space="preserve"> REF _Ref434418215 \n  \* MERGEFORMAT </w:instrText>
      </w:r>
      <w:r>
        <w:fldChar w:fldCharType="separate"/>
      </w:r>
      <w:r>
        <w:t>14</w:t>
      </w:r>
      <w:r>
        <w:fldChar w:fldCharType="end"/>
      </w:r>
      <w:r>
        <w:t>条要求出具的资格证明文件，以证明投标人是合格的，中标后有能力履行合同；</w:t>
      </w:r>
    </w:p>
    <w:p w:rsidR="004C3CDE" w:rsidRDefault="003B20CB">
      <w:pPr>
        <w:pStyle w:val="7"/>
      </w:pPr>
      <w:r>
        <w:t>（</w:t>
      </w:r>
      <w:r>
        <w:rPr>
          <w:rFonts w:hint="eastAsia"/>
        </w:rPr>
        <w:t>4</w:t>
      </w:r>
      <w:r>
        <w:rPr>
          <w:rFonts w:hint="eastAsia"/>
        </w:rPr>
        <w:t>）</w:t>
      </w:r>
      <w:r>
        <w:rPr>
          <w:rFonts w:hint="eastAsia"/>
        </w:rPr>
        <w:t xml:space="preserve">  </w:t>
      </w:r>
      <w:r>
        <w:t>按照</w:t>
      </w:r>
      <w:r>
        <w:rPr>
          <w:rStyle w:val="1Char"/>
          <w:rFonts w:ascii="Times New Roman"/>
        </w:rPr>
        <w:t>本</w:t>
      </w:r>
      <w:proofErr w:type="gramStart"/>
      <w:r>
        <w:rPr>
          <w:rStyle w:val="1Char"/>
          <w:rFonts w:ascii="Times New Roman"/>
        </w:rPr>
        <w:t>须知</w:t>
      </w:r>
      <w:r>
        <w:t>第</w:t>
      </w:r>
      <w:proofErr w:type="gramEnd"/>
      <w:r>
        <w:fldChar w:fldCharType="begin"/>
      </w:r>
      <w:r>
        <w:instrText xml:space="preserve"> REF _Ref434418287 \n  \* MERGEFORMAT </w:instrText>
      </w:r>
      <w:r>
        <w:fldChar w:fldCharType="separate"/>
      </w:r>
      <w:r>
        <w:t>15</w:t>
      </w:r>
      <w:r>
        <w:fldChar w:fldCharType="end"/>
      </w:r>
      <w:r>
        <w:t>条要求出具的证明文件，证明投标人提供的产品是合格的产品，且符合招标文件的规定；</w:t>
      </w:r>
    </w:p>
    <w:p w:rsidR="004C3CDE" w:rsidRDefault="003B20CB">
      <w:pPr>
        <w:pStyle w:val="7"/>
      </w:pPr>
      <w:r>
        <w:t>（</w:t>
      </w:r>
      <w:r>
        <w:rPr>
          <w:rFonts w:hint="eastAsia"/>
        </w:rPr>
        <w:t>5</w:t>
      </w:r>
      <w:r>
        <w:rPr>
          <w:rFonts w:hint="eastAsia"/>
        </w:rPr>
        <w:t>）</w:t>
      </w:r>
      <w:r>
        <w:rPr>
          <w:rFonts w:hint="eastAsia"/>
        </w:rPr>
        <w:t xml:space="preserve">  </w:t>
      </w:r>
      <w:r>
        <w:t>按照</w:t>
      </w:r>
      <w:r>
        <w:rPr>
          <w:rStyle w:val="1Char"/>
          <w:rFonts w:ascii="Times New Roman"/>
        </w:rPr>
        <w:t>本</w:t>
      </w:r>
      <w:proofErr w:type="gramStart"/>
      <w:r>
        <w:rPr>
          <w:rStyle w:val="1Char"/>
          <w:rFonts w:ascii="Times New Roman"/>
        </w:rPr>
        <w:t>须知</w:t>
      </w:r>
      <w:r>
        <w:t>第</w:t>
      </w:r>
      <w:proofErr w:type="gramEnd"/>
      <w:r>
        <w:fldChar w:fldCharType="begin"/>
      </w:r>
      <w:r>
        <w:instrText xml:space="preserve"> REF _Ref434418309 \n  \* MERGEFORMAT </w:instrText>
      </w:r>
      <w:r>
        <w:fldChar w:fldCharType="separate"/>
      </w:r>
      <w:r>
        <w:t>16</w:t>
      </w:r>
      <w:r>
        <w:fldChar w:fldCharType="end"/>
      </w:r>
      <w:r>
        <w:t>条要求提交的投标保证金。</w:t>
      </w:r>
    </w:p>
    <w:p w:rsidR="004C3CDE" w:rsidRDefault="003B20CB">
      <w:pPr>
        <w:pStyle w:val="1"/>
        <w:rPr>
          <w:rFonts w:ascii="Times New Roman"/>
        </w:rPr>
      </w:pPr>
      <w:bookmarkStart w:id="232" w:name="_Toc434462182"/>
      <w:bookmarkStart w:id="233" w:name="_Toc452306100"/>
      <w:bookmarkStart w:id="234" w:name="_Toc512602404"/>
      <w:bookmarkStart w:id="235" w:name="_Toc302374132"/>
      <w:bookmarkStart w:id="236" w:name="_Toc434462793"/>
      <w:bookmarkStart w:id="237" w:name="_Ref434418024"/>
      <w:bookmarkStart w:id="238" w:name="_Toc434897296"/>
      <w:bookmarkStart w:id="239" w:name="_Toc452727302"/>
      <w:bookmarkStart w:id="240" w:name="_Toc2063690"/>
      <w:bookmarkStart w:id="241" w:name="_Toc452726942"/>
      <w:bookmarkStart w:id="242" w:name="_Toc452800687"/>
      <w:bookmarkStart w:id="243" w:name="_Toc8343695"/>
      <w:bookmarkStart w:id="244" w:name="_Toc2063818"/>
      <w:r>
        <w:rPr>
          <w:rFonts w:ascii="Times New Roman" w:hint="eastAsia"/>
        </w:rPr>
        <w:t xml:space="preserve">11  </w:t>
      </w:r>
      <w:r>
        <w:rPr>
          <w:rFonts w:ascii="Times New Roman"/>
        </w:rPr>
        <w:t>投标函</w:t>
      </w:r>
      <w:bookmarkEnd w:id="232"/>
      <w:bookmarkEnd w:id="233"/>
      <w:bookmarkEnd w:id="234"/>
      <w:bookmarkEnd w:id="235"/>
      <w:bookmarkEnd w:id="236"/>
      <w:bookmarkEnd w:id="237"/>
      <w:bookmarkEnd w:id="238"/>
      <w:bookmarkEnd w:id="239"/>
      <w:bookmarkEnd w:id="240"/>
      <w:bookmarkEnd w:id="241"/>
      <w:bookmarkEnd w:id="242"/>
      <w:bookmarkEnd w:id="243"/>
      <w:bookmarkEnd w:id="244"/>
    </w:p>
    <w:p w:rsidR="004C3CDE" w:rsidRDefault="003B20CB">
      <w:pPr>
        <w:pStyle w:val="a6"/>
      </w:pPr>
      <w:r>
        <w:t>投标人应按照招标文件第五章中所附的</w:t>
      </w:r>
      <w:r>
        <w:t>“</w:t>
      </w:r>
      <w:r>
        <w:t>投标函格式</w:t>
      </w:r>
      <w:r>
        <w:t>”</w:t>
      </w:r>
      <w:r>
        <w:t>完整地填写投标函。</w:t>
      </w:r>
    </w:p>
    <w:p w:rsidR="004C3CDE" w:rsidRDefault="003B20CB">
      <w:pPr>
        <w:pStyle w:val="1"/>
        <w:rPr>
          <w:rFonts w:ascii="Times New Roman"/>
        </w:rPr>
      </w:pPr>
      <w:bookmarkStart w:id="245" w:name="_Toc452800688"/>
      <w:bookmarkStart w:id="246" w:name="_Toc452727303"/>
      <w:bookmarkStart w:id="247" w:name="_Toc302374133"/>
      <w:bookmarkStart w:id="248" w:name="_Toc434897297"/>
      <w:bookmarkStart w:id="249" w:name="_Toc452306101"/>
      <w:bookmarkStart w:id="250" w:name="_Toc2063819"/>
      <w:bookmarkStart w:id="251" w:name="_Toc2063691"/>
      <w:bookmarkStart w:id="252" w:name="_Ref434418122"/>
      <w:bookmarkStart w:id="253" w:name="_Toc452726943"/>
      <w:bookmarkStart w:id="254" w:name="_Toc434462183"/>
      <w:bookmarkStart w:id="255" w:name="_Toc434462794"/>
      <w:bookmarkStart w:id="256" w:name="_Toc8343696"/>
      <w:bookmarkStart w:id="257" w:name="_Toc512602405"/>
      <w:r>
        <w:rPr>
          <w:rFonts w:ascii="Times New Roman" w:hint="eastAsia"/>
        </w:rPr>
        <w:t xml:space="preserve">12  </w:t>
      </w:r>
      <w:r>
        <w:rPr>
          <w:rFonts w:ascii="Times New Roman"/>
        </w:rPr>
        <w:t>投标报价</w:t>
      </w:r>
      <w:bookmarkEnd w:id="245"/>
      <w:bookmarkEnd w:id="246"/>
      <w:bookmarkEnd w:id="247"/>
      <w:bookmarkEnd w:id="248"/>
      <w:bookmarkEnd w:id="249"/>
      <w:bookmarkEnd w:id="250"/>
      <w:bookmarkEnd w:id="251"/>
      <w:bookmarkEnd w:id="252"/>
      <w:bookmarkEnd w:id="253"/>
      <w:bookmarkEnd w:id="254"/>
      <w:bookmarkEnd w:id="255"/>
      <w:bookmarkEnd w:id="256"/>
      <w:bookmarkEnd w:id="257"/>
    </w:p>
    <w:p w:rsidR="004C3CDE" w:rsidRDefault="003B20CB">
      <w:pPr>
        <w:pStyle w:val="20"/>
      </w:pPr>
      <w:r>
        <w:rPr>
          <w:rFonts w:hint="eastAsia"/>
        </w:rPr>
        <w:t xml:space="preserve">12.1  </w:t>
      </w:r>
      <w:r>
        <w:t>投标人所填写的任一报价项的报价均应包括符合招标文件要求的与该报价</w:t>
      </w:r>
      <w:proofErr w:type="gramStart"/>
      <w:r>
        <w:t>项相关</w:t>
      </w:r>
      <w:proofErr w:type="gramEnd"/>
      <w:r>
        <w:t>的所有费用（包括所有货物、软硬件、服务费用、可能有的关税、增值税及其他税费等）。</w:t>
      </w:r>
    </w:p>
    <w:p w:rsidR="004C3CDE" w:rsidRDefault="003B20CB">
      <w:pPr>
        <w:pStyle w:val="20"/>
      </w:pPr>
      <w:r>
        <w:rPr>
          <w:rFonts w:hint="eastAsia"/>
        </w:rPr>
        <w:t xml:space="preserve">12.2  </w:t>
      </w:r>
      <w:r>
        <w:t>投标人应按照招标文件第五章中所附的格式完整地填写投标报价表，说明所提供产品的数量、单价和总价。每项产品只允许有一个报价，任何有选择的报价将不予接受。</w:t>
      </w:r>
    </w:p>
    <w:p w:rsidR="004C3CDE" w:rsidRDefault="003B20CB">
      <w:pPr>
        <w:pStyle w:val="20"/>
      </w:pPr>
      <w:r>
        <w:rPr>
          <w:rFonts w:hint="eastAsia"/>
        </w:rPr>
        <w:t xml:space="preserve">12.3  </w:t>
      </w:r>
      <w:r>
        <w:t>投标人不得将可能影响投标产品主要功能或性能的标准配件或随机备品、备件列为选购件，否则将不予认同，在评标时仍将把这部分价格计入投标人的评标价格之中。</w:t>
      </w:r>
    </w:p>
    <w:p w:rsidR="004C3CDE" w:rsidRDefault="003B20CB">
      <w:pPr>
        <w:pStyle w:val="20"/>
      </w:pPr>
      <w:r>
        <w:rPr>
          <w:rFonts w:hint="eastAsia"/>
        </w:rPr>
        <w:t xml:space="preserve">12.4  </w:t>
      </w:r>
      <w:r>
        <w:t>投标人的报价不应有缺漏项。如有缺漏项，在授标时将被认为已包含在其他已报明价格的项目中（即合同价格将不予增加），但在评标时将把其他有效标中的该项最高报价计入该投标人的评标价格之中。</w:t>
      </w:r>
    </w:p>
    <w:p w:rsidR="004C3CDE" w:rsidRDefault="003B20CB">
      <w:pPr>
        <w:pStyle w:val="20"/>
      </w:pPr>
      <w:r>
        <w:rPr>
          <w:rFonts w:hint="eastAsia"/>
        </w:rPr>
        <w:t xml:space="preserve">12.5  </w:t>
      </w:r>
      <w:r>
        <w:t>投标人在其供货清单中如有超出招标文件产品需求一览表及</w:t>
      </w:r>
      <w:r>
        <w:rPr>
          <w:rStyle w:val="1Char"/>
          <w:rFonts w:ascii="Times New Roman"/>
        </w:rPr>
        <w:t>技术要求</w:t>
      </w:r>
      <w:r>
        <w:t>要求的附加、辅助或额外的产品，不论其是否标明分项价格，在计算评标价时一律不予扣除。除非投标人在其</w:t>
      </w:r>
      <w:r>
        <w:t>“</w:t>
      </w:r>
      <w:r>
        <w:t>投标函</w:t>
      </w:r>
      <w:r>
        <w:t>”</w:t>
      </w:r>
      <w:r>
        <w:t>和</w:t>
      </w:r>
      <w:r>
        <w:t>“</w:t>
      </w:r>
      <w:r>
        <w:t>投标报价汇总表</w:t>
      </w:r>
      <w:r>
        <w:t>”</w:t>
      </w:r>
      <w:r>
        <w:t>中对这一部分价格</w:t>
      </w:r>
      <w:proofErr w:type="gramStart"/>
      <w:r>
        <w:t>作出</w:t>
      </w:r>
      <w:proofErr w:type="gramEnd"/>
      <w:r>
        <w:t>了明确申明，且在唱标时和开标记录中已扣除了这部分价格。</w:t>
      </w:r>
    </w:p>
    <w:p w:rsidR="004C3CDE" w:rsidRDefault="003B20CB">
      <w:pPr>
        <w:pStyle w:val="20"/>
      </w:pPr>
      <w:r>
        <w:rPr>
          <w:rFonts w:hint="eastAsia"/>
        </w:rPr>
        <w:t xml:space="preserve">12.6  </w:t>
      </w:r>
      <w:r>
        <w:t>投标人不得将从第三方采购设备的随机备品、备件列为需要另行收费的备品、备件，否则在授予合同时将从授标对象的投标价格中扣除这部分费用，但在计算评标价时这部分费用将不予扣除。</w:t>
      </w:r>
    </w:p>
    <w:p w:rsidR="004C3CDE" w:rsidRDefault="003B20CB">
      <w:pPr>
        <w:pStyle w:val="20"/>
      </w:pPr>
      <w:bookmarkStart w:id="258" w:name="_Ref434456144"/>
      <w:r>
        <w:rPr>
          <w:rFonts w:hint="eastAsia"/>
        </w:rPr>
        <w:t xml:space="preserve">12.7  </w:t>
      </w:r>
      <w:r>
        <w:t>投标报价表中的价格应按下列方式分开填写：</w:t>
      </w:r>
      <w:bookmarkEnd w:id="258"/>
    </w:p>
    <w:p w:rsidR="004C3CDE" w:rsidRDefault="003B20CB">
      <w:pPr>
        <w:pStyle w:val="7"/>
        <w:ind w:leftChars="0" w:left="0" w:firstLineChars="200" w:firstLine="480"/>
      </w:pPr>
      <w:r>
        <w:t>对所提供的产品进行报价，该报价必须包括投标人提供相关产品所包括的所有人力成本、操作成本、管理费用、增值税和其他全部税费；</w:t>
      </w:r>
    </w:p>
    <w:p w:rsidR="004C3CDE" w:rsidRDefault="003B20CB">
      <w:pPr>
        <w:pStyle w:val="20"/>
      </w:pPr>
      <w:r>
        <w:rPr>
          <w:rFonts w:hint="eastAsia"/>
        </w:rPr>
        <w:t xml:space="preserve">12.8  </w:t>
      </w:r>
      <w:r>
        <w:t>投标人应按照</w:t>
      </w:r>
      <w:r>
        <w:rPr>
          <w:rStyle w:val="1Char"/>
          <w:rFonts w:ascii="Times New Roman"/>
        </w:rPr>
        <w:t>本</w:t>
      </w:r>
      <w:proofErr w:type="gramStart"/>
      <w:r>
        <w:rPr>
          <w:rStyle w:val="1Char"/>
          <w:rFonts w:ascii="Times New Roman"/>
        </w:rPr>
        <w:t>须知</w:t>
      </w:r>
      <w:r>
        <w:t>第</w:t>
      </w:r>
      <w:proofErr w:type="gramEnd"/>
      <w:r>
        <w:fldChar w:fldCharType="begin"/>
      </w:r>
      <w:r>
        <w:instrText xml:space="preserve"> REF _Ref434456144 \n  \* MERGEFORMAT </w:instrText>
      </w:r>
      <w:r>
        <w:fldChar w:fldCharType="separate"/>
      </w:r>
      <w:r>
        <w:t>12.7</w:t>
      </w:r>
      <w:r>
        <w:fldChar w:fldCharType="end"/>
      </w:r>
      <w:r>
        <w:t>条的要求分类报价，其目的是便于评标委员会评标。在任何情况下，分类报价方式并不限制招标人以任何条款签订合同的权利。</w:t>
      </w:r>
    </w:p>
    <w:p w:rsidR="004C3CDE" w:rsidRDefault="003B20CB">
      <w:pPr>
        <w:pStyle w:val="20"/>
      </w:pPr>
      <w:r>
        <w:t>投标报价表中标明的价格在合同执行过程中是固定不变的，不得以任何理由予以变更，以可调整的价格提交的投标将作为非响应性投标而予以否决。</w:t>
      </w:r>
    </w:p>
    <w:p w:rsidR="004C3CDE" w:rsidRDefault="003B20CB">
      <w:pPr>
        <w:pStyle w:val="1"/>
        <w:rPr>
          <w:rFonts w:ascii="Times New Roman"/>
        </w:rPr>
      </w:pPr>
      <w:bookmarkStart w:id="259" w:name="_Toc452800689"/>
      <w:bookmarkStart w:id="260" w:name="_Toc434897298"/>
      <w:bookmarkStart w:id="261" w:name="_Toc452726944"/>
      <w:bookmarkStart w:id="262" w:name="_Toc302374134"/>
      <w:bookmarkStart w:id="263" w:name="_Toc434462184"/>
      <w:bookmarkStart w:id="264" w:name="_Toc2063692"/>
      <w:bookmarkStart w:id="265" w:name="_Ref434418147"/>
      <w:bookmarkStart w:id="266" w:name="_Toc2063820"/>
      <w:bookmarkStart w:id="267" w:name="_Toc512602406"/>
      <w:bookmarkStart w:id="268" w:name="_Toc8343697"/>
      <w:bookmarkStart w:id="269" w:name="_Toc452727304"/>
      <w:bookmarkStart w:id="270" w:name="_Toc434462795"/>
      <w:bookmarkStart w:id="271" w:name="_Toc452306102"/>
      <w:r>
        <w:rPr>
          <w:rFonts w:ascii="Times New Roman" w:hint="eastAsia"/>
        </w:rPr>
        <w:t xml:space="preserve">13  </w:t>
      </w:r>
      <w:r>
        <w:rPr>
          <w:rFonts w:ascii="Times New Roman"/>
        </w:rPr>
        <w:t>投标货币</w:t>
      </w:r>
      <w:bookmarkEnd w:id="259"/>
      <w:bookmarkEnd w:id="260"/>
      <w:bookmarkEnd w:id="261"/>
      <w:bookmarkEnd w:id="262"/>
      <w:bookmarkEnd w:id="263"/>
      <w:bookmarkEnd w:id="264"/>
      <w:bookmarkEnd w:id="265"/>
      <w:bookmarkEnd w:id="266"/>
      <w:bookmarkEnd w:id="267"/>
      <w:bookmarkEnd w:id="268"/>
      <w:bookmarkEnd w:id="269"/>
      <w:bookmarkEnd w:id="270"/>
      <w:bookmarkEnd w:id="271"/>
    </w:p>
    <w:p w:rsidR="004C3CDE" w:rsidRDefault="003B20CB">
      <w:pPr>
        <w:pStyle w:val="a6"/>
      </w:pPr>
      <w:r>
        <w:t>本采购项下的投标应以人民币（</w:t>
      </w:r>
      <w:r>
        <w:t>RMB</w:t>
      </w:r>
      <w:r>
        <w:t>）报价。</w:t>
      </w:r>
    </w:p>
    <w:p w:rsidR="004C3CDE" w:rsidRDefault="003B20CB">
      <w:pPr>
        <w:pStyle w:val="1"/>
        <w:rPr>
          <w:rFonts w:ascii="Times New Roman"/>
        </w:rPr>
      </w:pPr>
      <w:bookmarkStart w:id="272" w:name="_Toc452306103"/>
      <w:bookmarkStart w:id="273" w:name="_Toc452727305"/>
      <w:bookmarkStart w:id="274" w:name="_Toc2063821"/>
      <w:bookmarkStart w:id="275" w:name="_Toc434897299"/>
      <w:bookmarkStart w:id="276" w:name="_Toc512602407"/>
      <w:bookmarkStart w:id="277" w:name="_Toc452800690"/>
      <w:bookmarkStart w:id="278" w:name="_Toc8343698"/>
      <w:bookmarkStart w:id="279" w:name="_Toc452726945"/>
      <w:bookmarkStart w:id="280" w:name="_Toc434462796"/>
      <w:bookmarkStart w:id="281" w:name="_Toc2063693"/>
      <w:bookmarkStart w:id="282" w:name="_Toc434462185"/>
      <w:bookmarkStart w:id="283" w:name="_Ref434418215"/>
      <w:bookmarkStart w:id="284" w:name="_Toc302374135"/>
      <w:r>
        <w:rPr>
          <w:rFonts w:ascii="Times New Roman" w:hint="eastAsia"/>
        </w:rPr>
        <w:t xml:space="preserve">14  </w:t>
      </w:r>
      <w:r>
        <w:rPr>
          <w:rFonts w:ascii="Times New Roman"/>
        </w:rPr>
        <w:t>资格证明文件</w:t>
      </w:r>
      <w:bookmarkEnd w:id="272"/>
      <w:bookmarkEnd w:id="273"/>
      <w:bookmarkEnd w:id="274"/>
      <w:bookmarkEnd w:id="275"/>
      <w:bookmarkEnd w:id="276"/>
      <w:bookmarkEnd w:id="277"/>
      <w:bookmarkEnd w:id="278"/>
      <w:bookmarkEnd w:id="279"/>
      <w:bookmarkEnd w:id="280"/>
      <w:bookmarkEnd w:id="281"/>
      <w:bookmarkEnd w:id="282"/>
      <w:bookmarkEnd w:id="283"/>
      <w:bookmarkEnd w:id="284"/>
    </w:p>
    <w:p w:rsidR="004C3CDE" w:rsidRDefault="003B20CB">
      <w:pPr>
        <w:pStyle w:val="20"/>
      </w:pPr>
      <w:r>
        <w:rPr>
          <w:rFonts w:hint="eastAsia"/>
        </w:rPr>
        <w:t xml:space="preserve">14.1  </w:t>
      </w:r>
      <w:r>
        <w:t>按照</w:t>
      </w:r>
      <w:r>
        <w:rPr>
          <w:rStyle w:val="1Char"/>
          <w:rFonts w:ascii="Times New Roman"/>
        </w:rPr>
        <w:t>本</w:t>
      </w:r>
      <w:proofErr w:type="gramStart"/>
      <w:r>
        <w:rPr>
          <w:rStyle w:val="1Char"/>
          <w:rFonts w:ascii="Times New Roman"/>
        </w:rPr>
        <w:t>须知</w:t>
      </w:r>
      <w:r>
        <w:t>第</w:t>
      </w:r>
      <w:proofErr w:type="gramEnd"/>
      <w:r>
        <w:fldChar w:fldCharType="begin"/>
      </w:r>
      <w:r>
        <w:instrText xml:space="preserve"> REF _Ref434456304 \n  \* MERGEFORMAT </w:instrText>
      </w:r>
      <w:r>
        <w:fldChar w:fldCharType="separate"/>
      </w:r>
      <w:r>
        <w:t>10</w:t>
      </w:r>
      <w:r>
        <w:fldChar w:fldCharType="end"/>
      </w:r>
      <w:r>
        <w:t>条的规定，投标人应提交证明其有资格参加投标和中标后有能力履行合同的文件，并作为其投标文件的一部分。</w:t>
      </w:r>
    </w:p>
    <w:p w:rsidR="004C3CDE" w:rsidRDefault="003B20CB">
      <w:pPr>
        <w:pStyle w:val="20"/>
      </w:pPr>
      <w:r>
        <w:rPr>
          <w:rFonts w:hint="eastAsia"/>
        </w:rPr>
        <w:t xml:space="preserve">14.2  </w:t>
      </w:r>
      <w:r>
        <w:t>投标人提交的证明其有资格参加投标和中标后有能力履行合同的文件应能使招标人和招标机构满意，并符合下列要求：</w:t>
      </w:r>
    </w:p>
    <w:p w:rsidR="004C3CDE" w:rsidRDefault="003B20CB">
      <w:pPr>
        <w:pStyle w:val="7"/>
      </w:pPr>
      <w:r>
        <w:t>（</w:t>
      </w:r>
      <w:r>
        <w:rPr>
          <w:rFonts w:hint="eastAsia"/>
        </w:rPr>
        <w:t>1</w:t>
      </w:r>
      <w:r>
        <w:rPr>
          <w:rFonts w:hint="eastAsia"/>
        </w:rPr>
        <w:t>）</w:t>
      </w:r>
      <w:r>
        <w:rPr>
          <w:rFonts w:hint="eastAsia"/>
        </w:rPr>
        <w:t xml:space="preserve">  </w:t>
      </w:r>
      <w:r>
        <w:t>法人或者其他组织的营业执照等证明文件，自然人的身份证明；</w:t>
      </w:r>
    </w:p>
    <w:p w:rsidR="004C3CDE" w:rsidRDefault="003B20CB">
      <w:pPr>
        <w:pStyle w:val="7"/>
      </w:pPr>
      <w:r>
        <w:t>（</w:t>
      </w:r>
      <w:r>
        <w:rPr>
          <w:rFonts w:hint="eastAsia"/>
        </w:rPr>
        <w:t>2</w:t>
      </w:r>
      <w:r>
        <w:rPr>
          <w:rFonts w:hint="eastAsia"/>
        </w:rPr>
        <w:t>）</w:t>
      </w:r>
      <w:r>
        <w:rPr>
          <w:rFonts w:hint="eastAsia"/>
        </w:rPr>
        <w:t xml:space="preserve">  </w:t>
      </w:r>
      <w:r>
        <w:t>财务状况报告，依法缴纳税收和社会保障资金的相关材料；</w:t>
      </w:r>
    </w:p>
    <w:p w:rsidR="004C3CDE" w:rsidRDefault="003B20CB">
      <w:pPr>
        <w:pStyle w:val="7"/>
      </w:pPr>
      <w:r>
        <w:t>（</w:t>
      </w:r>
      <w:r>
        <w:rPr>
          <w:rFonts w:hint="eastAsia"/>
        </w:rPr>
        <w:t>3</w:t>
      </w:r>
      <w:r>
        <w:rPr>
          <w:rFonts w:hint="eastAsia"/>
        </w:rPr>
        <w:t>）</w:t>
      </w:r>
      <w:r>
        <w:rPr>
          <w:rFonts w:hint="eastAsia"/>
        </w:rPr>
        <w:t xml:space="preserve">  </w:t>
      </w:r>
      <w:r>
        <w:t>具备履行合同所必需的设备和专业技术能力的证明材料；</w:t>
      </w:r>
    </w:p>
    <w:p w:rsidR="004C3CDE" w:rsidRDefault="003B20CB">
      <w:pPr>
        <w:pStyle w:val="7"/>
      </w:pPr>
      <w:r>
        <w:t>（</w:t>
      </w:r>
      <w:r>
        <w:rPr>
          <w:rFonts w:hint="eastAsia"/>
        </w:rPr>
        <w:t>4</w:t>
      </w:r>
      <w:r>
        <w:rPr>
          <w:rFonts w:hint="eastAsia"/>
        </w:rPr>
        <w:t>）</w:t>
      </w:r>
      <w:r>
        <w:rPr>
          <w:rFonts w:hint="eastAsia"/>
        </w:rPr>
        <w:t xml:space="preserve">  </w:t>
      </w:r>
      <w:r>
        <w:t>参加采购活动前三年内在经营活动中没有重大违法记录的书面声明；</w:t>
      </w:r>
    </w:p>
    <w:p w:rsidR="004C3CDE" w:rsidRDefault="003B20CB">
      <w:pPr>
        <w:pStyle w:val="7"/>
      </w:pPr>
      <w:r>
        <w:t>（</w:t>
      </w:r>
      <w:r>
        <w:rPr>
          <w:rFonts w:hint="eastAsia"/>
        </w:rPr>
        <w:t>5</w:t>
      </w:r>
      <w:r>
        <w:rPr>
          <w:rFonts w:hint="eastAsia"/>
        </w:rPr>
        <w:t>）</w:t>
      </w:r>
      <w:r>
        <w:rPr>
          <w:rFonts w:hint="eastAsia"/>
        </w:rPr>
        <w:t xml:space="preserve">  </w:t>
      </w:r>
      <w:r>
        <w:t>证明满足</w:t>
      </w:r>
      <w:r>
        <w:rPr>
          <w:rFonts w:eastAsia="黑体"/>
        </w:rPr>
        <w:t>投标邀请书</w:t>
      </w:r>
      <w:r>
        <w:t>中规定的合格投标人的其他资格要求的文件；</w:t>
      </w:r>
    </w:p>
    <w:p w:rsidR="004C3CDE" w:rsidRDefault="003B20CB">
      <w:pPr>
        <w:pStyle w:val="7"/>
      </w:pPr>
      <w:r>
        <w:t>（</w:t>
      </w:r>
      <w:r>
        <w:rPr>
          <w:rFonts w:hint="eastAsia"/>
        </w:rPr>
        <w:t>6</w:t>
      </w:r>
      <w:r>
        <w:rPr>
          <w:rFonts w:hint="eastAsia"/>
        </w:rPr>
        <w:t>）</w:t>
      </w:r>
      <w:r>
        <w:rPr>
          <w:rFonts w:hint="eastAsia"/>
        </w:rPr>
        <w:t xml:space="preserve">  </w:t>
      </w:r>
      <w:r>
        <w:t>具备法律、行政法规规定的其他条件的证明材料。</w:t>
      </w:r>
    </w:p>
    <w:p w:rsidR="004C3CDE" w:rsidRDefault="003B20CB">
      <w:pPr>
        <w:pStyle w:val="20"/>
      </w:pPr>
      <w:r>
        <w:rPr>
          <w:rFonts w:hint="eastAsia"/>
        </w:rPr>
        <w:t xml:space="preserve">14.3  </w:t>
      </w:r>
      <w:r>
        <w:t>投标人应填写并提交招标文件第六章中所附的资格证明文件。</w:t>
      </w:r>
    </w:p>
    <w:p w:rsidR="004C3CDE" w:rsidRDefault="003B20CB">
      <w:pPr>
        <w:pStyle w:val="1"/>
        <w:rPr>
          <w:rFonts w:ascii="Times New Roman"/>
        </w:rPr>
      </w:pPr>
      <w:bookmarkStart w:id="285" w:name="_Toc434462186"/>
      <w:bookmarkStart w:id="286" w:name="_Toc512602408"/>
      <w:bookmarkStart w:id="287" w:name="_Toc452800691"/>
      <w:bookmarkStart w:id="288" w:name="_Toc302374136"/>
      <w:bookmarkStart w:id="289" w:name="_Toc434462797"/>
      <w:bookmarkStart w:id="290" w:name="_Ref434418287"/>
      <w:bookmarkStart w:id="291" w:name="_Toc2063694"/>
      <w:bookmarkStart w:id="292" w:name="_Toc2063822"/>
      <w:bookmarkStart w:id="293" w:name="_Toc8343699"/>
      <w:bookmarkStart w:id="294" w:name="_Toc452727306"/>
      <w:bookmarkStart w:id="295" w:name="_Toc434897300"/>
      <w:bookmarkStart w:id="296" w:name="_Toc452726946"/>
      <w:bookmarkStart w:id="297" w:name="_Toc452306104"/>
      <w:r>
        <w:rPr>
          <w:rFonts w:ascii="Times New Roman" w:hint="eastAsia"/>
        </w:rPr>
        <w:t xml:space="preserve">15  </w:t>
      </w:r>
      <w:r>
        <w:rPr>
          <w:rFonts w:ascii="Times New Roman"/>
        </w:rPr>
        <w:t>证明</w:t>
      </w:r>
      <w:r>
        <w:rPr>
          <w:rFonts w:ascii="Times New Roman" w:hint="eastAsia"/>
        </w:rPr>
        <w:t>产品</w:t>
      </w:r>
      <w:r>
        <w:rPr>
          <w:rFonts w:ascii="Times New Roman"/>
        </w:rPr>
        <w:t>合格性的文件</w:t>
      </w:r>
      <w:bookmarkEnd w:id="285"/>
      <w:bookmarkEnd w:id="286"/>
      <w:bookmarkEnd w:id="287"/>
      <w:bookmarkEnd w:id="288"/>
      <w:bookmarkEnd w:id="289"/>
      <w:bookmarkEnd w:id="290"/>
      <w:bookmarkEnd w:id="291"/>
      <w:bookmarkEnd w:id="292"/>
      <w:bookmarkEnd w:id="293"/>
      <w:bookmarkEnd w:id="294"/>
      <w:bookmarkEnd w:id="295"/>
      <w:bookmarkEnd w:id="296"/>
      <w:bookmarkEnd w:id="297"/>
    </w:p>
    <w:p w:rsidR="004C3CDE" w:rsidRDefault="003B20CB">
      <w:pPr>
        <w:pStyle w:val="20"/>
      </w:pPr>
      <w:r>
        <w:rPr>
          <w:rFonts w:hint="eastAsia"/>
        </w:rPr>
        <w:t xml:space="preserve">15.1  </w:t>
      </w:r>
      <w:r>
        <w:t>按照</w:t>
      </w:r>
      <w:r>
        <w:rPr>
          <w:rStyle w:val="1Char"/>
          <w:rFonts w:ascii="Times New Roman"/>
        </w:rPr>
        <w:t>本</w:t>
      </w:r>
      <w:proofErr w:type="gramStart"/>
      <w:r>
        <w:rPr>
          <w:rStyle w:val="1Char"/>
          <w:rFonts w:ascii="Times New Roman"/>
        </w:rPr>
        <w:t>须知</w:t>
      </w:r>
      <w:r>
        <w:t>第</w:t>
      </w:r>
      <w:proofErr w:type="gramEnd"/>
      <w:r>
        <w:fldChar w:fldCharType="begin"/>
      </w:r>
      <w:r>
        <w:instrText xml:space="preserve"> REF _Ref434456304 \n  \* MERGEFORMAT </w:instrText>
      </w:r>
      <w:r>
        <w:fldChar w:fldCharType="separate"/>
      </w:r>
      <w:r>
        <w:t>10</w:t>
      </w:r>
      <w:r>
        <w:fldChar w:fldCharType="end"/>
      </w:r>
      <w:r>
        <w:t>条的规定，投标人应提交有关证明文件，证明其按合同要求提供的所有产品的合格性，并能满足招标文件的要求。证明文件应作为投标文件的一部分。</w:t>
      </w:r>
    </w:p>
    <w:p w:rsidR="004C3CDE" w:rsidRDefault="003B20CB">
      <w:pPr>
        <w:pStyle w:val="20"/>
      </w:pPr>
      <w:r>
        <w:rPr>
          <w:rFonts w:hint="eastAsia"/>
        </w:rPr>
        <w:t xml:space="preserve">15.2  </w:t>
      </w:r>
      <w:r>
        <w:t>证明</w:t>
      </w:r>
      <w:r>
        <w:rPr>
          <w:rFonts w:hint="eastAsia"/>
        </w:rPr>
        <w:t>产品</w:t>
      </w:r>
      <w:r>
        <w:t>合格性的文件应包括投标报价表中对产品原产地的声明。</w:t>
      </w:r>
    </w:p>
    <w:p w:rsidR="004C3CDE" w:rsidRDefault="003B20CB">
      <w:pPr>
        <w:pStyle w:val="20"/>
      </w:pPr>
      <w:bookmarkStart w:id="298" w:name="_Ref434456395"/>
      <w:r>
        <w:rPr>
          <w:rFonts w:hint="eastAsia"/>
        </w:rPr>
        <w:t xml:space="preserve">15.3  </w:t>
      </w:r>
      <w:r>
        <w:rPr>
          <w:rFonts w:hint="eastAsia"/>
        </w:rPr>
        <w:t>证明产品</w:t>
      </w:r>
      <w:r>
        <w:t>能够满足招标文件要求的文件可以是文字资料、图样和数据，投标人应提供：</w:t>
      </w:r>
      <w:bookmarkEnd w:id="298"/>
    </w:p>
    <w:p w:rsidR="004C3CDE" w:rsidRDefault="003B20CB">
      <w:pPr>
        <w:pStyle w:val="7"/>
      </w:pPr>
      <w:r>
        <w:rPr>
          <w:rFonts w:hint="eastAsia"/>
        </w:rPr>
        <w:t>（</w:t>
      </w:r>
      <w:r>
        <w:rPr>
          <w:rFonts w:hint="eastAsia"/>
        </w:rPr>
        <w:t>1</w:t>
      </w:r>
      <w:r>
        <w:rPr>
          <w:rFonts w:hint="eastAsia"/>
        </w:rPr>
        <w:t>）</w:t>
      </w:r>
      <w:r>
        <w:rPr>
          <w:rFonts w:hint="eastAsia"/>
        </w:rPr>
        <w:t xml:space="preserve">  </w:t>
      </w:r>
      <w:r>
        <w:rPr>
          <w:rFonts w:hint="eastAsia"/>
        </w:rPr>
        <w:t>产品的</w:t>
      </w:r>
      <w:r>
        <w:t>范围和内容；</w:t>
      </w:r>
    </w:p>
    <w:p w:rsidR="004C3CDE" w:rsidRDefault="003B20CB">
      <w:pPr>
        <w:pStyle w:val="7"/>
      </w:pPr>
      <w:r>
        <w:t>（</w:t>
      </w:r>
      <w:r>
        <w:rPr>
          <w:rFonts w:hint="eastAsia"/>
        </w:rPr>
        <w:t>2</w:t>
      </w:r>
      <w:r>
        <w:rPr>
          <w:rFonts w:hint="eastAsia"/>
        </w:rPr>
        <w:t>）</w:t>
      </w:r>
      <w:r>
        <w:rPr>
          <w:rFonts w:hint="eastAsia"/>
        </w:rPr>
        <w:t xml:space="preserve">  </w:t>
      </w:r>
      <w:r>
        <w:t>切实可行的</w:t>
      </w:r>
      <w:r>
        <w:rPr>
          <w:rFonts w:hint="eastAsia"/>
        </w:rPr>
        <w:t>供货</w:t>
      </w:r>
      <w:r>
        <w:t>计划书，并明确阐述：</w:t>
      </w:r>
    </w:p>
    <w:p w:rsidR="004C3CDE" w:rsidRDefault="003B20CB">
      <w:pPr>
        <w:pStyle w:val="7"/>
      </w:pPr>
      <w:r>
        <w:t>（</w:t>
      </w:r>
      <w:r>
        <w:rPr>
          <w:rFonts w:hint="eastAsia"/>
        </w:rPr>
        <w:t>3</w:t>
      </w:r>
      <w:r>
        <w:rPr>
          <w:rFonts w:hint="eastAsia"/>
        </w:rPr>
        <w:t>）</w:t>
      </w:r>
      <w:r>
        <w:rPr>
          <w:rFonts w:hint="eastAsia"/>
        </w:rPr>
        <w:t xml:space="preserve">  </w:t>
      </w:r>
      <w:r>
        <w:t>项目管理和技术人员、项目管理和技术支持方案等；</w:t>
      </w:r>
    </w:p>
    <w:p w:rsidR="004C3CDE" w:rsidRDefault="003B20CB">
      <w:pPr>
        <w:pStyle w:val="7"/>
      </w:pPr>
      <w:r>
        <w:rPr>
          <w:rFonts w:hAnsi="宋体" w:hint="eastAsia"/>
          <w:szCs w:val="24"/>
        </w:rPr>
        <w:t>（</w:t>
      </w:r>
      <w:r>
        <w:rPr>
          <w:rFonts w:hAnsi="宋体" w:hint="eastAsia"/>
          <w:szCs w:val="24"/>
        </w:rPr>
        <w:t>4</w:t>
      </w:r>
      <w:r>
        <w:rPr>
          <w:rFonts w:hAnsi="宋体" w:hint="eastAsia"/>
          <w:szCs w:val="24"/>
        </w:rPr>
        <w:t>）</w:t>
      </w:r>
      <w:r>
        <w:rPr>
          <w:rFonts w:hAnsi="宋体" w:hint="eastAsia"/>
          <w:szCs w:val="24"/>
        </w:rPr>
        <w:t xml:space="preserve">  </w:t>
      </w:r>
      <w:r>
        <w:rPr>
          <w:rFonts w:hAnsi="宋体" w:hint="eastAsia"/>
          <w:szCs w:val="24"/>
        </w:rPr>
        <w:t>提供过往项目</w:t>
      </w:r>
      <w:r>
        <w:rPr>
          <w:rFonts w:hAnsi="宋体"/>
          <w:szCs w:val="24"/>
        </w:rPr>
        <w:t>发明专利授权率</w:t>
      </w:r>
      <w:r>
        <w:rPr>
          <w:rFonts w:hAnsi="宋体" w:hint="eastAsia"/>
          <w:szCs w:val="24"/>
        </w:rPr>
        <w:t>的证明材料</w:t>
      </w:r>
      <w:r>
        <w:t>；</w:t>
      </w:r>
    </w:p>
    <w:p w:rsidR="004C3CDE" w:rsidRDefault="003B20CB">
      <w:pPr>
        <w:pStyle w:val="7"/>
      </w:pPr>
      <w:r>
        <w:t>（</w:t>
      </w:r>
      <w:r>
        <w:rPr>
          <w:rFonts w:hint="eastAsia"/>
        </w:rPr>
        <w:t>5</w:t>
      </w:r>
      <w:r>
        <w:rPr>
          <w:rFonts w:hint="eastAsia"/>
        </w:rPr>
        <w:t>）</w:t>
      </w:r>
      <w:r>
        <w:rPr>
          <w:rFonts w:hint="eastAsia"/>
        </w:rPr>
        <w:t xml:space="preserve">  </w:t>
      </w:r>
      <w:r>
        <w:t>投标人的相关证书</w:t>
      </w:r>
      <w:r>
        <w:rPr>
          <w:rFonts w:hint="eastAsia"/>
        </w:rPr>
        <w:t>，</w:t>
      </w:r>
      <w:r>
        <w:t>证明投标符合招标要求或</w:t>
      </w:r>
      <w:r>
        <w:rPr>
          <w:rFonts w:hint="eastAsia"/>
        </w:rPr>
        <w:t>针对第七章评标办法可</w:t>
      </w:r>
      <w:r>
        <w:t>提升投标竞争力的其他资料等；</w:t>
      </w:r>
    </w:p>
    <w:p w:rsidR="004C3CDE" w:rsidRDefault="003B20CB">
      <w:pPr>
        <w:pStyle w:val="7"/>
      </w:pPr>
      <w:bookmarkStart w:id="299" w:name="_Ref434456480"/>
      <w:r>
        <w:t>（</w:t>
      </w:r>
      <w:r>
        <w:rPr>
          <w:rFonts w:hint="eastAsia"/>
        </w:rPr>
        <w:t>6</w:t>
      </w:r>
      <w:r>
        <w:rPr>
          <w:rFonts w:hint="eastAsia"/>
        </w:rPr>
        <w:t>）</w:t>
      </w:r>
      <w:r>
        <w:rPr>
          <w:rFonts w:hint="eastAsia"/>
        </w:rPr>
        <w:t xml:space="preserve">  </w:t>
      </w:r>
      <w:r>
        <w:t>逐条对</w:t>
      </w:r>
      <w:r>
        <w:rPr>
          <w:rStyle w:val="1Char"/>
          <w:rFonts w:ascii="Times New Roman"/>
        </w:rPr>
        <w:t>技术</w:t>
      </w:r>
      <w:r>
        <w:t>要求进行评议，说明自己提供的产品是否</w:t>
      </w:r>
      <w:proofErr w:type="gramStart"/>
      <w:r>
        <w:t>作出</w:t>
      </w:r>
      <w:proofErr w:type="gramEnd"/>
      <w:r>
        <w:t>了实质性响应，并按招标文件第五章中所附的格式逐条填报</w:t>
      </w:r>
      <w:bookmarkEnd w:id="299"/>
      <w:r>
        <w:t>“</w:t>
      </w:r>
      <w:r>
        <w:rPr>
          <w:rStyle w:val="Char2"/>
        </w:rPr>
        <w:t>技术</w:t>
      </w:r>
      <w:r>
        <w:rPr>
          <w:rStyle w:val="1Char"/>
          <w:rFonts w:ascii="宋体" w:eastAsia="宋体" w:hAnsi="宋体"/>
        </w:rPr>
        <w:t>要求</w:t>
      </w:r>
      <w:r>
        <w:t>响应</w:t>
      </w:r>
      <w:r>
        <w:t>/</w:t>
      </w:r>
      <w:r>
        <w:t>偏离表</w:t>
      </w:r>
      <w:r>
        <w:t>”</w:t>
      </w:r>
      <w:r>
        <w:t>；</w:t>
      </w:r>
    </w:p>
    <w:p w:rsidR="004C3CDE" w:rsidRDefault="003B20CB">
      <w:pPr>
        <w:pStyle w:val="7"/>
      </w:pPr>
      <w:r>
        <w:t>（</w:t>
      </w:r>
      <w:r>
        <w:rPr>
          <w:rFonts w:hint="eastAsia"/>
        </w:rPr>
        <w:t>7</w:t>
      </w:r>
      <w:r>
        <w:rPr>
          <w:rFonts w:hint="eastAsia"/>
        </w:rPr>
        <w:t>）</w:t>
      </w:r>
      <w:r>
        <w:rPr>
          <w:rFonts w:hint="eastAsia"/>
        </w:rPr>
        <w:t xml:space="preserve">  </w:t>
      </w:r>
      <w:r>
        <w:t>对招标人提出的商务条款进行评议，并按招标文件第五章中所附的格式填报</w:t>
      </w:r>
      <w:r>
        <w:t>“</w:t>
      </w:r>
      <w:r>
        <w:t>商务条款响应</w:t>
      </w:r>
      <w:r>
        <w:t>/</w:t>
      </w:r>
      <w:r>
        <w:t>偏离表</w:t>
      </w:r>
      <w:r>
        <w:t>”</w:t>
      </w:r>
      <w:r>
        <w:t>。</w:t>
      </w:r>
    </w:p>
    <w:p w:rsidR="004C3CDE" w:rsidRDefault="003B20CB">
      <w:pPr>
        <w:pStyle w:val="20"/>
      </w:pPr>
      <w:r>
        <w:rPr>
          <w:rFonts w:hint="eastAsia"/>
        </w:rPr>
        <w:t xml:space="preserve">15.4  </w:t>
      </w:r>
      <w:r>
        <w:t>凡是投标文件的商务或技术部分与招标文件的要求之间存在负偏离（即不能满足招标文件要求）的，必须在投标文件的</w:t>
      </w:r>
      <w:r>
        <w:t>“</w:t>
      </w:r>
      <w:r>
        <w:t>商务条款响应</w:t>
      </w:r>
      <w:r>
        <w:t>/</w:t>
      </w:r>
      <w:r>
        <w:t>偏离表</w:t>
      </w:r>
      <w:r>
        <w:t>”</w:t>
      </w:r>
      <w:r>
        <w:t>和</w:t>
      </w:r>
      <w:r>
        <w:t>“</w:t>
      </w:r>
      <w:r>
        <w:rPr>
          <w:rStyle w:val="Char2"/>
        </w:rPr>
        <w:t>技术</w:t>
      </w:r>
      <w:r>
        <w:rPr>
          <w:rStyle w:val="1Char"/>
          <w:rFonts w:ascii="宋体" w:eastAsia="宋体" w:hAnsi="宋体"/>
        </w:rPr>
        <w:t>要求</w:t>
      </w:r>
      <w:r>
        <w:t>响应</w:t>
      </w:r>
      <w:r>
        <w:t>/</w:t>
      </w:r>
      <w:r>
        <w:t>偏离表</w:t>
      </w:r>
      <w:r>
        <w:t>”</w:t>
      </w:r>
      <w:r>
        <w:t>中予以反映，否则在中标后一律不予考虑。但在评标时，如果在投标文件的</w:t>
      </w:r>
      <w:r>
        <w:t>“</w:t>
      </w:r>
      <w:r>
        <w:t>商务条款响应</w:t>
      </w:r>
      <w:r>
        <w:t>/</w:t>
      </w:r>
      <w:r>
        <w:t>偏离表</w:t>
      </w:r>
      <w:r>
        <w:t>”</w:t>
      </w:r>
      <w:r>
        <w:t>和</w:t>
      </w:r>
      <w:r>
        <w:t>“</w:t>
      </w:r>
      <w:r>
        <w:rPr>
          <w:rStyle w:val="Char2"/>
        </w:rPr>
        <w:t>技术要求</w:t>
      </w:r>
      <w:r>
        <w:t>响应</w:t>
      </w:r>
      <w:r>
        <w:t>/</w:t>
      </w:r>
      <w:r>
        <w:t>偏离表</w:t>
      </w:r>
      <w:r>
        <w:t>”</w:t>
      </w:r>
      <w:r>
        <w:t>之外发现上述负偏离的，则将</w:t>
      </w:r>
      <w:proofErr w:type="gramStart"/>
      <w:r>
        <w:t>作出</w:t>
      </w:r>
      <w:proofErr w:type="gramEnd"/>
      <w:r>
        <w:t>对投标人不利的评估。</w:t>
      </w:r>
    </w:p>
    <w:p w:rsidR="004C3CDE" w:rsidRDefault="003B20CB">
      <w:pPr>
        <w:pStyle w:val="1"/>
        <w:rPr>
          <w:rFonts w:ascii="Times New Roman"/>
        </w:rPr>
      </w:pPr>
      <w:bookmarkStart w:id="300" w:name="_Toc452727307"/>
      <w:bookmarkStart w:id="301" w:name="_Toc8343700"/>
      <w:bookmarkStart w:id="302" w:name="_Toc434897301"/>
      <w:bookmarkStart w:id="303" w:name="_Ref452702818"/>
      <w:bookmarkStart w:id="304" w:name="_Toc434462798"/>
      <w:bookmarkStart w:id="305" w:name="_Toc452726947"/>
      <w:bookmarkStart w:id="306" w:name="_Toc512602409"/>
      <w:bookmarkStart w:id="307" w:name="_Toc2063695"/>
      <w:bookmarkStart w:id="308" w:name="_Toc452306105"/>
      <w:bookmarkStart w:id="309" w:name="_Toc2063823"/>
      <w:bookmarkStart w:id="310" w:name="_Toc302374137"/>
      <w:bookmarkStart w:id="311" w:name="_Toc452800692"/>
      <w:bookmarkStart w:id="312" w:name="_Ref434418309"/>
      <w:bookmarkStart w:id="313" w:name="_Toc434462187"/>
      <w:r>
        <w:rPr>
          <w:rFonts w:ascii="Times New Roman" w:hint="eastAsia"/>
        </w:rPr>
        <w:t xml:space="preserve">16  </w:t>
      </w:r>
      <w:r>
        <w:rPr>
          <w:rFonts w:ascii="Times New Roman"/>
        </w:rPr>
        <w:t>投标保证金</w:t>
      </w:r>
      <w:bookmarkEnd w:id="300"/>
      <w:bookmarkEnd w:id="301"/>
      <w:bookmarkEnd w:id="302"/>
      <w:bookmarkEnd w:id="303"/>
      <w:bookmarkEnd w:id="304"/>
      <w:bookmarkEnd w:id="305"/>
      <w:bookmarkEnd w:id="306"/>
      <w:bookmarkEnd w:id="307"/>
      <w:bookmarkEnd w:id="308"/>
      <w:bookmarkEnd w:id="309"/>
      <w:bookmarkEnd w:id="310"/>
      <w:bookmarkEnd w:id="311"/>
      <w:bookmarkEnd w:id="312"/>
      <w:bookmarkEnd w:id="313"/>
    </w:p>
    <w:p w:rsidR="004C3CDE" w:rsidRDefault="003B20CB">
      <w:pPr>
        <w:pStyle w:val="20"/>
      </w:pPr>
      <w:bookmarkStart w:id="314" w:name="_Ref452638131"/>
      <w:r>
        <w:rPr>
          <w:rFonts w:hint="eastAsia"/>
        </w:rPr>
        <w:t xml:space="preserve">16.1  </w:t>
      </w:r>
      <w:r>
        <w:t>投标人应提交一笔金额不少于</w:t>
      </w:r>
      <w:r>
        <w:rPr>
          <w:rStyle w:val="1Char"/>
          <w:rFonts w:ascii="Times New Roman"/>
        </w:rPr>
        <w:t>本须知前</w:t>
      </w:r>
      <w:proofErr w:type="gramStart"/>
      <w:r>
        <w:rPr>
          <w:rStyle w:val="1Char"/>
          <w:rFonts w:ascii="Times New Roman"/>
        </w:rPr>
        <w:t>附表</w:t>
      </w:r>
      <w:r>
        <w:t>第</w:t>
      </w:r>
      <w:proofErr w:type="gramEnd"/>
      <w:r>
        <w:fldChar w:fldCharType="begin"/>
      </w:r>
      <w:r>
        <w:instrText xml:space="preserve"> REF _Ref389721082 \r \h  \* MERGEFORMAT </w:instrText>
      </w:r>
      <w:r>
        <w:fldChar w:fldCharType="separate"/>
      </w:r>
      <w:r>
        <w:t>5</w:t>
      </w:r>
      <w:r>
        <w:fldChar w:fldCharType="end"/>
      </w:r>
      <w:r>
        <w:t>项规定的投标保证金，并作为其投标文件的一部分。</w:t>
      </w:r>
      <w:bookmarkEnd w:id="314"/>
    </w:p>
    <w:p w:rsidR="004C3CDE" w:rsidRDefault="003B20CB">
      <w:pPr>
        <w:pStyle w:val="a6"/>
      </w:pPr>
      <w:r>
        <w:t>投标保证金是为了保护招标人和招标机构免遭因投标人的行为而蒙受的损失。招标人和招标机构在因投标人的行为而蒙受损失时，可根据</w:t>
      </w:r>
      <w:r>
        <w:rPr>
          <w:rStyle w:val="1Char"/>
          <w:rFonts w:ascii="Times New Roman"/>
        </w:rPr>
        <w:t>本</w:t>
      </w:r>
      <w:proofErr w:type="gramStart"/>
      <w:r>
        <w:rPr>
          <w:rStyle w:val="1Char"/>
          <w:rFonts w:ascii="Times New Roman"/>
        </w:rPr>
        <w:t>须知</w:t>
      </w:r>
      <w:r>
        <w:t>第</w:t>
      </w:r>
      <w:proofErr w:type="gramEnd"/>
      <w:r>
        <w:fldChar w:fldCharType="begin"/>
      </w:r>
      <w:r>
        <w:instrText xml:space="preserve"> REF _Ref434457056 \n  \* MERGEFORMAT </w:instrText>
      </w:r>
      <w:r>
        <w:fldChar w:fldCharType="separate"/>
      </w:r>
      <w:r>
        <w:t>16.5</w:t>
      </w:r>
      <w:r>
        <w:fldChar w:fldCharType="end"/>
      </w:r>
      <w:r>
        <w:t>条的规定不退还其投标保证金。</w:t>
      </w:r>
    </w:p>
    <w:p w:rsidR="004C3CDE" w:rsidRDefault="003B20CB">
      <w:pPr>
        <w:pStyle w:val="20"/>
      </w:pPr>
      <w:r>
        <w:rPr>
          <w:rFonts w:hint="eastAsia"/>
        </w:rPr>
        <w:t xml:space="preserve">16.2  </w:t>
      </w:r>
      <w:r>
        <w:t>对没有随附投标保证金的投标，在评标时将视为非响应性投标而予以否决。</w:t>
      </w:r>
    </w:p>
    <w:p w:rsidR="004C3CDE" w:rsidRDefault="003B20CB">
      <w:pPr>
        <w:pStyle w:val="20"/>
      </w:pPr>
      <w:r>
        <w:rPr>
          <w:rFonts w:hint="eastAsia"/>
        </w:rPr>
        <w:t xml:space="preserve">16.3  </w:t>
      </w:r>
      <w:r>
        <w:t>未中标人的投标保证金，将在招标人向中标人发出中标通知书后的</w:t>
      </w:r>
      <w:r>
        <w:t>5</w:t>
      </w:r>
      <w:r>
        <w:t>个工作日内退还。</w:t>
      </w:r>
    </w:p>
    <w:p w:rsidR="004C3CDE" w:rsidRDefault="003B20CB">
      <w:pPr>
        <w:pStyle w:val="20"/>
      </w:pPr>
      <w:r>
        <w:rPr>
          <w:rFonts w:hint="eastAsia"/>
        </w:rPr>
        <w:t xml:space="preserve">16.4  </w:t>
      </w:r>
      <w:r>
        <w:t>中标人的投标保证金，将在中标人按</w:t>
      </w:r>
      <w:r>
        <w:rPr>
          <w:rStyle w:val="1Char"/>
          <w:rFonts w:ascii="Times New Roman"/>
        </w:rPr>
        <w:t>本</w:t>
      </w:r>
      <w:proofErr w:type="gramStart"/>
      <w:r>
        <w:rPr>
          <w:rStyle w:val="1Char"/>
          <w:rFonts w:ascii="Times New Roman"/>
        </w:rPr>
        <w:t>须知</w:t>
      </w:r>
      <w:r>
        <w:t>第</w:t>
      </w:r>
      <w:proofErr w:type="gramEnd"/>
      <w:r>
        <w:fldChar w:fldCharType="begin"/>
      </w:r>
      <w:r>
        <w:instrText xml:space="preserve"> REF _Ref434457151 \r \h  \* MERGEFORMAT </w:instrText>
      </w:r>
      <w:r>
        <w:fldChar w:fldCharType="separate"/>
      </w:r>
      <w:r>
        <w:t>3</w:t>
      </w:r>
      <w:r>
        <w:fldChar w:fldCharType="end"/>
      </w:r>
      <w:r>
        <w:rPr>
          <w:rFonts w:hint="eastAsia"/>
        </w:rPr>
        <w:t>2</w:t>
      </w:r>
      <w:r>
        <w:t>条规定与招标人签订合同后的</w:t>
      </w:r>
      <w:r>
        <w:t>5</w:t>
      </w:r>
      <w:r>
        <w:t>个工作日内退还。</w:t>
      </w:r>
    </w:p>
    <w:p w:rsidR="004C3CDE" w:rsidRDefault="003B20CB">
      <w:pPr>
        <w:pStyle w:val="20"/>
      </w:pPr>
      <w:bookmarkStart w:id="315" w:name="_Ref434457056"/>
      <w:r>
        <w:rPr>
          <w:rFonts w:hint="eastAsia"/>
        </w:rPr>
        <w:t xml:space="preserve">16.5  </w:t>
      </w:r>
      <w:r>
        <w:t>当发生下列任何情况时，投标保证金将不予退还：</w:t>
      </w:r>
      <w:bookmarkEnd w:id="315"/>
    </w:p>
    <w:p w:rsidR="004C3CDE" w:rsidRDefault="003B20CB">
      <w:pPr>
        <w:pStyle w:val="7"/>
      </w:pPr>
      <w:r>
        <w:t>（</w:t>
      </w:r>
      <w:r>
        <w:rPr>
          <w:rFonts w:hint="eastAsia"/>
        </w:rPr>
        <w:t>1</w:t>
      </w:r>
      <w:r>
        <w:rPr>
          <w:rFonts w:hint="eastAsia"/>
        </w:rPr>
        <w:t>）</w:t>
      </w:r>
      <w:r>
        <w:rPr>
          <w:rFonts w:hint="eastAsia"/>
        </w:rPr>
        <w:t xml:space="preserve">  </w:t>
      </w:r>
      <w:r>
        <w:t>投标人在其投标函中声明的投标有效期内撤销投标；或</w:t>
      </w:r>
    </w:p>
    <w:p w:rsidR="004C3CDE" w:rsidRDefault="003B20CB">
      <w:pPr>
        <w:pStyle w:val="7"/>
      </w:pPr>
      <w:r>
        <w:t>（</w:t>
      </w:r>
      <w:r>
        <w:rPr>
          <w:rFonts w:hint="eastAsia"/>
        </w:rPr>
        <w:t>2</w:t>
      </w:r>
      <w:r>
        <w:rPr>
          <w:rFonts w:hint="eastAsia"/>
        </w:rPr>
        <w:t>）</w:t>
      </w:r>
      <w:r>
        <w:rPr>
          <w:rFonts w:hint="eastAsia"/>
        </w:rPr>
        <w:t xml:space="preserve">  </w:t>
      </w:r>
      <w:r>
        <w:t>中标人在规定期限内未能</w:t>
      </w:r>
    </w:p>
    <w:p w:rsidR="004C3CDE" w:rsidRDefault="003B20CB">
      <w:pPr>
        <w:pStyle w:val="8"/>
      </w:pPr>
      <w:r>
        <w:t>（</w:t>
      </w:r>
      <w:r>
        <w:rPr>
          <w:rFonts w:hint="eastAsia"/>
        </w:rPr>
        <w:t>a</w:t>
      </w:r>
      <w:r>
        <w:rPr>
          <w:rFonts w:hint="eastAsia"/>
        </w:rPr>
        <w:t>）</w:t>
      </w:r>
      <w:r>
        <w:rPr>
          <w:rFonts w:hint="eastAsia"/>
        </w:rPr>
        <w:t xml:space="preserve">  </w:t>
      </w:r>
      <w:r>
        <w:t>根据</w:t>
      </w:r>
      <w:r>
        <w:rPr>
          <w:rStyle w:val="1Char"/>
          <w:rFonts w:ascii="Times New Roman"/>
        </w:rPr>
        <w:t>本</w:t>
      </w:r>
      <w:proofErr w:type="gramStart"/>
      <w:r>
        <w:rPr>
          <w:rStyle w:val="1Char"/>
          <w:rFonts w:ascii="Times New Roman"/>
        </w:rPr>
        <w:t>须知</w:t>
      </w:r>
      <w:r>
        <w:t>第</w:t>
      </w:r>
      <w:proofErr w:type="gramEnd"/>
      <w:r>
        <w:fldChar w:fldCharType="begin"/>
      </w:r>
      <w:r>
        <w:instrText xml:space="preserve"> REF _Ref434457151 \n  \* MERGEFORMAT </w:instrText>
      </w:r>
      <w:r>
        <w:fldChar w:fldCharType="separate"/>
      </w:r>
      <w:r>
        <w:t>3</w:t>
      </w:r>
      <w:r>
        <w:rPr>
          <w:rFonts w:hint="eastAsia"/>
        </w:rPr>
        <w:t>2</w:t>
      </w:r>
      <w:r>
        <w:fldChar w:fldCharType="end"/>
      </w:r>
      <w:r>
        <w:t>条规定与招标人签订合同；或</w:t>
      </w:r>
    </w:p>
    <w:p w:rsidR="004C3CDE" w:rsidRDefault="003B20CB">
      <w:pPr>
        <w:pStyle w:val="8"/>
      </w:pPr>
      <w:r>
        <w:rPr>
          <w:rFonts w:hint="eastAsia"/>
        </w:rPr>
        <w:t>（</w:t>
      </w:r>
      <w:r>
        <w:rPr>
          <w:rFonts w:hint="eastAsia"/>
        </w:rPr>
        <w:t>b</w:t>
      </w:r>
      <w:r>
        <w:rPr>
          <w:rFonts w:hint="eastAsia"/>
        </w:rPr>
        <w:t>）</w:t>
      </w:r>
      <w:r>
        <w:rPr>
          <w:rFonts w:hint="eastAsia"/>
        </w:rPr>
        <w:t xml:space="preserve">  </w:t>
      </w:r>
      <w:r>
        <w:t>根据</w:t>
      </w:r>
      <w:r>
        <w:rPr>
          <w:rStyle w:val="1Char"/>
          <w:rFonts w:ascii="Times New Roman"/>
        </w:rPr>
        <w:t>本须知</w:t>
      </w:r>
      <w:r>
        <w:t>第</w:t>
      </w:r>
      <w:r>
        <w:rPr>
          <w:rFonts w:hint="eastAsia"/>
        </w:rPr>
        <w:t>33</w:t>
      </w:r>
      <w:r>
        <w:t>条规定向招标机构支付招标代理咨询服务费。</w:t>
      </w:r>
    </w:p>
    <w:p w:rsidR="004C3CDE" w:rsidRDefault="003B20CB">
      <w:pPr>
        <w:pStyle w:val="1"/>
        <w:rPr>
          <w:rFonts w:ascii="Times New Roman"/>
        </w:rPr>
      </w:pPr>
      <w:bookmarkStart w:id="316" w:name="_Toc512602410"/>
      <w:bookmarkStart w:id="317" w:name="_Toc452727308"/>
      <w:bookmarkStart w:id="318" w:name="_Toc2063696"/>
      <w:bookmarkStart w:id="319" w:name="_Toc434897302"/>
      <w:bookmarkStart w:id="320" w:name="_Toc434462799"/>
      <w:bookmarkStart w:id="321" w:name="_Toc452800693"/>
      <w:bookmarkStart w:id="322" w:name="_Toc434462188"/>
      <w:bookmarkStart w:id="323" w:name="_Toc452306106"/>
      <w:bookmarkStart w:id="324" w:name="_Toc2063824"/>
      <w:bookmarkStart w:id="325" w:name="_Toc302374138"/>
      <w:bookmarkStart w:id="326" w:name="_Ref434457090"/>
      <w:bookmarkStart w:id="327" w:name="_Toc8343701"/>
      <w:bookmarkStart w:id="328" w:name="_Toc452726948"/>
      <w:bookmarkStart w:id="329" w:name="_Ref452638185"/>
      <w:r>
        <w:rPr>
          <w:rFonts w:ascii="Times New Roman" w:hint="eastAsia"/>
        </w:rPr>
        <w:t xml:space="preserve">17  </w:t>
      </w:r>
      <w:r>
        <w:rPr>
          <w:rFonts w:ascii="Times New Roman"/>
        </w:rPr>
        <w:t>投标有效期</w:t>
      </w:r>
      <w:bookmarkEnd w:id="316"/>
      <w:bookmarkEnd w:id="317"/>
      <w:bookmarkEnd w:id="318"/>
      <w:bookmarkEnd w:id="319"/>
      <w:bookmarkEnd w:id="320"/>
      <w:bookmarkEnd w:id="321"/>
      <w:bookmarkEnd w:id="322"/>
      <w:bookmarkEnd w:id="323"/>
      <w:bookmarkEnd w:id="324"/>
      <w:bookmarkEnd w:id="325"/>
      <w:bookmarkEnd w:id="326"/>
      <w:bookmarkEnd w:id="327"/>
      <w:bookmarkEnd w:id="328"/>
      <w:bookmarkEnd w:id="329"/>
    </w:p>
    <w:p w:rsidR="004C3CDE" w:rsidRDefault="003B20CB">
      <w:pPr>
        <w:pStyle w:val="20"/>
      </w:pPr>
      <w:bookmarkStart w:id="330" w:name="_Ref452638201"/>
      <w:r>
        <w:rPr>
          <w:rFonts w:hint="eastAsia"/>
        </w:rPr>
        <w:t xml:space="preserve">17.1  </w:t>
      </w:r>
      <w:r>
        <w:t>投标人的投标应从</w:t>
      </w:r>
      <w:r>
        <w:rPr>
          <w:rStyle w:val="1Char"/>
          <w:rFonts w:ascii="Times New Roman"/>
        </w:rPr>
        <w:t>本</w:t>
      </w:r>
      <w:proofErr w:type="gramStart"/>
      <w:r>
        <w:rPr>
          <w:rStyle w:val="1Char"/>
          <w:rFonts w:ascii="Times New Roman"/>
        </w:rPr>
        <w:t>须知</w:t>
      </w:r>
      <w:r>
        <w:t>第</w:t>
      </w:r>
      <w:proofErr w:type="gramEnd"/>
      <w:r>
        <w:fldChar w:fldCharType="begin"/>
      </w:r>
      <w:r>
        <w:instrText xml:space="preserve"> REF _Ref434457255 \n  \* MERGEFORMAT </w:instrText>
      </w:r>
      <w:r>
        <w:fldChar w:fldCharType="separate"/>
      </w:r>
      <w:r>
        <w:t>23</w:t>
      </w:r>
      <w:r>
        <w:fldChar w:fldCharType="end"/>
      </w:r>
      <w:r>
        <w:t>条规定的开标之日起，在</w:t>
      </w:r>
      <w:r>
        <w:rPr>
          <w:rStyle w:val="1Char"/>
          <w:rFonts w:ascii="Times New Roman"/>
        </w:rPr>
        <w:t>本须知前</w:t>
      </w:r>
      <w:proofErr w:type="gramStart"/>
      <w:r>
        <w:rPr>
          <w:rStyle w:val="1Char"/>
          <w:rFonts w:ascii="Times New Roman"/>
        </w:rPr>
        <w:t>附表</w:t>
      </w:r>
      <w:r>
        <w:t>第</w:t>
      </w:r>
      <w:proofErr w:type="gramEnd"/>
      <w:r>
        <w:fldChar w:fldCharType="begin"/>
      </w:r>
      <w:r>
        <w:instrText xml:space="preserve"> REF _Ref389721096 \r \h  \* MERGEFORMAT </w:instrText>
      </w:r>
      <w:r>
        <w:fldChar w:fldCharType="separate"/>
      </w:r>
      <w:r>
        <w:t>6</w:t>
      </w:r>
      <w:r>
        <w:fldChar w:fldCharType="end"/>
      </w:r>
      <w:r>
        <w:t>项所规定的投标有效期内保持有效。投标有效期比规定短的投标将被视为非响应标而予以否决。</w:t>
      </w:r>
      <w:bookmarkEnd w:id="330"/>
    </w:p>
    <w:p w:rsidR="004C3CDE" w:rsidRDefault="003B20CB">
      <w:pPr>
        <w:pStyle w:val="20"/>
      </w:pPr>
      <w:r>
        <w:rPr>
          <w:rFonts w:hint="eastAsia"/>
        </w:rPr>
        <w:t xml:space="preserve">17.2  </w:t>
      </w:r>
      <w:r>
        <w:t>在特殊情况下，在原投标有效期届满之前，招标人可征得投标人的同意延长投标有效期。这种要求与答复均应采用书面形式。投标人可以拒绝招标人的这种要求，其投标保证金不会因此而不被退还。同意延长投标有效期的投标人既不能被要求也不允许修改其投标文件，但要相应延长其投标保证金的有效期。</w:t>
      </w:r>
    </w:p>
    <w:p w:rsidR="004C3CDE" w:rsidRDefault="003B20CB">
      <w:pPr>
        <w:pStyle w:val="1"/>
        <w:rPr>
          <w:rFonts w:ascii="Times New Roman"/>
        </w:rPr>
      </w:pPr>
      <w:bookmarkStart w:id="331" w:name="_Toc452800694"/>
      <w:bookmarkStart w:id="332" w:name="_Toc2063825"/>
      <w:bookmarkStart w:id="333" w:name="_Toc2063697"/>
      <w:bookmarkStart w:id="334" w:name="_Toc8343702"/>
      <w:bookmarkStart w:id="335" w:name="_Toc434897303"/>
      <w:bookmarkStart w:id="336" w:name="_Ref51327911"/>
      <w:bookmarkStart w:id="337" w:name="_Toc512602411"/>
      <w:bookmarkStart w:id="338" w:name="_Ref452638362"/>
      <w:bookmarkStart w:id="339" w:name="_Toc434462800"/>
      <w:bookmarkStart w:id="340" w:name="_Toc302374139"/>
      <w:bookmarkStart w:id="341" w:name="_Toc452306107"/>
      <w:bookmarkStart w:id="342" w:name="_Toc452726949"/>
      <w:bookmarkStart w:id="343" w:name="_Toc452727309"/>
      <w:bookmarkStart w:id="344" w:name="_Toc434462189"/>
      <w:r>
        <w:rPr>
          <w:rFonts w:ascii="Times New Roman" w:hint="eastAsia"/>
        </w:rPr>
        <w:t xml:space="preserve">18  </w:t>
      </w:r>
      <w:r>
        <w:rPr>
          <w:rFonts w:ascii="Times New Roman"/>
        </w:rPr>
        <w:t>投标文件的式样和签署</w:t>
      </w:r>
      <w:bookmarkEnd w:id="331"/>
      <w:bookmarkEnd w:id="332"/>
      <w:bookmarkEnd w:id="333"/>
      <w:bookmarkEnd w:id="334"/>
      <w:bookmarkEnd w:id="335"/>
      <w:bookmarkEnd w:id="336"/>
      <w:bookmarkEnd w:id="337"/>
      <w:bookmarkEnd w:id="338"/>
      <w:bookmarkEnd w:id="339"/>
      <w:bookmarkEnd w:id="340"/>
      <w:bookmarkEnd w:id="341"/>
      <w:bookmarkEnd w:id="342"/>
      <w:bookmarkEnd w:id="343"/>
      <w:bookmarkEnd w:id="344"/>
    </w:p>
    <w:p w:rsidR="004C3CDE" w:rsidRDefault="003B20CB">
      <w:pPr>
        <w:pStyle w:val="20"/>
      </w:pPr>
      <w:bookmarkStart w:id="345" w:name="_Ref452638371"/>
      <w:r>
        <w:rPr>
          <w:rFonts w:hint="eastAsia"/>
        </w:rPr>
        <w:t xml:space="preserve">18.1  </w:t>
      </w:r>
      <w:r>
        <w:t>投</w:t>
      </w:r>
      <w:bookmarkEnd w:id="345"/>
      <w:r>
        <w:t>标人应按照</w:t>
      </w:r>
      <w:r>
        <w:rPr>
          <w:rStyle w:val="1Char"/>
        </w:rPr>
        <w:t>本</w:t>
      </w:r>
      <w:proofErr w:type="gramStart"/>
      <w:r>
        <w:rPr>
          <w:rStyle w:val="1Char"/>
        </w:rPr>
        <w:t>须知</w:t>
      </w:r>
      <w:r>
        <w:t>第</w:t>
      </w:r>
      <w:proofErr w:type="gramEnd"/>
      <w:r>
        <w:fldChar w:fldCharType="begin"/>
      </w:r>
      <w:r>
        <w:instrText xml:space="preserve"> REF _Ref434456304 \n  \* MERGEFORMAT </w:instrText>
      </w:r>
      <w:r>
        <w:fldChar w:fldCharType="separate"/>
      </w:r>
      <w:r>
        <w:t>10</w:t>
      </w:r>
      <w:r>
        <w:fldChar w:fldCharType="end"/>
      </w:r>
      <w:r>
        <w:t>条的要求，准备</w:t>
      </w:r>
      <w:r>
        <w:rPr>
          <w:rStyle w:val="1Char"/>
        </w:rPr>
        <w:t>本须知前</w:t>
      </w:r>
      <w:proofErr w:type="gramStart"/>
      <w:r>
        <w:rPr>
          <w:rStyle w:val="1Char"/>
        </w:rPr>
        <w:t>附表</w:t>
      </w:r>
      <w:r>
        <w:t>第</w:t>
      </w:r>
      <w:proofErr w:type="gramEnd"/>
      <w:r>
        <w:fldChar w:fldCharType="begin"/>
      </w:r>
      <w:r>
        <w:instrText xml:space="preserve"> REF _Ref389721111 \r \h  \* MERGEFORMAT </w:instrText>
      </w:r>
      <w:r>
        <w:fldChar w:fldCharType="separate"/>
      </w:r>
      <w:r>
        <w:t>7</w:t>
      </w:r>
      <w:r>
        <w:fldChar w:fldCharType="end"/>
      </w:r>
      <w:r>
        <w:t>项规定套数的投标文件，</w:t>
      </w:r>
      <w:r>
        <w:rPr>
          <w:rFonts w:hint="eastAsia"/>
          <w:b/>
        </w:rPr>
        <w:t>各投标人应将投标文件采用胶装方式装订成册，装订应牢固、不易拆散和换页，不得采用活页装订，不能出现纸质材料以外的装订材料（如金属材质及塑料材质等）。投标文件应编制目录及注明页码，页码放置在页面右下角（如采用双面打印方式，奇数页页码放置在页面右下角，偶数页页码放置在页面左下角），且将目录设置为第</w:t>
      </w:r>
      <w:r>
        <w:rPr>
          <w:rFonts w:hint="eastAsia"/>
          <w:b/>
        </w:rPr>
        <w:t>1</w:t>
      </w:r>
      <w:r>
        <w:rPr>
          <w:rFonts w:hint="eastAsia"/>
          <w:b/>
        </w:rPr>
        <w:t>页，依次逐页增加页码，所有分隔页包括空白</w:t>
      </w:r>
      <w:proofErr w:type="gramStart"/>
      <w:r>
        <w:rPr>
          <w:rFonts w:hint="eastAsia"/>
          <w:b/>
        </w:rPr>
        <w:t>页以及</w:t>
      </w:r>
      <w:proofErr w:type="gramEnd"/>
      <w:r>
        <w:rPr>
          <w:rFonts w:hint="eastAsia"/>
          <w:b/>
        </w:rPr>
        <w:t>样本或图片等技术资料也必须连续编制页码。</w:t>
      </w:r>
      <w:r>
        <w:t>一旦投标文件的正本和副本不符，投标文件将以正本为准。</w:t>
      </w:r>
    </w:p>
    <w:p w:rsidR="004C3CDE" w:rsidRDefault="003B20CB">
      <w:pPr>
        <w:pStyle w:val="20"/>
      </w:pPr>
      <w:bookmarkStart w:id="346" w:name="_Toc1807797"/>
      <w:r>
        <w:rPr>
          <w:rFonts w:hint="eastAsia"/>
        </w:rPr>
        <w:t xml:space="preserve">18.2  </w:t>
      </w:r>
      <w:r>
        <w:t>纸质投标文件的正本和副本均应使用不能轻易擦去且不易褪色的档案墨水书写或用打印机打印，投标文件的副本也可用复印机复制。不论是书写、打印或复制，均应做到清晰、整洁、规范。</w:t>
      </w:r>
      <w:bookmarkEnd w:id="346"/>
    </w:p>
    <w:p w:rsidR="004C3CDE" w:rsidRDefault="003B20CB">
      <w:pPr>
        <w:pStyle w:val="20"/>
      </w:pPr>
      <w:bookmarkStart w:id="347" w:name="_Ref513447177"/>
      <w:r>
        <w:rPr>
          <w:rFonts w:hint="eastAsia"/>
        </w:rPr>
        <w:t xml:space="preserve">18.3  </w:t>
      </w:r>
      <w:r>
        <w:rPr>
          <w:rFonts w:hint="eastAsia"/>
        </w:rPr>
        <w:t>投标人在递交纸质投标文件的同时还应以只读光盘形式提供投标文件的电子文档（一般文件或表格应采用</w:t>
      </w:r>
      <w:r>
        <w:rPr>
          <w:rFonts w:hint="eastAsia"/>
        </w:rPr>
        <w:t>Word</w:t>
      </w:r>
      <w:r>
        <w:rPr>
          <w:rFonts w:hint="eastAsia"/>
        </w:rPr>
        <w:t>或</w:t>
      </w:r>
      <w:r>
        <w:rPr>
          <w:rFonts w:hint="eastAsia"/>
        </w:rPr>
        <w:t>Excel</w:t>
      </w:r>
      <w:r>
        <w:rPr>
          <w:rFonts w:hint="eastAsia"/>
        </w:rPr>
        <w:t>格式；图纸文件应采用</w:t>
      </w:r>
      <w:r>
        <w:rPr>
          <w:rFonts w:hint="eastAsia"/>
        </w:rPr>
        <w:t>AutoCAD</w:t>
      </w:r>
      <w:r>
        <w:rPr>
          <w:rFonts w:hint="eastAsia"/>
        </w:rPr>
        <w:t>格式；图像文件应采用</w:t>
      </w:r>
      <w:r>
        <w:rPr>
          <w:rFonts w:hint="eastAsia"/>
        </w:rPr>
        <w:t>JPEG</w:t>
      </w:r>
      <w:r>
        <w:rPr>
          <w:rFonts w:hint="eastAsia"/>
        </w:rPr>
        <w:t>或</w:t>
      </w:r>
      <w:r>
        <w:rPr>
          <w:rFonts w:hint="eastAsia"/>
        </w:rPr>
        <w:t>TIF</w:t>
      </w:r>
      <w:r>
        <w:rPr>
          <w:rFonts w:hint="eastAsia"/>
        </w:rPr>
        <w:t>格式），投标人应保证光盘中的投标文件电子文档与其纸质投标文件的内容一致。光盘应标有投标人名称。在完成光盘刻录之后投标人应先试读一下，以确保其中的电子文档能正常打开。</w:t>
      </w:r>
      <w:bookmarkEnd w:id="347"/>
    </w:p>
    <w:p w:rsidR="004C3CDE" w:rsidRDefault="003B20CB">
      <w:pPr>
        <w:pStyle w:val="20"/>
      </w:pPr>
      <w:bookmarkStart w:id="348" w:name="_Ref503124903"/>
      <w:r>
        <w:rPr>
          <w:rFonts w:hint="eastAsia"/>
        </w:rPr>
        <w:t xml:space="preserve">18.4  </w:t>
      </w:r>
      <w:r>
        <w:t>凡招标文件的投标格式中要求投标人代表签名和加盖公章之处，投标文件的正本对应文件均应由投标人的单位负责人或经正式授权并对投标人有约束力的代表签字和加盖投标人的单位公章（公章是指符合《国务院关于国家行政机关和企业事业单位印章的规定》（国发〔</w:t>
      </w:r>
      <w:r>
        <w:t>1999</w:t>
      </w:r>
      <w:r>
        <w:t>〕</w:t>
      </w:r>
      <w:r>
        <w:t>25</w:t>
      </w:r>
      <w:r>
        <w:t>号）的单位正式印章，下同）。由授权代表签字时，须在投标文件中加附</w:t>
      </w:r>
      <w:r>
        <w:t>“</w:t>
      </w:r>
      <w:r>
        <w:t>法定代表人授权书</w:t>
      </w:r>
      <w:r>
        <w:t>”</w:t>
      </w:r>
      <w:r>
        <w:t>，其格式应符合招标文件第六章的规定。</w:t>
      </w:r>
      <w:bookmarkEnd w:id="348"/>
    </w:p>
    <w:p w:rsidR="004C3CDE" w:rsidRDefault="003B20CB">
      <w:pPr>
        <w:pStyle w:val="20"/>
      </w:pPr>
      <w:r>
        <w:rPr>
          <w:rFonts w:hint="eastAsia"/>
        </w:rPr>
        <w:t xml:space="preserve">18.5  </w:t>
      </w:r>
      <w:r>
        <w:t>除投标人对错漏之处做必要修改或补充外，投标文件中不得有随意的行间插字、涂改和增删。如确有错漏之处确需要手工修改或补充，则必须由投标人的单位负责人或其授权代表在修改或补充之处签字和盖章。</w:t>
      </w:r>
    </w:p>
    <w:p w:rsidR="004C3CDE" w:rsidRDefault="003B20CB">
      <w:pPr>
        <w:pStyle w:val="20"/>
      </w:pPr>
      <w:bookmarkStart w:id="349" w:name="_Toc1807803"/>
      <w:r>
        <w:rPr>
          <w:rFonts w:hint="eastAsia"/>
        </w:rPr>
        <w:t xml:space="preserve">18.6  </w:t>
      </w:r>
      <w:r>
        <w:t>投标文件副本的上述签名及盖章之处既可由投标人的单位负责人或其授权代表亲笔签署，也可以通过复印将上述签名及盖章复制到副本上。</w:t>
      </w:r>
      <w:bookmarkEnd w:id="349"/>
    </w:p>
    <w:p w:rsidR="004C3CDE" w:rsidRDefault="003B20CB">
      <w:pPr>
        <w:pStyle w:val="flType"/>
        <w:rPr>
          <w:rFonts w:ascii="Times New Roman"/>
        </w:rPr>
      </w:pPr>
      <w:bookmarkStart w:id="350" w:name="_Toc495406854"/>
      <w:bookmarkStart w:id="351" w:name="_Toc512602412"/>
      <w:bookmarkStart w:id="352" w:name="_Toc495398001"/>
      <w:bookmarkStart w:id="353" w:name="_Toc495398051"/>
      <w:bookmarkStart w:id="354" w:name="_Toc2063826"/>
      <w:bookmarkStart w:id="355" w:name="_Toc491700921"/>
      <w:bookmarkStart w:id="356" w:name="_Toc389465259"/>
      <w:bookmarkStart w:id="357" w:name="_Toc503130785"/>
      <w:bookmarkStart w:id="358" w:name="_Toc8343703"/>
      <w:bookmarkStart w:id="359" w:name="_Toc503130724"/>
      <w:bookmarkStart w:id="360" w:name="_Toc2063973"/>
      <w:bookmarkStart w:id="361" w:name="_Toc2063941"/>
      <w:bookmarkStart w:id="362" w:name="_Toc301765383"/>
      <w:r>
        <w:rPr>
          <w:rFonts w:ascii="Times New Roman"/>
        </w:rPr>
        <w:t>四、投标文件的递交</w:t>
      </w:r>
      <w:bookmarkEnd w:id="350"/>
      <w:bookmarkEnd w:id="351"/>
      <w:bookmarkEnd w:id="352"/>
      <w:bookmarkEnd w:id="353"/>
      <w:bookmarkEnd w:id="354"/>
      <w:bookmarkEnd w:id="355"/>
      <w:bookmarkEnd w:id="356"/>
      <w:bookmarkEnd w:id="357"/>
      <w:bookmarkEnd w:id="358"/>
      <w:bookmarkEnd w:id="359"/>
      <w:bookmarkEnd w:id="360"/>
      <w:bookmarkEnd w:id="361"/>
      <w:bookmarkEnd w:id="362"/>
    </w:p>
    <w:p w:rsidR="004C3CDE" w:rsidRDefault="003B20CB">
      <w:pPr>
        <w:pStyle w:val="1"/>
        <w:rPr>
          <w:rFonts w:ascii="Times New Roman"/>
        </w:rPr>
      </w:pPr>
      <w:bookmarkStart w:id="363" w:name="_Toc434897304"/>
      <w:bookmarkStart w:id="364" w:name="_Toc434462190"/>
      <w:bookmarkStart w:id="365" w:name="_Toc452306108"/>
      <w:bookmarkStart w:id="366" w:name="_Ref434457642"/>
      <w:bookmarkStart w:id="367" w:name="_Toc434462801"/>
      <w:bookmarkStart w:id="368" w:name="_Toc8343704"/>
      <w:bookmarkStart w:id="369" w:name="_Toc512602413"/>
      <w:bookmarkStart w:id="370" w:name="_Toc452800695"/>
      <w:bookmarkStart w:id="371" w:name="_Toc452727310"/>
      <w:bookmarkStart w:id="372" w:name="_Toc302374140"/>
      <w:bookmarkStart w:id="373" w:name="_Toc2063827"/>
      <w:bookmarkStart w:id="374" w:name="_Toc452726950"/>
      <w:bookmarkStart w:id="375" w:name="_Ref503131321"/>
      <w:bookmarkStart w:id="376" w:name="_Toc2063698"/>
      <w:r>
        <w:rPr>
          <w:rFonts w:ascii="Times New Roman" w:hint="eastAsia"/>
        </w:rPr>
        <w:t xml:space="preserve">19  </w:t>
      </w:r>
      <w:r>
        <w:rPr>
          <w:rFonts w:ascii="Times New Roman"/>
        </w:rPr>
        <w:t>投标文件的密封、标记</w:t>
      </w:r>
      <w:bookmarkEnd w:id="363"/>
      <w:bookmarkEnd w:id="364"/>
      <w:bookmarkEnd w:id="365"/>
      <w:bookmarkEnd w:id="366"/>
      <w:bookmarkEnd w:id="367"/>
      <w:r>
        <w:rPr>
          <w:rFonts w:ascii="Times New Roman"/>
        </w:rPr>
        <w:t>和发送</w:t>
      </w:r>
      <w:bookmarkEnd w:id="368"/>
      <w:bookmarkEnd w:id="369"/>
      <w:bookmarkEnd w:id="370"/>
      <w:bookmarkEnd w:id="371"/>
      <w:bookmarkEnd w:id="372"/>
      <w:bookmarkEnd w:id="373"/>
      <w:bookmarkEnd w:id="374"/>
      <w:bookmarkEnd w:id="375"/>
      <w:bookmarkEnd w:id="376"/>
    </w:p>
    <w:p w:rsidR="004C3CDE" w:rsidRDefault="003B20CB">
      <w:pPr>
        <w:pStyle w:val="20"/>
      </w:pPr>
      <w:bookmarkStart w:id="377" w:name="_Ref389454569"/>
      <w:r>
        <w:rPr>
          <w:rFonts w:hint="eastAsia"/>
        </w:rPr>
        <w:t xml:space="preserve">19.1  </w:t>
      </w:r>
      <w:r>
        <w:t>本次招标要求投标人按</w:t>
      </w:r>
      <w:r>
        <w:rPr>
          <w:rStyle w:val="1Char"/>
          <w:rFonts w:ascii="Times New Roman"/>
        </w:rPr>
        <w:t>本须知前</w:t>
      </w:r>
      <w:proofErr w:type="gramStart"/>
      <w:r>
        <w:rPr>
          <w:rStyle w:val="1Char"/>
          <w:rFonts w:ascii="Times New Roman"/>
        </w:rPr>
        <w:t>附表</w:t>
      </w:r>
      <w:r>
        <w:rPr>
          <w:rStyle w:val="Char2"/>
        </w:rPr>
        <w:t>第</w:t>
      </w:r>
      <w:proofErr w:type="gramEnd"/>
      <w:r>
        <w:fldChar w:fldCharType="begin"/>
      </w:r>
      <w:r>
        <w:rPr>
          <w:rStyle w:val="Char2"/>
        </w:rPr>
        <w:instrText xml:space="preserve"> REF _Ref389721133 \r \h </w:instrText>
      </w:r>
      <w:r>
        <w:instrText xml:space="preserve"> \* MERGEFORMAT </w:instrText>
      </w:r>
      <w:r>
        <w:fldChar w:fldCharType="separate"/>
      </w:r>
      <w:r>
        <w:rPr>
          <w:rStyle w:val="Char2"/>
        </w:rPr>
        <w:t>8</w:t>
      </w:r>
      <w:r>
        <w:fldChar w:fldCharType="end"/>
      </w:r>
      <w:r>
        <w:rPr>
          <w:rStyle w:val="Char2"/>
        </w:rPr>
        <w:t>项所规定的方式提交投标文件</w:t>
      </w:r>
      <w:r>
        <w:t>。</w:t>
      </w:r>
      <w:bookmarkEnd w:id="377"/>
    </w:p>
    <w:p w:rsidR="004C3CDE" w:rsidRDefault="003B20CB">
      <w:pPr>
        <w:pStyle w:val="20"/>
      </w:pPr>
      <w:bookmarkStart w:id="378" w:name="_Ref389470044"/>
      <w:r>
        <w:rPr>
          <w:rFonts w:hint="eastAsia"/>
        </w:rPr>
        <w:t xml:space="preserve">19.2  </w:t>
      </w:r>
      <w:r>
        <w:t>投标人提交投标文件时，</w:t>
      </w:r>
      <w:r>
        <w:rPr>
          <w:rFonts w:hint="eastAsia"/>
        </w:rPr>
        <w:t>应按下列规定进行操作</w:t>
      </w:r>
      <w:r>
        <w:t>：</w:t>
      </w:r>
      <w:bookmarkEnd w:id="378"/>
    </w:p>
    <w:p w:rsidR="004C3CDE" w:rsidRDefault="003B20CB">
      <w:pPr>
        <w:pStyle w:val="7"/>
      </w:pPr>
      <w:r>
        <w:rPr>
          <w:rFonts w:hint="eastAsia"/>
        </w:rPr>
        <w:t>（</w:t>
      </w:r>
      <w:r>
        <w:rPr>
          <w:rFonts w:hint="eastAsia"/>
        </w:rPr>
        <w:t>1</w:t>
      </w:r>
      <w:r>
        <w:rPr>
          <w:rFonts w:hint="eastAsia"/>
        </w:rPr>
        <w:t>）</w:t>
      </w:r>
      <w:r>
        <w:rPr>
          <w:rFonts w:hint="eastAsia"/>
        </w:rPr>
        <w:t xml:space="preserve">   </w:t>
      </w:r>
      <w:r>
        <w:t>投标人应将投标文件的正本和所有副本用单独的信封密封，且在信封上标明</w:t>
      </w:r>
      <w:r>
        <w:t>“</w:t>
      </w:r>
      <w:r>
        <w:t>正本</w:t>
      </w:r>
      <w:r>
        <w:t>”</w:t>
      </w:r>
      <w:r>
        <w:t>或</w:t>
      </w:r>
      <w:r>
        <w:t>“</w:t>
      </w:r>
      <w:r>
        <w:t>副本</w:t>
      </w:r>
      <w:r>
        <w:t>”</w:t>
      </w:r>
      <w:r>
        <w:t>字样，再将这些信封密封装入一个外套的大信封（大口袋或包装箱）中。</w:t>
      </w:r>
    </w:p>
    <w:p w:rsidR="004C3CDE" w:rsidRDefault="003B20CB">
      <w:pPr>
        <w:pStyle w:val="7"/>
      </w:pPr>
      <w:bookmarkStart w:id="379" w:name="_Ref434457512"/>
      <w:r>
        <w:t>（</w:t>
      </w:r>
      <w:r>
        <w:rPr>
          <w:rFonts w:hint="eastAsia"/>
        </w:rPr>
        <w:t>2</w:t>
      </w:r>
      <w:r>
        <w:rPr>
          <w:rFonts w:hint="eastAsia"/>
        </w:rPr>
        <w:t>）</w:t>
      </w:r>
      <w:r>
        <w:rPr>
          <w:rFonts w:hint="eastAsia"/>
        </w:rPr>
        <w:t xml:space="preserve">   </w:t>
      </w:r>
      <w:r>
        <w:t>内外层信封均应</w:t>
      </w:r>
      <w:bookmarkEnd w:id="379"/>
    </w:p>
    <w:p w:rsidR="004C3CDE" w:rsidRDefault="003B20CB">
      <w:pPr>
        <w:pStyle w:val="8"/>
      </w:pPr>
      <w:r>
        <w:t>（</w:t>
      </w:r>
      <w:r>
        <w:rPr>
          <w:rFonts w:hint="eastAsia"/>
        </w:rPr>
        <w:t>a</w:t>
      </w:r>
      <w:r>
        <w:t>）</w:t>
      </w:r>
      <w:r>
        <w:rPr>
          <w:rFonts w:hint="eastAsia"/>
        </w:rPr>
        <w:t xml:space="preserve"> </w:t>
      </w:r>
      <w:r>
        <w:t>标明</w:t>
      </w:r>
      <w:r>
        <w:rPr>
          <w:rStyle w:val="1Char"/>
          <w:rFonts w:ascii="Times New Roman"/>
        </w:rPr>
        <w:t>本须知前</w:t>
      </w:r>
      <w:proofErr w:type="gramStart"/>
      <w:r>
        <w:rPr>
          <w:rStyle w:val="1Char"/>
          <w:rFonts w:ascii="Times New Roman"/>
        </w:rPr>
        <w:t>附表</w:t>
      </w:r>
      <w:r>
        <w:t>第</w:t>
      </w:r>
      <w:proofErr w:type="gramEnd"/>
      <w:r>
        <w:fldChar w:fldCharType="begin"/>
      </w:r>
      <w:r>
        <w:instrText xml:space="preserve"> REF _Ref389721144 \r \h  \* MERGEFORMAT </w:instrText>
      </w:r>
      <w:r>
        <w:fldChar w:fldCharType="separate"/>
      </w:r>
      <w:r>
        <w:t>9</w:t>
      </w:r>
      <w:r>
        <w:fldChar w:fldCharType="end"/>
      </w:r>
      <w:r>
        <w:t>项中注明的投标产品名称及项目编号，并注明</w:t>
      </w:r>
      <w:r>
        <w:t>“</w:t>
      </w:r>
      <w:r>
        <w:t>在</w:t>
      </w:r>
      <w:r>
        <w:rPr>
          <w:u w:val="single"/>
        </w:rPr>
        <w:t xml:space="preserve">     </w:t>
      </w:r>
      <w:r>
        <w:t>年</w:t>
      </w:r>
      <w:r>
        <w:rPr>
          <w:u w:val="single"/>
        </w:rPr>
        <w:t xml:space="preserve">   </w:t>
      </w:r>
      <w:r>
        <w:t>月</w:t>
      </w:r>
      <w:r>
        <w:rPr>
          <w:u w:val="single"/>
        </w:rPr>
        <w:t xml:space="preserve">   </w:t>
      </w:r>
      <w:r>
        <w:t>日</w:t>
      </w:r>
      <w:r>
        <w:rPr>
          <w:u w:val="single"/>
        </w:rPr>
        <w:t xml:space="preserve">   </w:t>
      </w:r>
      <w:r>
        <w:t>:</w:t>
      </w:r>
      <w:r>
        <w:rPr>
          <w:u w:val="single"/>
        </w:rPr>
        <w:t xml:space="preserve">   </w:t>
      </w:r>
      <w:r>
        <w:t>时（北京时间）（填入</w:t>
      </w:r>
      <w:r>
        <w:rPr>
          <w:rStyle w:val="1Char"/>
          <w:rFonts w:ascii="Times New Roman"/>
        </w:rPr>
        <w:t>本须知</w:t>
      </w:r>
      <w:r>
        <w:t>第</w:t>
      </w:r>
      <w:fldSimple w:instr=" REF _Ref434457255 \n  \* MERGEFORMAT ">
        <w:r>
          <w:t>23</w:t>
        </w:r>
      </w:fldSimple>
      <w:r>
        <w:t>条规定的投标截止日期和时间）之前不得启封</w:t>
      </w:r>
      <w:r>
        <w:t>”</w:t>
      </w:r>
      <w:r>
        <w:t>的字样</w:t>
      </w:r>
      <w:r>
        <w:rPr>
          <w:rFonts w:hint="eastAsia"/>
        </w:rPr>
        <w:t>且加盖公章</w:t>
      </w:r>
      <w:r>
        <w:t>；</w:t>
      </w:r>
    </w:p>
    <w:p w:rsidR="004C3CDE" w:rsidRDefault="003B20CB">
      <w:pPr>
        <w:pStyle w:val="8"/>
      </w:pPr>
      <w:r>
        <w:t>（</w:t>
      </w:r>
      <w:r>
        <w:rPr>
          <w:rFonts w:hint="eastAsia"/>
        </w:rPr>
        <w:t>b</w:t>
      </w:r>
      <w:r>
        <w:t>）</w:t>
      </w:r>
      <w:r>
        <w:rPr>
          <w:rFonts w:hint="eastAsia"/>
        </w:rPr>
        <w:t xml:space="preserve"> </w:t>
      </w:r>
      <w:r>
        <w:t>按</w:t>
      </w:r>
      <w:r>
        <w:rPr>
          <w:rStyle w:val="1Char"/>
          <w:rFonts w:ascii="Times New Roman"/>
        </w:rPr>
        <w:t>本须知前</w:t>
      </w:r>
      <w:proofErr w:type="gramStart"/>
      <w:r>
        <w:rPr>
          <w:rStyle w:val="1Char"/>
          <w:rFonts w:ascii="Times New Roman"/>
        </w:rPr>
        <w:t>附表</w:t>
      </w:r>
      <w:r>
        <w:rPr>
          <w:rStyle w:val="Char2"/>
        </w:rPr>
        <w:t>第</w:t>
      </w:r>
      <w:proofErr w:type="gramEnd"/>
      <w:r>
        <w:fldChar w:fldCharType="begin"/>
      </w:r>
      <w:r>
        <w:instrText xml:space="preserve"> REF _Ref389721144 \r \h  \* MERGEFORMAT </w:instrText>
      </w:r>
      <w:r>
        <w:fldChar w:fldCharType="separate"/>
      </w:r>
      <w:r>
        <w:t>9</w:t>
      </w:r>
      <w:r>
        <w:fldChar w:fldCharType="end"/>
      </w:r>
      <w:r>
        <w:t>项中说明的地址发往或送往指定地点。</w:t>
      </w:r>
    </w:p>
    <w:p w:rsidR="004C3CDE" w:rsidRDefault="003B20CB">
      <w:pPr>
        <w:pStyle w:val="7"/>
      </w:pPr>
      <w:bookmarkStart w:id="380" w:name="_Ref452698119"/>
      <w:r>
        <w:rPr>
          <w:rFonts w:hint="eastAsia"/>
        </w:rPr>
        <w:t>（</w:t>
      </w:r>
      <w:r>
        <w:rPr>
          <w:rFonts w:hint="eastAsia"/>
        </w:rPr>
        <w:t>3</w:t>
      </w:r>
      <w:r>
        <w:rPr>
          <w:rFonts w:hint="eastAsia"/>
        </w:rPr>
        <w:t>）</w:t>
      </w:r>
      <w:r>
        <w:rPr>
          <w:rFonts w:hint="eastAsia"/>
        </w:rPr>
        <w:t xml:space="preserve">  </w:t>
      </w:r>
      <w:r>
        <w:t>在内层信封上还应写明投标人的名称和地址，以便在投标文件被宣布为</w:t>
      </w:r>
      <w:r>
        <w:t>“</w:t>
      </w:r>
      <w:r>
        <w:t>迟到</w:t>
      </w:r>
      <w:r>
        <w:t>”</w:t>
      </w:r>
      <w:r>
        <w:t>时，能原封退回。</w:t>
      </w:r>
      <w:bookmarkEnd w:id="380"/>
    </w:p>
    <w:p w:rsidR="004C3CDE" w:rsidRDefault="003B20CB">
      <w:pPr>
        <w:pStyle w:val="7"/>
      </w:pPr>
      <w:r>
        <w:rPr>
          <w:rFonts w:hint="eastAsia"/>
        </w:rPr>
        <w:t>（</w:t>
      </w:r>
      <w:r>
        <w:rPr>
          <w:rFonts w:hint="eastAsia"/>
        </w:rPr>
        <w:t>4</w:t>
      </w:r>
      <w:r>
        <w:rPr>
          <w:rFonts w:hint="eastAsia"/>
        </w:rPr>
        <w:t>）</w:t>
      </w:r>
      <w:r>
        <w:rPr>
          <w:rFonts w:hint="eastAsia"/>
        </w:rPr>
        <w:t xml:space="preserve">  </w:t>
      </w:r>
      <w:r>
        <w:rPr>
          <w:rFonts w:hint="eastAsia"/>
        </w:rPr>
        <w:t>如果外层信封末按上述</w:t>
      </w:r>
      <w:r>
        <w:rPr>
          <w:rStyle w:val="Char2"/>
          <w:rFonts w:hint="eastAsia"/>
        </w:rPr>
        <w:t>第（</w:t>
      </w:r>
      <w:r>
        <w:rPr>
          <w:rStyle w:val="Char2"/>
          <w:rFonts w:hint="eastAsia"/>
        </w:rPr>
        <w:t>1</w:t>
      </w:r>
      <w:r>
        <w:rPr>
          <w:rStyle w:val="Char2"/>
          <w:rFonts w:hint="eastAsia"/>
        </w:rPr>
        <w:t>）款和第（</w:t>
      </w:r>
      <w:r>
        <w:rPr>
          <w:rStyle w:val="Char2"/>
          <w:rFonts w:hint="eastAsia"/>
        </w:rPr>
        <w:t>2</w:t>
      </w:r>
      <w:r>
        <w:rPr>
          <w:rStyle w:val="Char2"/>
          <w:rFonts w:hint="eastAsia"/>
        </w:rPr>
        <w:t>）款的</w:t>
      </w:r>
      <w:r>
        <w:rPr>
          <w:rFonts w:hint="eastAsia"/>
        </w:rPr>
        <w:t>要求密封和加写标注，招标人和招标机构对误投或过早启封概不负责。如果没有内层信封或者内层信封未按上述第（</w:t>
      </w:r>
      <w:r>
        <w:rPr>
          <w:rFonts w:hint="eastAsia"/>
        </w:rPr>
        <w:t>3</w:t>
      </w:r>
      <w:r>
        <w:rPr>
          <w:rFonts w:hint="eastAsia"/>
        </w:rPr>
        <w:t>）款写明相关信息，招标机构和招标人对投标信息的意外泄露和无法原封退回投标文件不承担责任</w:t>
      </w:r>
      <w:r>
        <w:t>。</w:t>
      </w:r>
    </w:p>
    <w:p w:rsidR="004C3CDE" w:rsidRDefault="003B20CB">
      <w:pPr>
        <w:pStyle w:val="7"/>
      </w:pPr>
      <w:r>
        <w:rPr>
          <w:rFonts w:hint="eastAsia"/>
        </w:rPr>
        <w:t>（</w:t>
      </w:r>
      <w:r>
        <w:rPr>
          <w:rFonts w:hint="eastAsia"/>
        </w:rPr>
        <w:t>5</w:t>
      </w:r>
      <w:r>
        <w:rPr>
          <w:rFonts w:hint="eastAsia"/>
        </w:rPr>
        <w:t>）</w:t>
      </w:r>
      <w:r>
        <w:rPr>
          <w:rFonts w:hint="eastAsia"/>
        </w:rPr>
        <w:t xml:space="preserve">  </w:t>
      </w:r>
      <w:r>
        <w:rPr>
          <w:rFonts w:hint="eastAsia"/>
        </w:rPr>
        <w:t>对未从招标机构</w:t>
      </w:r>
      <w:proofErr w:type="gramStart"/>
      <w:r>
        <w:rPr>
          <w:rFonts w:hint="eastAsia"/>
        </w:rPr>
        <w:t>处领售招标文件</w:t>
      </w:r>
      <w:proofErr w:type="gramEnd"/>
      <w:r>
        <w:rPr>
          <w:rFonts w:hint="eastAsia"/>
        </w:rPr>
        <w:t>的潜在投标人提交的投标文件，未通过资格预审的申请人提交的投标文件，逾期送达或外层信封未按规定密封的投标文件，招标机构将不予受理（如果仅单独提交的投标声明未按规定密封，则只拒收投标声明，原投标文件仍将受理；内层密封情况不作为判定拒收的条件）</w:t>
      </w:r>
      <w:r>
        <w:t>。</w:t>
      </w:r>
    </w:p>
    <w:p w:rsidR="004C3CDE" w:rsidRDefault="003B20CB">
      <w:pPr>
        <w:pStyle w:val="1"/>
        <w:rPr>
          <w:rFonts w:ascii="Times New Roman"/>
        </w:rPr>
      </w:pPr>
      <w:bookmarkStart w:id="381" w:name="_Toc452800696"/>
      <w:bookmarkStart w:id="382" w:name="_Toc452726951"/>
      <w:bookmarkStart w:id="383" w:name="_Toc434897305"/>
      <w:bookmarkStart w:id="384" w:name="_Toc2063828"/>
      <w:bookmarkStart w:id="385" w:name="_Toc8343705"/>
      <w:bookmarkStart w:id="386" w:name="_Toc434462191"/>
      <w:bookmarkStart w:id="387" w:name="_Toc452306109"/>
      <w:bookmarkStart w:id="388" w:name="_Toc2063699"/>
      <w:bookmarkStart w:id="389" w:name="_Toc434462802"/>
      <w:bookmarkStart w:id="390" w:name="_Ref434457602"/>
      <w:bookmarkStart w:id="391" w:name="_Toc512602414"/>
      <w:bookmarkStart w:id="392" w:name="_Toc452727311"/>
      <w:bookmarkStart w:id="393" w:name="_Toc302374141"/>
      <w:r>
        <w:rPr>
          <w:rFonts w:ascii="Times New Roman" w:hint="eastAsia"/>
        </w:rPr>
        <w:t xml:space="preserve">20  </w:t>
      </w:r>
      <w:r>
        <w:rPr>
          <w:rFonts w:ascii="Times New Roman"/>
        </w:rPr>
        <w:t>投标截止期</w:t>
      </w:r>
      <w:bookmarkEnd w:id="381"/>
      <w:bookmarkEnd w:id="382"/>
      <w:bookmarkEnd w:id="383"/>
      <w:bookmarkEnd w:id="384"/>
      <w:bookmarkEnd w:id="385"/>
      <w:bookmarkEnd w:id="386"/>
      <w:bookmarkEnd w:id="387"/>
      <w:bookmarkEnd w:id="388"/>
      <w:bookmarkEnd w:id="389"/>
      <w:bookmarkEnd w:id="390"/>
      <w:bookmarkEnd w:id="391"/>
      <w:bookmarkEnd w:id="392"/>
      <w:bookmarkEnd w:id="393"/>
    </w:p>
    <w:p w:rsidR="004C3CDE" w:rsidRDefault="003B20CB">
      <w:pPr>
        <w:pStyle w:val="20"/>
      </w:pPr>
      <w:bookmarkStart w:id="394" w:name="_Ref1964100"/>
      <w:r>
        <w:rPr>
          <w:rFonts w:hint="eastAsia"/>
        </w:rPr>
        <w:t>20</w:t>
      </w:r>
      <w:r>
        <w:rPr>
          <w:rFonts w:hint="eastAsia"/>
        </w:rPr>
        <w:t>．</w:t>
      </w:r>
      <w:r>
        <w:rPr>
          <w:rFonts w:hint="eastAsia"/>
        </w:rPr>
        <w:t xml:space="preserve">1  </w:t>
      </w:r>
      <w:r>
        <w:t>招标机构收到投标文件的时间不得迟于</w:t>
      </w:r>
      <w:r>
        <w:rPr>
          <w:rStyle w:val="1Char"/>
          <w:rFonts w:ascii="Times New Roman"/>
        </w:rPr>
        <w:t>本须知前</w:t>
      </w:r>
      <w:proofErr w:type="gramStart"/>
      <w:r>
        <w:rPr>
          <w:rStyle w:val="1Char"/>
          <w:rFonts w:ascii="Times New Roman"/>
        </w:rPr>
        <w:t>附表</w:t>
      </w:r>
      <w:r>
        <w:rPr>
          <w:rStyle w:val="Char2"/>
        </w:rPr>
        <w:t>第</w:t>
      </w:r>
      <w:proofErr w:type="gramEnd"/>
      <w:r>
        <w:fldChar w:fldCharType="begin"/>
      </w:r>
      <w:r>
        <w:rPr>
          <w:rStyle w:val="Char2"/>
        </w:rPr>
        <w:instrText xml:space="preserve"> REF _Ref389721167 \r \h </w:instrText>
      </w:r>
      <w:r>
        <w:instrText xml:space="preserve"> \* MERGEFORMAT </w:instrText>
      </w:r>
      <w:r>
        <w:fldChar w:fldCharType="separate"/>
      </w:r>
      <w:r>
        <w:rPr>
          <w:rStyle w:val="Char2"/>
        </w:rPr>
        <w:t>10</w:t>
      </w:r>
      <w:r>
        <w:fldChar w:fldCharType="end"/>
      </w:r>
      <w:r>
        <w:rPr>
          <w:rStyle w:val="Char2"/>
        </w:rPr>
        <w:t>项</w:t>
      </w:r>
      <w:r>
        <w:t>规定的截止日期和时间。</w:t>
      </w:r>
      <w:bookmarkEnd w:id="394"/>
    </w:p>
    <w:p w:rsidR="004C3CDE" w:rsidRDefault="003B20CB">
      <w:pPr>
        <w:pStyle w:val="20"/>
      </w:pPr>
      <w:r>
        <w:rPr>
          <w:rFonts w:hint="eastAsia"/>
        </w:rPr>
        <w:t>20</w:t>
      </w:r>
      <w:r>
        <w:rPr>
          <w:rFonts w:hint="eastAsia"/>
        </w:rPr>
        <w:t>．</w:t>
      </w:r>
      <w:r>
        <w:rPr>
          <w:rFonts w:hint="eastAsia"/>
        </w:rPr>
        <w:t xml:space="preserve">2  </w:t>
      </w:r>
      <w:r>
        <w:t>招标人和招标机构可以按</w:t>
      </w:r>
      <w:r>
        <w:rPr>
          <w:rStyle w:val="1Char"/>
          <w:rFonts w:ascii="Times New Roman"/>
        </w:rPr>
        <w:t>本</w:t>
      </w:r>
      <w:proofErr w:type="gramStart"/>
      <w:r>
        <w:rPr>
          <w:rStyle w:val="1Char"/>
          <w:rFonts w:ascii="Times New Roman"/>
        </w:rPr>
        <w:t>须知</w:t>
      </w:r>
      <w:r>
        <w:t>第</w:t>
      </w:r>
      <w:proofErr w:type="gramEnd"/>
      <w:r>
        <w:fldChar w:fldCharType="begin"/>
      </w:r>
      <w:r>
        <w:instrText xml:space="preserve"> REF _Ref389633995 \r \h  \* MERGEFORMAT </w:instrText>
      </w:r>
      <w:r>
        <w:fldChar w:fldCharType="separate"/>
      </w:r>
      <w:r>
        <w:t>8</w:t>
      </w:r>
      <w:r>
        <w:fldChar w:fldCharType="end"/>
      </w:r>
      <w:r>
        <w:t>条的规定，通过修改招标文件自行决定酌情延后投标截止期。在此情况下，招标人和招标机构与投标人之间受投标截止期制约的所有权利和义务均应延后至新的截止期。</w:t>
      </w:r>
    </w:p>
    <w:p w:rsidR="004C3CDE" w:rsidRDefault="003B20CB">
      <w:pPr>
        <w:pStyle w:val="1"/>
        <w:rPr>
          <w:rFonts w:ascii="Times New Roman"/>
        </w:rPr>
      </w:pPr>
      <w:bookmarkStart w:id="395" w:name="_Toc452800697"/>
      <w:bookmarkStart w:id="396" w:name="_Toc2063700"/>
      <w:bookmarkStart w:id="397" w:name="_Toc8343706"/>
      <w:bookmarkStart w:id="398" w:name="_Toc434462803"/>
      <w:bookmarkStart w:id="399" w:name="_Toc452727312"/>
      <w:bookmarkStart w:id="400" w:name="_Toc452306110"/>
      <w:bookmarkStart w:id="401" w:name="_Toc452726952"/>
      <w:bookmarkStart w:id="402" w:name="_Toc434897306"/>
      <w:bookmarkStart w:id="403" w:name="_Toc302374142"/>
      <w:bookmarkStart w:id="404" w:name="_Toc2063829"/>
      <w:bookmarkStart w:id="405" w:name="_Toc512602415"/>
      <w:bookmarkStart w:id="406" w:name="_Toc434462192"/>
      <w:r>
        <w:rPr>
          <w:rFonts w:ascii="Times New Roman" w:hint="eastAsia"/>
        </w:rPr>
        <w:t xml:space="preserve">21  </w:t>
      </w:r>
      <w:r>
        <w:rPr>
          <w:rFonts w:ascii="Times New Roman"/>
        </w:rPr>
        <w:t>迟交的投标文件</w:t>
      </w:r>
      <w:bookmarkEnd w:id="395"/>
      <w:bookmarkEnd w:id="396"/>
      <w:bookmarkEnd w:id="397"/>
      <w:bookmarkEnd w:id="398"/>
      <w:bookmarkEnd w:id="399"/>
      <w:bookmarkEnd w:id="400"/>
      <w:bookmarkEnd w:id="401"/>
      <w:bookmarkEnd w:id="402"/>
      <w:bookmarkEnd w:id="403"/>
      <w:bookmarkEnd w:id="404"/>
      <w:bookmarkEnd w:id="405"/>
      <w:bookmarkEnd w:id="406"/>
    </w:p>
    <w:p w:rsidR="004C3CDE" w:rsidRDefault="003B20CB">
      <w:pPr>
        <w:pStyle w:val="a6"/>
      </w:pPr>
      <w:r>
        <w:t>按照</w:t>
      </w:r>
      <w:r>
        <w:rPr>
          <w:rStyle w:val="1Char"/>
          <w:rFonts w:ascii="Times New Roman"/>
        </w:rPr>
        <w:t>本</w:t>
      </w:r>
      <w:proofErr w:type="gramStart"/>
      <w:r>
        <w:rPr>
          <w:rStyle w:val="1Char"/>
          <w:rFonts w:ascii="Times New Roman"/>
        </w:rPr>
        <w:t>须知</w:t>
      </w:r>
      <w:r>
        <w:t>第</w:t>
      </w:r>
      <w:proofErr w:type="gramEnd"/>
      <w:r>
        <w:fldChar w:fldCharType="begin"/>
      </w:r>
      <w:r>
        <w:instrText xml:space="preserve"> REF _Ref389470044 \r \h  \* MERGEFORMAT </w:instrText>
      </w:r>
      <w:r>
        <w:fldChar w:fldCharType="separate"/>
      </w:r>
      <w:r>
        <w:t>19.2</w:t>
      </w:r>
      <w:r>
        <w:fldChar w:fldCharType="end"/>
      </w:r>
      <w:r>
        <w:t>条第</w:t>
      </w:r>
      <w:r>
        <w:fldChar w:fldCharType="begin"/>
      </w:r>
      <w:r>
        <w:instrText xml:space="preserve"> REF _Ref452698119 \r \h  \* MERGEFORMAT </w:instrText>
      </w:r>
      <w:r>
        <w:fldChar w:fldCharType="separate"/>
      </w:r>
      <w:r>
        <w:rPr>
          <w:rFonts w:hint="eastAsia"/>
        </w:rPr>
        <w:t>（</w:t>
      </w:r>
      <w:r>
        <w:rPr>
          <w:rFonts w:hint="eastAsia"/>
        </w:rPr>
        <w:t>3</w:t>
      </w:r>
      <w:r>
        <w:rPr>
          <w:rFonts w:hint="eastAsia"/>
        </w:rPr>
        <w:t>）</w:t>
      </w:r>
      <w:r>
        <w:fldChar w:fldCharType="end"/>
      </w:r>
      <w:r>
        <w:t>款和第</w:t>
      </w:r>
      <w:fldSimple w:instr=" REF _Ref434457602 \n  \* MERGEFORMAT ">
        <w:r>
          <w:t>20</w:t>
        </w:r>
      </w:fldSimple>
      <w:r>
        <w:t>条的规定，招标机构将拒收在规定的截止期后收到的任何投标文件。</w:t>
      </w:r>
    </w:p>
    <w:p w:rsidR="004C3CDE" w:rsidRDefault="003B20CB">
      <w:pPr>
        <w:pStyle w:val="1"/>
        <w:rPr>
          <w:rFonts w:ascii="Times New Roman"/>
        </w:rPr>
      </w:pPr>
      <w:bookmarkStart w:id="407" w:name="_Toc452726953"/>
      <w:bookmarkStart w:id="408" w:name="_Toc452306111"/>
      <w:bookmarkStart w:id="409" w:name="_Toc302374143"/>
      <w:bookmarkStart w:id="410" w:name="_Toc8343707"/>
      <w:bookmarkStart w:id="411" w:name="_Toc2063701"/>
      <w:bookmarkStart w:id="412" w:name="_Toc452727313"/>
      <w:bookmarkStart w:id="413" w:name="_Toc2063830"/>
      <w:bookmarkStart w:id="414" w:name="_Ref434457922"/>
      <w:bookmarkStart w:id="415" w:name="_Toc434897307"/>
      <w:bookmarkStart w:id="416" w:name="_Toc452800698"/>
      <w:bookmarkStart w:id="417" w:name="_Toc434462193"/>
      <w:bookmarkStart w:id="418" w:name="_Toc434462804"/>
      <w:bookmarkStart w:id="419" w:name="_Toc512602416"/>
      <w:r>
        <w:rPr>
          <w:rFonts w:ascii="Times New Roman" w:hint="eastAsia"/>
        </w:rPr>
        <w:t xml:space="preserve">22  </w:t>
      </w:r>
      <w:r>
        <w:rPr>
          <w:rFonts w:ascii="Times New Roman"/>
        </w:rPr>
        <w:t>投标文件的修改、撤回</w:t>
      </w:r>
      <w:bookmarkEnd w:id="407"/>
      <w:bookmarkEnd w:id="408"/>
      <w:bookmarkEnd w:id="409"/>
      <w:bookmarkEnd w:id="410"/>
      <w:bookmarkEnd w:id="411"/>
      <w:bookmarkEnd w:id="412"/>
      <w:bookmarkEnd w:id="413"/>
      <w:bookmarkEnd w:id="414"/>
      <w:bookmarkEnd w:id="415"/>
      <w:bookmarkEnd w:id="416"/>
      <w:bookmarkEnd w:id="417"/>
      <w:bookmarkEnd w:id="418"/>
      <w:r>
        <w:rPr>
          <w:rFonts w:ascii="Times New Roman"/>
        </w:rPr>
        <w:t>和撤销</w:t>
      </w:r>
      <w:bookmarkEnd w:id="419"/>
    </w:p>
    <w:p w:rsidR="004C3CDE" w:rsidRDefault="003B20CB">
      <w:pPr>
        <w:pStyle w:val="20"/>
      </w:pPr>
      <w:r>
        <w:rPr>
          <w:rFonts w:hint="eastAsia"/>
        </w:rPr>
        <w:t xml:space="preserve">22.1  </w:t>
      </w:r>
      <w:r>
        <w:t>投标人在递交投标文件后，可以修改或撤回其投标文件，但必须在规定的投标截止期之前，以书面形式通知招标机构。</w:t>
      </w:r>
    </w:p>
    <w:p w:rsidR="004C3CDE" w:rsidRDefault="003B20CB">
      <w:pPr>
        <w:pStyle w:val="20"/>
      </w:pPr>
      <w:r>
        <w:rPr>
          <w:rFonts w:hint="eastAsia"/>
        </w:rPr>
        <w:t xml:space="preserve">22.2  </w:t>
      </w:r>
      <w:r>
        <w:t>投标人的修改或撤回通知书应按</w:t>
      </w:r>
      <w:r>
        <w:rPr>
          <w:rStyle w:val="1Char"/>
          <w:rFonts w:ascii="Times New Roman"/>
        </w:rPr>
        <w:t>本</w:t>
      </w:r>
      <w:proofErr w:type="gramStart"/>
      <w:r>
        <w:rPr>
          <w:rStyle w:val="1Char"/>
          <w:rFonts w:ascii="Times New Roman"/>
        </w:rPr>
        <w:t>须知</w:t>
      </w:r>
      <w:r>
        <w:t>第</w:t>
      </w:r>
      <w:proofErr w:type="gramEnd"/>
      <w:r>
        <w:fldChar w:fldCharType="begin"/>
      </w:r>
      <w:r>
        <w:instrText xml:space="preserve"> REF _Ref51327911 \r \h  \* MERGEFORMAT </w:instrText>
      </w:r>
      <w:r>
        <w:fldChar w:fldCharType="separate"/>
      </w:r>
      <w:r>
        <w:t>18</w:t>
      </w:r>
      <w:r>
        <w:fldChar w:fldCharType="end"/>
      </w:r>
      <w:r>
        <w:t>条和第</w:t>
      </w:r>
      <w:fldSimple w:instr=" REF _Ref434457642 \n  \* MERGEFORMAT ">
        <w:r>
          <w:t>19</w:t>
        </w:r>
      </w:fldSimple>
      <w:r>
        <w:t>条的规定进行签署、密封、标记和发送，并应在内层信封上加注</w:t>
      </w:r>
      <w:r>
        <w:t>“</w:t>
      </w:r>
      <w:r>
        <w:t>修改</w:t>
      </w:r>
      <w:r>
        <w:t>”</w:t>
      </w:r>
      <w:r>
        <w:t>或</w:t>
      </w:r>
      <w:r>
        <w:t>“</w:t>
      </w:r>
      <w:r>
        <w:t>撤回</w:t>
      </w:r>
      <w:r>
        <w:t>”</w:t>
      </w:r>
      <w:r>
        <w:t>字样。</w:t>
      </w:r>
    </w:p>
    <w:p w:rsidR="004C3CDE" w:rsidRDefault="003B20CB">
      <w:pPr>
        <w:pStyle w:val="20"/>
      </w:pPr>
      <w:r>
        <w:rPr>
          <w:rFonts w:hint="eastAsia"/>
        </w:rPr>
        <w:t xml:space="preserve">22.3  </w:t>
      </w:r>
      <w:r>
        <w:t>在投标截止期之后，投标人不得对其投标文件做任何修改。</w:t>
      </w:r>
    </w:p>
    <w:p w:rsidR="004C3CDE" w:rsidRDefault="003B20CB">
      <w:pPr>
        <w:pStyle w:val="20"/>
      </w:pPr>
      <w:r>
        <w:rPr>
          <w:rFonts w:hint="eastAsia"/>
        </w:rPr>
        <w:t xml:space="preserve">22.4  </w:t>
      </w:r>
      <w:r>
        <w:t>根据</w:t>
      </w:r>
      <w:r>
        <w:rPr>
          <w:rStyle w:val="1Char"/>
          <w:rFonts w:ascii="Times New Roman"/>
        </w:rPr>
        <w:t>本</w:t>
      </w:r>
      <w:proofErr w:type="gramStart"/>
      <w:r>
        <w:rPr>
          <w:rStyle w:val="1Char"/>
          <w:rFonts w:ascii="Times New Roman"/>
        </w:rPr>
        <w:t>须知</w:t>
      </w:r>
      <w:r>
        <w:t>第</w:t>
      </w:r>
      <w:proofErr w:type="gramEnd"/>
      <w:r>
        <w:fldChar w:fldCharType="begin"/>
      </w:r>
      <w:r>
        <w:instrText xml:space="preserve"> REF _Ref434457056 \n  \* MERGEFORMAT </w:instrText>
      </w:r>
      <w:r>
        <w:fldChar w:fldCharType="separate"/>
      </w:r>
      <w:r>
        <w:t>16.5</w:t>
      </w:r>
      <w:r>
        <w:fldChar w:fldCharType="end"/>
      </w:r>
      <w:r>
        <w:t>条的规定，在投标截止期至投标人承诺的投标有效期届满这段时间内，投标人不得撤销其投标，否则其投标保证金将不予退还。</w:t>
      </w:r>
    </w:p>
    <w:p w:rsidR="004C3CDE" w:rsidRDefault="003B20CB">
      <w:pPr>
        <w:pStyle w:val="flType"/>
        <w:rPr>
          <w:rFonts w:ascii="Times New Roman"/>
        </w:rPr>
      </w:pPr>
      <w:bookmarkStart w:id="420" w:name="_Toc495406855"/>
      <w:bookmarkStart w:id="421" w:name="_Toc8343708"/>
      <w:bookmarkStart w:id="422" w:name="_Toc2063831"/>
      <w:bookmarkStart w:id="423" w:name="_Toc503130786"/>
      <w:bookmarkStart w:id="424" w:name="_Toc2063974"/>
      <w:bookmarkStart w:id="425" w:name="_Toc495398002"/>
      <w:bookmarkStart w:id="426" w:name="_Toc301765384"/>
      <w:bookmarkStart w:id="427" w:name="_Toc503130725"/>
      <w:bookmarkStart w:id="428" w:name="_Toc512602417"/>
      <w:bookmarkStart w:id="429" w:name="_Toc495398052"/>
      <w:bookmarkStart w:id="430" w:name="_Toc2063942"/>
      <w:bookmarkStart w:id="431" w:name="_Toc389465260"/>
      <w:bookmarkStart w:id="432" w:name="_Toc491700922"/>
      <w:r>
        <w:rPr>
          <w:rFonts w:ascii="Times New Roman"/>
        </w:rPr>
        <w:t>五、开标与评标</w:t>
      </w:r>
      <w:bookmarkEnd w:id="420"/>
      <w:bookmarkEnd w:id="421"/>
      <w:bookmarkEnd w:id="422"/>
      <w:bookmarkEnd w:id="423"/>
      <w:bookmarkEnd w:id="424"/>
      <w:bookmarkEnd w:id="425"/>
      <w:bookmarkEnd w:id="426"/>
      <w:bookmarkEnd w:id="427"/>
      <w:bookmarkEnd w:id="428"/>
      <w:bookmarkEnd w:id="429"/>
      <w:bookmarkEnd w:id="430"/>
      <w:bookmarkEnd w:id="431"/>
      <w:bookmarkEnd w:id="432"/>
    </w:p>
    <w:p w:rsidR="004C3CDE" w:rsidRDefault="003B20CB">
      <w:pPr>
        <w:pStyle w:val="1"/>
        <w:rPr>
          <w:rFonts w:ascii="Times New Roman"/>
        </w:rPr>
      </w:pPr>
      <w:bookmarkStart w:id="433" w:name="_Toc452306112"/>
      <w:bookmarkStart w:id="434" w:name="_Toc434462194"/>
      <w:bookmarkStart w:id="435" w:name="_Ref434457255"/>
      <w:bookmarkStart w:id="436" w:name="_Toc2063702"/>
      <w:bookmarkStart w:id="437" w:name="_Toc434462805"/>
      <w:bookmarkStart w:id="438" w:name="_Toc452800699"/>
      <w:bookmarkStart w:id="439" w:name="_Toc302374144"/>
      <w:bookmarkStart w:id="440" w:name="_Toc452727314"/>
      <w:bookmarkStart w:id="441" w:name="_Toc8343709"/>
      <w:bookmarkStart w:id="442" w:name="_Toc2063832"/>
      <w:bookmarkStart w:id="443" w:name="_Toc434897308"/>
      <w:bookmarkStart w:id="444" w:name="_Toc512602418"/>
      <w:bookmarkStart w:id="445" w:name="_Toc452726954"/>
      <w:r>
        <w:rPr>
          <w:rFonts w:ascii="Times New Roman" w:hint="eastAsia"/>
        </w:rPr>
        <w:t xml:space="preserve">23  </w:t>
      </w:r>
      <w:r>
        <w:rPr>
          <w:rFonts w:ascii="Times New Roman"/>
        </w:rPr>
        <w:t>开标</w:t>
      </w:r>
      <w:bookmarkEnd w:id="433"/>
      <w:bookmarkEnd w:id="434"/>
      <w:bookmarkEnd w:id="435"/>
      <w:bookmarkEnd w:id="436"/>
      <w:bookmarkEnd w:id="437"/>
      <w:bookmarkEnd w:id="438"/>
      <w:bookmarkEnd w:id="439"/>
      <w:bookmarkEnd w:id="440"/>
      <w:bookmarkEnd w:id="441"/>
      <w:bookmarkEnd w:id="442"/>
      <w:bookmarkEnd w:id="443"/>
      <w:bookmarkEnd w:id="444"/>
      <w:bookmarkEnd w:id="445"/>
    </w:p>
    <w:p w:rsidR="004C3CDE" w:rsidRDefault="003B20CB">
      <w:pPr>
        <w:pStyle w:val="20"/>
      </w:pPr>
      <w:bookmarkStart w:id="446" w:name="_Ref389455348"/>
      <w:bookmarkStart w:id="447" w:name="_Ref434458987"/>
      <w:r>
        <w:rPr>
          <w:rFonts w:hint="eastAsia"/>
        </w:rPr>
        <w:t xml:space="preserve">23.1  </w:t>
      </w:r>
      <w:r>
        <w:t>招标机构将在</w:t>
      </w:r>
      <w:r>
        <w:rPr>
          <w:rStyle w:val="1Char"/>
          <w:rFonts w:ascii="Times New Roman"/>
        </w:rPr>
        <w:t>本须知前</w:t>
      </w:r>
      <w:proofErr w:type="gramStart"/>
      <w:r>
        <w:rPr>
          <w:rStyle w:val="1Char"/>
          <w:rFonts w:ascii="Times New Roman"/>
        </w:rPr>
        <w:t>附表</w:t>
      </w:r>
      <w:r>
        <w:t>第</w:t>
      </w:r>
      <w:proofErr w:type="gramEnd"/>
      <w:r>
        <w:fldChar w:fldCharType="begin"/>
      </w:r>
      <w:r>
        <w:instrText xml:space="preserve"> REF _Ref389721180 \r \h  \* MERGEFORMAT </w:instrText>
      </w:r>
      <w:r>
        <w:fldChar w:fldCharType="separate"/>
      </w:r>
      <w:r>
        <w:t>11</w:t>
      </w:r>
      <w:r>
        <w:fldChar w:fldCharType="end"/>
      </w:r>
      <w:r>
        <w:t>项规定的时间和地点组织公开开标。</w:t>
      </w:r>
      <w:bookmarkEnd w:id="446"/>
    </w:p>
    <w:p w:rsidR="004C3CDE" w:rsidRDefault="003B20CB">
      <w:pPr>
        <w:pStyle w:val="20"/>
      </w:pPr>
      <w:bookmarkStart w:id="448" w:name="_Ref503131450"/>
      <w:r>
        <w:rPr>
          <w:rFonts w:hint="eastAsia"/>
        </w:rPr>
        <w:t xml:space="preserve">23.2  </w:t>
      </w:r>
      <w:r>
        <w:t>投标人提交投标文件时，应符合下列规定：</w:t>
      </w:r>
      <w:bookmarkEnd w:id="448"/>
    </w:p>
    <w:p w:rsidR="004C3CDE" w:rsidRDefault="003B20CB">
      <w:pPr>
        <w:pStyle w:val="7"/>
      </w:pPr>
      <w:r>
        <w:rPr>
          <w:rFonts w:hint="eastAsia"/>
        </w:rPr>
        <w:t>（</w:t>
      </w:r>
      <w:r>
        <w:rPr>
          <w:rFonts w:hint="eastAsia"/>
        </w:rPr>
        <w:t>1</w:t>
      </w:r>
      <w:r>
        <w:rPr>
          <w:rFonts w:hint="eastAsia"/>
        </w:rPr>
        <w:t>）</w:t>
      </w:r>
      <w:r>
        <w:rPr>
          <w:rFonts w:hint="eastAsia"/>
        </w:rPr>
        <w:t xml:space="preserve">  </w:t>
      </w:r>
      <w:r>
        <w:t>投标人可委派代表参加，参加开标的代表应签名报到以证明其出席。</w:t>
      </w:r>
      <w:bookmarkEnd w:id="447"/>
    </w:p>
    <w:p w:rsidR="004C3CDE" w:rsidRDefault="003B20CB">
      <w:pPr>
        <w:pStyle w:val="7"/>
      </w:pPr>
      <w:r>
        <w:rPr>
          <w:rFonts w:hint="eastAsia"/>
        </w:rPr>
        <w:t>（</w:t>
      </w:r>
      <w:r>
        <w:rPr>
          <w:rFonts w:hint="eastAsia"/>
        </w:rPr>
        <w:t>2</w:t>
      </w:r>
      <w:r>
        <w:rPr>
          <w:rFonts w:hint="eastAsia"/>
        </w:rPr>
        <w:t>）</w:t>
      </w:r>
      <w:r>
        <w:rPr>
          <w:rFonts w:hint="eastAsia"/>
        </w:rPr>
        <w:t xml:space="preserve">  </w:t>
      </w:r>
      <w:r>
        <w:t>按照</w:t>
      </w:r>
      <w:r>
        <w:rPr>
          <w:rStyle w:val="1Char"/>
          <w:rFonts w:ascii="Times New Roman"/>
        </w:rPr>
        <w:t>本</w:t>
      </w:r>
      <w:proofErr w:type="gramStart"/>
      <w:r>
        <w:rPr>
          <w:rStyle w:val="1Char"/>
          <w:rFonts w:ascii="Times New Roman"/>
        </w:rPr>
        <w:t>须知</w:t>
      </w:r>
      <w:r>
        <w:t>第</w:t>
      </w:r>
      <w:proofErr w:type="gramEnd"/>
      <w:r>
        <w:fldChar w:fldCharType="begin"/>
      </w:r>
      <w:r>
        <w:instrText xml:space="preserve"> REF _Ref434457922 \n  \* MERGEFORMAT </w:instrText>
      </w:r>
      <w:r>
        <w:fldChar w:fldCharType="separate"/>
      </w:r>
      <w:r>
        <w:t>22</w:t>
      </w:r>
      <w:r>
        <w:fldChar w:fldCharType="end"/>
      </w:r>
      <w:r>
        <w:t>条的规定，提交了可接受</w:t>
      </w:r>
      <w:r>
        <w:t>“</w:t>
      </w:r>
      <w:r>
        <w:t>撤回</w:t>
      </w:r>
      <w:r>
        <w:t>”</w:t>
      </w:r>
      <w:r>
        <w:t>通知的投标将不予启封。</w:t>
      </w:r>
    </w:p>
    <w:p w:rsidR="004C3CDE" w:rsidRDefault="003B20CB">
      <w:pPr>
        <w:pStyle w:val="7"/>
      </w:pPr>
      <w:bookmarkStart w:id="449" w:name="_Ref434457964"/>
      <w:r>
        <w:rPr>
          <w:rFonts w:hint="eastAsia"/>
        </w:rPr>
        <w:t>（</w:t>
      </w:r>
      <w:r>
        <w:rPr>
          <w:rFonts w:hint="eastAsia"/>
        </w:rPr>
        <w:t>3</w:t>
      </w:r>
      <w:r>
        <w:rPr>
          <w:rFonts w:hint="eastAsia"/>
        </w:rPr>
        <w:t>）</w:t>
      </w:r>
      <w:r>
        <w:rPr>
          <w:rFonts w:hint="eastAsia"/>
        </w:rPr>
        <w:t xml:space="preserve">  </w:t>
      </w:r>
      <w:r>
        <w:t>开标时，招标机构将当众宣读投标人的名称、投标价格、折扣声明、修改或撤回投标文件的书面通知、是否提交了投标保证金，以及招标机构认为合适的其他内容。只有在开标时唱出的折扣声明才能在评标时予以考虑。</w:t>
      </w:r>
      <w:bookmarkEnd w:id="449"/>
    </w:p>
    <w:p w:rsidR="004C3CDE" w:rsidRDefault="003B20CB">
      <w:pPr>
        <w:pStyle w:val="7"/>
      </w:pPr>
      <w:r>
        <w:rPr>
          <w:rFonts w:hint="eastAsia"/>
        </w:rPr>
        <w:t>（</w:t>
      </w:r>
      <w:r>
        <w:rPr>
          <w:rFonts w:hint="eastAsia"/>
        </w:rPr>
        <w:t>4</w:t>
      </w:r>
      <w:r>
        <w:rPr>
          <w:rFonts w:hint="eastAsia"/>
        </w:rPr>
        <w:t>）</w:t>
      </w:r>
      <w:r>
        <w:rPr>
          <w:rFonts w:hint="eastAsia"/>
        </w:rPr>
        <w:t xml:space="preserve">  </w:t>
      </w:r>
      <w:r>
        <w:t>招标机构将做开标记录，开标记录应包括按</w:t>
      </w:r>
      <w:r>
        <w:rPr>
          <w:rStyle w:val="1Char"/>
          <w:rFonts w:ascii="Times New Roman"/>
        </w:rPr>
        <w:t>本</w:t>
      </w:r>
      <w:proofErr w:type="gramStart"/>
      <w:r>
        <w:rPr>
          <w:rStyle w:val="1Char"/>
          <w:rFonts w:ascii="Times New Roman"/>
        </w:rPr>
        <w:t>须知</w:t>
      </w:r>
      <w:r>
        <w:t>第</w:t>
      </w:r>
      <w:proofErr w:type="gramEnd"/>
      <w:r>
        <w:fldChar w:fldCharType="begin"/>
      </w:r>
      <w:r>
        <w:instrText xml:space="preserve"> REF _Ref503131450 \r \h  \* MERGEFORMAT </w:instrText>
      </w:r>
      <w:r>
        <w:fldChar w:fldCharType="separate"/>
      </w:r>
      <w:r>
        <w:t>23.2</w:t>
      </w:r>
      <w:r>
        <w:fldChar w:fldCharType="end"/>
      </w:r>
      <w:r>
        <w:t>条第</w:t>
      </w:r>
      <w:fldSimple w:instr=" REF _Ref434457964 \n  \* MERGEFORMAT ">
        <w:r>
          <w:rPr>
            <w:rFonts w:hint="eastAsia"/>
          </w:rPr>
          <w:t>（</w:t>
        </w:r>
        <w:r>
          <w:rPr>
            <w:rFonts w:hint="eastAsia"/>
          </w:rPr>
          <w:t>3</w:t>
        </w:r>
        <w:r>
          <w:rPr>
            <w:rFonts w:hint="eastAsia"/>
          </w:rPr>
          <w:t>）</w:t>
        </w:r>
      </w:fldSimple>
      <w:r>
        <w:t>款规定在开标时宣读的全部内容。投标人代表应在开标记录上签字确认；当投标人不派代表参加开标会时，视为默认开标结果。</w:t>
      </w:r>
    </w:p>
    <w:p w:rsidR="004C3CDE" w:rsidRDefault="003B20CB">
      <w:pPr>
        <w:pStyle w:val="1"/>
        <w:rPr>
          <w:rFonts w:ascii="Times New Roman"/>
        </w:rPr>
      </w:pPr>
      <w:bookmarkStart w:id="450" w:name="_Toc452800700"/>
      <w:bookmarkStart w:id="451" w:name="_Toc452727315"/>
      <w:bookmarkStart w:id="452" w:name="_Toc302374145"/>
      <w:bookmarkStart w:id="453" w:name="_Toc434462195"/>
      <w:bookmarkStart w:id="454" w:name="_Toc2063833"/>
      <w:bookmarkStart w:id="455" w:name="_Toc434462806"/>
      <w:bookmarkStart w:id="456" w:name="_Toc512602420"/>
      <w:bookmarkStart w:id="457" w:name="_Toc434897309"/>
      <w:bookmarkStart w:id="458" w:name="_Toc8343710"/>
      <w:bookmarkStart w:id="459" w:name="_Toc452726955"/>
      <w:bookmarkStart w:id="460" w:name="_Toc2063703"/>
      <w:bookmarkStart w:id="461" w:name="_Toc452306113"/>
      <w:r>
        <w:rPr>
          <w:rFonts w:ascii="Times New Roman" w:hint="eastAsia"/>
        </w:rPr>
        <w:t xml:space="preserve">24  </w:t>
      </w:r>
      <w:r>
        <w:rPr>
          <w:rFonts w:ascii="Times New Roman"/>
        </w:rPr>
        <w:t>评标过程的保密性</w:t>
      </w:r>
      <w:bookmarkEnd w:id="450"/>
      <w:bookmarkEnd w:id="451"/>
      <w:bookmarkEnd w:id="452"/>
      <w:bookmarkEnd w:id="453"/>
      <w:bookmarkEnd w:id="454"/>
      <w:bookmarkEnd w:id="455"/>
      <w:bookmarkEnd w:id="456"/>
      <w:bookmarkEnd w:id="457"/>
      <w:bookmarkEnd w:id="458"/>
      <w:bookmarkEnd w:id="459"/>
      <w:bookmarkEnd w:id="460"/>
      <w:bookmarkEnd w:id="461"/>
    </w:p>
    <w:p w:rsidR="004C3CDE" w:rsidRDefault="003B20CB">
      <w:pPr>
        <w:pStyle w:val="20"/>
      </w:pPr>
      <w:r>
        <w:rPr>
          <w:rFonts w:hint="eastAsia"/>
        </w:rPr>
        <w:t>24</w:t>
      </w:r>
      <w:r>
        <w:rPr>
          <w:rFonts w:hint="eastAsia"/>
        </w:rPr>
        <w:t>．</w:t>
      </w:r>
      <w:r>
        <w:rPr>
          <w:rFonts w:hint="eastAsia"/>
        </w:rPr>
        <w:t xml:space="preserve">1  </w:t>
      </w:r>
      <w:r>
        <w:t>公开开标后，直至向中标方授予合同为止，凡与对投标文件的审查、澄清、评价和比较有关的资料以及授标意见等，均不得向投标人及与评标无关的其他人透露。</w:t>
      </w:r>
    </w:p>
    <w:p w:rsidR="004C3CDE" w:rsidRDefault="003B20CB">
      <w:pPr>
        <w:pStyle w:val="20"/>
      </w:pPr>
      <w:r>
        <w:rPr>
          <w:rFonts w:hint="eastAsia"/>
        </w:rPr>
        <w:t>24</w:t>
      </w:r>
      <w:r>
        <w:rPr>
          <w:rFonts w:hint="eastAsia"/>
        </w:rPr>
        <w:t>．</w:t>
      </w:r>
      <w:r>
        <w:rPr>
          <w:rFonts w:hint="eastAsia"/>
        </w:rPr>
        <w:t xml:space="preserve">2  </w:t>
      </w:r>
      <w:r>
        <w:t>在评标过程中，如果投标人试图在投标文件的审查、澄清、评价、比较及授予合同方面向招标人、招标机构和（或）评标委员会的评委施加任何影响，其投标将被否决。</w:t>
      </w:r>
    </w:p>
    <w:p w:rsidR="004C3CDE" w:rsidRDefault="003B20CB">
      <w:pPr>
        <w:pStyle w:val="1"/>
        <w:rPr>
          <w:rFonts w:ascii="Times New Roman"/>
        </w:rPr>
      </w:pPr>
      <w:bookmarkStart w:id="462" w:name="_Toc2063704"/>
      <w:bookmarkStart w:id="463" w:name="_Toc434462196"/>
      <w:bookmarkStart w:id="464" w:name="_Toc302374146"/>
      <w:bookmarkStart w:id="465" w:name="_Toc452800701"/>
      <w:bookmarkStart w:id="466" w:name="_Toc8343711"/>
      <w:bookmarkStart w:id="467" w:name="_Toc2063834"/>
      <w:bookmarkStart w:id="468" w:name="_Toc452727316"/>
      <w:bookmarkStart w:id="469" w:name="_Toc512602421"/>
      <w:bookmarkStart w:id="470" w:name="_Toc452726956"/>
      <w:bookmarkStart w:id="471" w:name="_Toc434462807"/>
      <w:bookmarkStart w:id="472" w:name="_Toc452306114"/>
      <w:bookmarkStart w:id="473" w:name="_Toc434897310"/>
      <w:r>
        <w:rPr>
          <w:rFonts w:ascii="Times New Roman" w:hint="eastAsia"/>
        </w:rPr>
        <w:t xml:space="preserve">25  </w:t>
      </w:r>
      <w:r>
        <w:rPr>
          <w:rFonts w:ascii="Times New Roman"/>
        </w:rPr>
        <w:t>投标文件的澄清</w:t>
      </w:r>
      <w:bookmarkEnd w:id="462"/>
      <w:bookmarkEnd w:id="463"/>
      <w:bookmarkEnd w:id="464"/>
      <w:bookmarkEnd w:id="465"/>
      <w:bookmarkEnd w:id="466"/>
      <w:bookmarkEnd w:id="467"/>
      <w:bookmarkEnd w:id="468"/>
      <w:bookmarkEnd w:id="469"/>
      <w:bookmarkEnd w:id="470"/>
      <w:bookmarkEnd w:id="471"/>
      <w:bookmarkEnd w:id="472"/>
      <w:bookmarkEnd w:id="473"/>
    </w:p>
    <w:p w:rsidR="004C3CDE" w:rsidRDefault="003B20CB">
      <w:pPr>
        <w:pStyle w:val="a6"/>
      </w:pPr>
      <w:r>
        <w:t>为有助于对投标文件的审查、评价和比较，评标委员会或经评标委员会授权的招标机构可要求投标人对其投标文件进行澄清，有关澄清的要求和答复应以书面形式提交，但不得寻求、提供或允许对投标价格或投标文件中的其他实质性内容做任何更改。</w:t>
      </w:r>
    </w:p>
    <w:p w:rsidR="004C3CDE" w:rsidRDefault="003B20CB">
      <w:pPr>
        <w:pStyle w:val="1"/>
        <w:rPr>
          <w:rFonts w:ascii="Times New Roman"/>
        </w:rPr>
      </w:pPr>
      <w:bookmarkStart w:id="474" w:name="_Toc512602422"/>
      <w:r>
        <w:rPr>
          <w:rFonts w:ascii="Times New Roman" w:hint="eastAsia"/>
        </w:rPr>
        <w:t xml:space="preserve">26  </w:t>
      </w:r>
      <w:r>
        <w:rPr>
          <w:rFonts w:ascii="Times New Roman"/>
        </w:rPr>
        <w:t>评标办法</w:t>
      </w:r>
      <w:bookmarkEnd w:id="474"/>
    </w:p>
    <w:p w:rsidR="004C3CDE" w:rsidRDefault="003B20CB">
      <w:pPr>
        <w:pStyle w:val="20"/>
      </w:pPr>
      <w:r>
        <w:rPr>
          <w:rFonts w:hint="eastAsia"/>
        </w:rPr>
        <w:t>26</w:t>
      </w:r>
      <w:r>
        <w:rPr>
          <w:rFonts w:hint="eastAsia"/>
        </w:rPr>
        <w:t>．</w:t>
      </w:r>
      <w:r>
        <w:rPr>
          <w:rFonts w:hint="eastAsia"/>
        </w:rPr>
        <w:t xml:space="preserve">1  </w:t>
      </w:r>
      <w:r>
        <w:t>本次招标将按招标文件第七章</w:t>
      </w:r>
      <w:r>
        <w:rPr>
          <w:rStyle w:val="1Char"/>
          <w:rFonts w:ascii="Times New Roman"/>
        </w:rPr>
        <w:t>评标办法</w:t>
      </w:r>
      <w:r>
        <w:t>所规定的评标方法和标准进行评标。</w:t>
      </w:r>
    </w:p>
    <w:p w:rsidR="004C3CDE" w:rsidRDefault="004C3CDE">
      <w:pPr>
        <w:rPr>
          <w:lang w:val="zh-CN"/>
        </w:rPr>
      </w:pPr>
      <w:bookmarkStart w:id="475" w:name="_Toc503130726"/>
      <w:bookmarkStart w:id="476" w:name="_Toc301765385"/>
      <w:bookmarkStart w:id="477" w:name="_Toc495406856"/>
      <w:bookmarkStart w:id="478" w:name="_Toc2063975"/>
      <w:bookmarkStart w:id="479" w:name="_Toc8343715"/>
      <w:bookmarkStart w:id="480" w:name="_Toc503130787"/>
      <w:bookmarkStart w:id="481" w:name="_Toc495398003"/>
      <w:bookmarkStart w:id="482" w:name="_Toc2063943"/>
      <w:bookmarkStart w:id="483" w:name="_Toc491700923"/>
      <w:bookmarkStart w:id="484" w:name="_Toc2063838"/>
      <w:bookmarkStart w:id="485" w:name="_Toc495398053"/>
      <w:bookmarkStart w:id="486" w:name="_Toc389465261"/>
      <w:bookmarkStart w:id="487" w:name="_Toc512602423"/>
    </w:p>
    <w:p w:rsidR="004C3CDE" w:rsidRDefault="003B20CB">
      <w:pPr>
        <w:pStyle w:val="flType"/>
        <w:rPr>
          <w:rFonts w:ascii="Times New Roman"/>
        </w:rPr>
      </w:pPr>
      <w:r>
        <w:rPr>
          <w:rFonts w:ascii="Times New Roman"/>
        </w:rPr>
        <w:t>六、授予合同</w:t>
      </w:r>
      <w:bookmarkEnd w:id="475"/>
      <w:bookmarkEnd w:id="476"/>
      <w:bookmarkEnd w:id="477"/>
      <w:bookmarkEnd w:id="478"/>
      <w:bookmarkEnd w:id="479"/>
      <w:bookmarkEnd w:id="480"/>
      <w:bookmarkEnd w:id="481"/>
      <w:bookmarkEnd w:id="482"/>
      <w:bookmarkEnd w:id="483"/>
      <w:bookmarkEnd w:id="484"/>
      <w:bookmarkEnd w:id="485"/>
      <w:bookmarkEnd w:id="486"/>
      <w:bookmarkEnd w:id="487"/>
    </w:p>
    <w:p w:rsidR="004C3CDE" w:rsidRDefault="003B20CB">
      <w:pPr>
        <w:pStyle w:val="1"/>
        <w:rPr>
          <w:rFonts w:ascii="Times New Roman"/>
        </w:rPr>
      </w:pPr>
      <w:bookmarkStart w:id="488" w:name="_Toc2063839"/>
      <w:bookmarkStart w:id="489" w:name="_Ref389676059"/>
      <w:bookmarkStart w:id="490" w:name="_Toc452726960"/>
      <w:bookmarkStart w:id="491" w:name="_Toc512602424"/>
      <w:bookmarkStart w:id="492" w:name="_Toc2063708"/>
      <w:bookmarkStart w:id="493" w:name="_Toc434462199"/>
      <w:bookmarkStart w:id="494" w:name="_Toc452800705"/>
      <w:bookmarkStart w:id="495" w:name="_Toc8343716"/>
      <w:bookmarkStart w:id="496" w:name="_Toc452306117"/>
      <w:bookmarkStart w:id="497" w:name="_Toc302374150"/>
      <w:bookmarkStart w:id="498" w:name="_Toc434897313"/>
      <w:bookmarkStart w:id="499" w:name="_Toc452727320"/>
      <w:bookmarkStart w:id="500" w:name="_Toc434462810"/>
      <w:r>
        <w:rPr>
          <w:rFonts w:ascii="Times New Roman" w:hint="eastAsia"/>
        </w:rPr>
        <w:t xml:space="preserve">27  </w:t>
      </w:r>
      <w:r>
        <w:rPr>
          <w:rFonts w:ascii="Times New Roman"/>
        </w:rPr>
        <w:t>合同授予标准</w:t>
      </w:r>
      <w:bookmarkEnd w:id="488"/>
      <w:bookmarkEnd w:id="489"/>
      <w:bookmarkEnd w:id="490"/>
      <w:bookmarkEnd w:id="491"/>
      <w:bookmarkEnd w:id="492"/>
      <w:bookmarkEnd w:id="493"/>
      <w:bookmarkEnd w:id="494"/>
      <w:bookmarkEnd w:id="495"/>
      <w:bookmarkEnd w:id="496"/>
      <w:bookmarkEnd w:id="497"/>
      <w:bookmarkEnd w:id="498"/>
      <w:bookmarkEnd w:id="499"/>
      <w:bookmarkEnd w:id="500"/>
    </w:p>
    <w:p w:rsidR="004C3CDE" w:rsidRDefault="003B20CB">
      <w:pPr>
        <w:pStyle w:val="a6"/>
      </w:pPr>
      <w:r>
        <w:t>除</w:t>
      </w:r>
      <w:r>
        <w:rPr>
          <w:rStyle w:val="1Char"/>
          <w:rFonts w:ascii="Times New Roman"/>
        </w:rPr>
        <w:t>本</w:t>
      </w:r>
      <w:proofErr w:type="gramStart"/>
      <w:r>
        <w:rPr>
          <w:rStyle w:val="1Char"/>
          <w:rFonts w:ascii="Times New Roman"/>
        </w:rPr>
        <w:t>须知</w:t>
      </w:r>
      <w:r>
        <w:t>第</w:t>
      </w:r>
      <w:proofErr w:type="gramEnd"/>
      <w:r>
        <w:fldChar w:fldCharType="begin"/>
      </w:r>
      <w:r>
        <w:instrText xml:space="preserve"> REF _Ref434458574 \n  \* MERGEFORMAT </w:instrText>
      </w:r>
      <w:r>
        <w:fldChar w:fldCharType="separate"/>
      </w:r>
      <w:r>
        <w:t>31</w:t>
      </w:r>
      <w:r>
        <w:fldChar w:fldCharType="end"/>
      </w:r>
      <w:r>
        <w:t>条规定外，招标人应将合同授予被确定为实质上响应招标文件要求的，能够满</w:t>
      </w:r>
      <w:r>
        <w:rPr>
          <w:rFonts w:hint="eastAsia"/>
        </w:rPr>
        <w:t>足</w:t>
      </w:r>
      <w:r>
        <w:t>履行合同义务的</w:t>
      </w:r>
      <w:r>
        <w:rPr>
          <w:b/>
        </w:rPr>
        <w:t>综合评分得分</w:t>
      </w:r>
      <w:r>
        <w:rPr>
          <w:rFonts w:hint="eastAsia"/>
          <w:b/>
        </w:rPr>
        <w:t>第一</w:t>
      </w:r>
      <w:r>
        <w:t>的投标人。</w:t>
      </w:r>
    </w:p>
    <w:p w:rsidR="004C3CDE" w:rsidRDefault="003B20CB">
      <w:pPr>
        <w:pStyle w:val="1"/>
        <w:rPr>
          <w:rFonts w:ascii="Times New Roman"/>
        </w:rPr>
      </w:pPr>
      <w:bookmarkStart w:id="501" w:name="_Toc452726961"/>
      <w:bookmarkStart w:id="502" w:name="_Toc2063840"/>
      <w:bookmarkStart w:id="503" w:name="_Toc434897314"/>
      <w:bookmarkStart w:id="504" w:name="_Toc434462811"/>
      <w:bookmarkStart w:id="505" w:name="_Toc452306118"/>
      <w:bookmarkStart w:id="506" w:name="_Toc2063709"/>
      <w:bookmarkStart w:id="507" w:name="_Toc434462200"/>
      <w:bookmarkStart w:id="508" w:name="_Toc452727321"/>
      <w:bookmarkStart w:id="509" w:name="_Toc452800706"/>
      <w:bookmarkStart w:id="510" w:name="_Toc8343717"/>
      <w:bookmarkStart w:id="511" w:name="_Toc512602425"/>
      <w:bookmarkStart w:id="512" w:name="_Toc302374151"/>
      <w:r>
        <w:rPr>
          <w:rFonts w:ascii="Times New Roman" w:hint="eastAsia"/>
        </w:rPr>
        <w:t xml:space="preserve">28  </w:t>
      </w:r>
      <w:r>
        <w:rPr>
          <w:rFonts w:ascii="Times New Roman"/>
        </w:rPr>
        <w:t>资格</w:t>
      </w:r>
      <w:bookmarkEnd w:id="501"/>
      <w:bookmarkEnd w:id="502"/>
      <w:bookmarkEnd w:id="503"/>
      <w:bookmarkEnd w:id="504"/>
      <w:bookmarkEnd w:id="505"/>
      <w:bookmarkEnd w:id="506"/>
      <w:bookmarkEnd w:id="507"/>
      <w:bookmarkEnd w:id="508"/>
      <w:bookmarkEnd w:id="509"/>
      <w:bookmarkEnd w:id="510"/>
      <w:r>
        <w:rPr>
          <w:rFonts w:ascii="Times New Roman"/>
        </w:rPr>
        <w:t>复审</w:t>
      </w:r>
      <w:bookmarkEnd w:id="511"/>
      <w:bookmarkEnd w:id="512"/>
    </w:p>
    <w:p w:rsidR="004C3CDE" w:rsidRDefault="003B20CB">
      <w:pPr>
        <w:pStyle w:val="20"/>
      </w:pPr>
      <w:bookmarkStart w:id="513" w:name="_Toc2063710"/>
      <w:bookmarkStart w:id="514" w:name="_Toc452306119"/>
      <w:bookmarkStart w:id="515" w:name="_Toc452727322"/>
      <w:bookmarkStart w:id="516" w:name="_Ref452639103"/>
      <w:bookmarkStart w:id="517" w:name="_Toc2063841"/>
      <w:bookmarkStart w:id="518" w:name="_Toc302374152"/>
      <w:bookmarkStart w:id="519" w:name="_Toc8343718"/>
      <w:bookmarkStart w:id="520" w:name="_Ref389455893"/>
      <w:bookmarkStart w:id="521" w:name="_Toc452800707"/>
      <w:bookmarkStart w:id="522" w:name="_Toc434897315"/>
      <w:bookmarkStart w:id="523" w:name="_Toc434462201"/>
      <w:bookmarkStart w:id="524" w:name="_Toc434462812"/>
      <w:bookmarkStart w:id="525" w:name="_Toc452726962"/>
      <w:r>
        <w:rPr>
          <w:rFonts w:hint="eastAsia"/>
        </w:rPr>
        <w:t>28</w:t>
      </w:r>
      <w:r>
        <w:rPr>
          <w:rFonts w:hint="eastAsia"/>
        </w:rPr>
        <w:t>．</w:t>
      </w:r>
      <w:r>
        <w:rPr>
          <w:rFonts w:hint="eastAsia"/>
        </w:rPr>
        <w:t xml:space="preserve">1  </w:t>
      </w:r>
      <w:r>
        <w:t>在最终授标之前，招标人或招标机构有权对综合评分得分最高的中标候选人是否有能力履行合同义务进行资格复审。资格复审将针对该投标人在资格预审（若有时）或开标之后可能发生的资格变化而进行。</w:t>
      </w:r>
    </w:p>
    <w:p w:rsidR="004C3CDE" w:rsidRDefault="003B20CB">
      <w:pPr>
        <w:pStyle w:val="20"/>
      </w:pPr>
      <w:bookmarkStart w:id="526" w:name="_Ref389490624"/>
      <w:r>
        <w:rPr>
          <w:rFonts w:hint="eastAsia"/>
        </w:rPr>
        <w:t>28</w:t>
      </w:r>
      <w:r>
        <w:rPr>
          <w:rFonts w:hint="eastAsia"/>
        </w:rPr>
        <w:t>．</w:t>
      </w:r>
      <w:r>
        <w:rPr>
          <w:rFonts w:hint="eastAsia"/>
        </w:rPr>
        <w:t xml:space="preserve">2  </w:t>
      </w:r>
      <w:r>
        <w:t>如果复查通过，则将合同授予该投标人；如果复审没有通过，则作否决处理。在此情况下，招标人或招标机构将对</w:t>
      </w:r>
      <w:r>
        <w:rPr>
          <w:b/>
        </w:rPr>
        <w:t>综合评分得分</w:t>
      </w:r>
      <w:r>
        <w:t>排序在后的中标候选人作类似的资格复审。</w:t>
      </w:r>
      <w:bookmarkEnd w:id="526"/>
    </w:p>
    <w:p w:rsidR="004C3CDE" w:rsidRDefault="003B20CB">
      <w:pPr>
        <w:pStyle w:val="1"/>
        <w:rPr>
          <w:rFonts w:ascii="Times New Roman"/>
        </w:rPr>
      </w:pPr>
      <w:bookmarkStart w:id="527" w:name="_Ref503130648"/>
      <w:bookmarkStart w:id="528" w:name="_Toc512602426"/>
      <w:r>
        <w:rPr>
          <w:rFonts w:ascii="Times New Roman" w:hint="eastAsia"/>
        </w:rPr>
        <w:t xml:space="preserve">29  </w:t>
      </w:r>
      <w:r>
        <w:rPr>
          <w:rFonts w:ascii="Times New Roman"/>
        </w:rPr>
        <w:t>招标人更改采购产品内容的权利</w:t>
      </w:r>
      <w:bookmarkEnd w:id="513"/>
      <w:bookmarkEnd w:id="514"/>
      <w:bookmarkEnd w:id="515"/>
      <w:bookmarkEnd w:id="516"/>
      <w:bookmarkEnd w:id="517"/>
      <w:bookmarkEnd w:id="518"/>
      <w:bookmarkEnd w:id="519"/>
      <w:bookmarkEnd w:id="520"/>
      <w:bookmarkEnd w:id="521"/>
      <w:bookmarkEnd w:id="522"/>
      <w:bookmarkEnd w:id="523"/>
      <w:bookmarkEnd w:id="524"/>
      <w:bookmarkEnd w:id="525"/>
      <w:bookmarkEnd w:id="527"/>
      <w:bookmarkEnd w:id="528"/>
    </w:p>
    <w:p w:rsidR="004C3CDE" w:rsidRDefault="003B20CB">
      <w:pPr>
        <w:pStyle w:val="a6"/>
      </w:pPr>
      <w:r>
        <w:t>在授予合同时，招标人有权在</w:t>
      </w:r>
      <w:r>
        <w:rPr>
          <w:rStyle w:val="1Char"/>
          <w:rFonts w:ascii="Times New Roman"/>
        </w:rPr>
        <w:t>本须知前</w:t>
      </w:r>
      <w:proofErr w:type="gramStart"/>
      <w:r>
        <w:rPr>
          <w:rStyle w:val="1Char"/>
          <w:rFonts w:ascii="Times New Roman"/>
        </w:rPr>
        <w:t>附表</w:t>
      </w:r>
      <w:r>
        <w:t>第</w:t>
      </w:r>
      <w:proofErr w:type="gramEnd"/>
      <w:r>
        <w:fldChar w:fldCharType="begin"/>
      </w:r>
      <w:r>
        <w:instrText xml:space="preserve"> REF _Ref389721193 \r \h  \* MERGEFORMAT </w:instrText>
      </w:r>
      <w:r>
        <w:fldChar w:fldCharType="separate"/>
      </w:r>
      <w:r>
        <w:t>12</w:t>
      </w:r>
      <w:r>
        <w:fldChar w:fldCharType="end"/>
      </w:r>
      <w:r>
        <w:t>项规定的幅度内对</w:t>
      </w:r>
      <w:r>
        <w:t>“</w:t>
      </w:r>
      <w:r>
        <w:rPr>
          <w:rFonts w:hint="eastAsia"/>
        </w:rPr>
        <w:t>产品</w:t>
      </w:r>
      <w:r>
        <w:t>需求一览表</w:t>
      </w:r>
      <w:r>
        <w:t>”</w:t>
      </w:r>
      <w:r>
        <w:t>中规定的产品内容予以增加或减少，但不得对单价或其他的条款和条件作任何改变。</w:t>
      </w:r>
    </w:p>
    <w:p w:rsidR="004C3CDE" w:rsidRDefault="003B20CB">
      <w:pPr>
        <w:pStyle w:val="1"/>
        <w:rPr>
          <w:rFonts w:ascii="Times New Roman"/>
        </w:rPr>
      </w:pPr>
      <w:bookmarkStart w:id="529" w:name="_Toc452800708"/>
      <w:bookmarkStart w:id="530" w:name="_Toc2063842"/>
      <w:bookmarkStart w:id="531" w:name="_Ref434458574"/>
      <w:bookmarkStart w:id="532" w:name="_Toc302374153"/>
      <w:bookmarkStart w:id="533" w:name="_Toc434897316"/>
      <w:bookmarkStart w:id="534" w:name="_Toc434462202"/>
      <w:bookmarkStart w:id="535" w:name="_Toc512602427"/>
      <w:bookmarkStart w:id="536" w:name="_Toc8343719"/>
      <w:bookmarkStart w:id="537" w:name="_Toc2063711"/>
      <w:bookmarkStart w:id="538" w:name="_Toc452727323"/>
      <w:bookmarkStart w:id="539" w:name="_Toc452726963"/>
      <w:bookmarkStart w:id="540" w:name="_Toc434462813"/>
      <w:bookmarkStart w:id="541" w:name="_Toc452306120"/>
      <w:r>
        <w:rPr>
          <w:rFonts w:ascii="Times New Roman" w:hint="eastAsia"/>
        </w:rPr>
        <w:t xml:space="preserve">30  </w:t>
      </w:r>
      <w:r>
        <w:rPr>
          <w:rFonts w:ascii="Times New Roman"/>
        </w:rPr>
        <w:t>招标人接受和拒绝任一或所有投标的权利</w:t>
      </w:r>
      <w:bookmarkEnd w:id="529"/>
      <w:bookmarkEnd w:id="530"/>
      <w:bookmarkEnd w:id="531"/>
      <w:bookmarkEnd w:id="532"/>
      <w:bookmarkEnd w:id="533"/>
      <w:bookmarkEnd w:id="534"/>
      <w:bookmarkEnd w:id="535"/>
      <w:bookmarkEnd w:id="536"/>
      <w:bookmarkEnd w:id="537"/>
      <w:bookmarkEnd w:id="538"/>
      <w:bookmarkEnd w:id="539"/>
      <w:bookmarkEnd w:id="540"/>
      <w:bookmarkEnd w:id="541"/>
    </w:p>
    <w:p w:rsidR="004C3CDE" w:rsidRDefault="003B20CB">
      <w:pPr>
        <w:pStyle w:val="a6"/>
      </w:pPr>
      <w:r>
        <w:rPr>
          <w:rFonts w:hint="eastAsia"/>
        </w:rPr>
        <w:t>当因重大变故采购任务取消时，招标人保留在授标之前的任何时候接受或拒绝任一投标、宣布招标程序无效或拒绝所有投标的权利，对受影响的投标人不承担任何责任</w:t>
      </w:r>
      <w:r>
        <w:t>。</w:t>
      </w:r>
    </w:p>
    <w:p w:rsidR="004C3CDE" w:rsidRDefault="003B20CB">
      <w:pPr>
        <w:pStyle w:val="1"/>
        <w:rPr>
          <w:rFonts w:ascii="Times New Roman"/>
        </w:rPr>
      </w:pPr>
      <w:bookmarkStart w:id="542" w:name="_Toc452726964"/>
      <w:bookmarkStart w:id="543" w:name="_Toc434897317"/>
      <w:bookmarkStart w:id="544" w:name="_Toc2063843"/>
      <w:bookmarkStart w:id="545" w:name="_Toc452727324"/>
      <w:bookmarkStart w:id="546" w:name="_Toc452306121"/>
      <w:bookmarkStart w:id="547" w:name="_Toc434462203"/>
      <w:bookmarkStart w:id="548" w:name="_Toc302374154"/>
      <w:bookmarkStart w:id="549" w:name="_Toc434462814"/>
      <w:bookmarkStart w:id="550" w:name="_Toc2063712"/>
      <w:bookmarkStart w:id="551" w:name="_Toc8343720"/>
      <w:bookmarkStart w:id="552" w:name="_Toc512602428"/>
      <w:bookmarkStart w:id="553" w:name="_Toc452800709"/>
      <w:r>
        <w:rPr>
          <w:rFonts w:ascii="Times New Roman" w:hint="eastAsia"/>
        </w:rPr>
        <w:t xml:space="preserve">31  </w:t>
      </w:r>
      <w:r>
        <w:rPr>
          <w:rFonts w:ascii="Times New Roman"/>
        </w:rPr>
        <w:t>中标通知书</w:t>
      </w:r>
      <w:bookmarkEnd w:id="542"/>
      <w:bookmarkEnd w:id="543"/>
      <w:bookmarkEnd w:id="544"/>
      <w:bookmarkEnd w:id="545"/>
      <w:bookmarkEnd w:id="546"/>
      <w:bookmarkEnd w:id="547"/>
      <w:bookmarkEnd w:id="548"/>
      <w:bookmarkEnd w:id="549"/>
      <w:bookmarkEnd w:id="550"/>
      <w:bookmarkEnd w:id="551"/>
      <w:bookmarkEnd w:id="552"/>
      <w:bookmarkEnd w:id="553"/>
    </w:p>
    <w:p w:rsidR="004C3CDE" w:rsidRDefault="003B20CB">
      <w:pPr>
        <w:pStyle w:val="20"/>
      </w:pPr>
      <w:r>
        <w:rPr>
          <w:rFonts w:hint="eastAsia"/>
        </w:rPr>
        <w:t>31</w:t>
      </w:r>
      <w:r>
        <w:rPr>
          <w:rFonts w:hint="eastAsia"/>
        </w:rPr>
        <w:t>．</w:t>
      </w:r>
      <w:r>
        <w:rPr>
          <w:rFonts w:hint="eastAsia"/>
        </w:rPr>
        <w:t xml:space="preserve">1  </w:t>
      </w:r>
      <w:r>
        <w:t>在投标有效期届满之前，招标机构将以书面通知的形式通知中标人。</w:t>
      </w:r>
    </w:p>
    <w:p w:rsidR="004C3CDE" w:rsidRDefault="003B20CB">
      <w:pPr>
        <w:pStyle w:val="20"/>
      </w:pPr>
      <w:r>
        <w:rPr>
          <w:rFonts w:hint="eastAsia"/>
        </w:rPr>
        <w:t>31</w:t>
      </w:r>
      <w:r>
        <w:rPr>
          <w:rFonts w:hint="eastAsia"/>
        </w:rPr>
        <w:t>．</w:t>
      </w:r>
      <w:r>
        <w:rPr>
          <w:rFonts w:hint="eastAsia"/>
        </w:rPr>
        <w:t xml:space="preserve">2  </w:t>
      </w:r>
      <w:r>
        <w:t>中标通知书将成为合同的组成部分之一。</w:t>
      </w:r>
    </w:p>
    <w:p w:rsidR="004C3CDE" w:rsidRDefault="003B20CB">
      <w:pPr>
        <w:pStyle w:val="1"/>
        <w:rPr>
          <w:rFonts w:ascii="Times New Roman"/>
        </w:rPr>
      </w:pPr>
      <w:bookmarkStart w:id="554" w:name="_Toc452727325"/>
      <w:bookmarkStart w:id="555" w:name="_Toc434462815"/>
      <w:bookmarkStart w:id="556" w:name="_Toc8343721"/>
      <w:bookmarkStart w:id="557" w:name="_Ref434457151"/>
      <w:bookmarkStart w:id="558" w:name="_Toc302374155"/>
      <w:bookmarkStart w:id="559" w:name="_Toc452800710"/>
      <w:bookmarkStart w:id="560" w:name="_Toc434462204"/>
      <w:bookmarkStart w:id="561" w:name="_Toc512602429"/>
      <w:bookmarkStart w:id="562" w:name="_Toc434897318"/>
      <w:bookmarkStart w:id="563" w:name="_Toc2063844"/>
      <w:bookmarkStart w:id="564" w:name="_Toc452306122"/>
      <w:bookmarkStart w:id="565" w:name="_Toc452726965"/>
      <w:bookmarkStart w:id="566" w:name="_Toc2063713"/>
      <w:r>
        <w:rPr>
          <w:rFonts w:ascii="Times New Roman" w:hint="eastAsia"/>
        </w:rPr>
        <w:t xml:space="preserve">32  </w:t>
      </w:r>
      <w:r>
        <w:rPr>
          <w:rFonts w:ascii="Times New Roman"/>
        </w:rPr>
        <w:t>签订合同</w:t>
      </w:r>
      <w:bookmarkEnd w:id="554"/>
      <w:bookmarkEnd w:id="555"/>
      <w:bookmarkEnd w:id="556"/>
      <w:bookmarkEnd w:id="557"/>
      <w:bookmarkEnd w:id="558"/>
      <w:bookmarkEnd w:id="559"/>
      <w:bookmarkEnd w:id="560"/>
      <w:bookmarkEnd w:id="561"/>
      <w:bookmarkEnd w:id="562"/>
      <w:bookmarkEnd w:id="563"/>
      <w:bookmarkEnd w:id="564"/>
      <w:bookmarkEnd w:id="565"/>
      <w:bookmarkEnd w:id="566"/>
    </w:p>
    <w:p w:rsidR="004C3CDE" w:rsidRDefault="003B20CB">
      <w:pPr>
        <w:pStyle w:val="20"/>
      </w:pPr>
      <w:bookmarkStart w:id="567" w:name="_Ref434458829"/>
      <w:r>
        <w:rPr>
          <w:rFonts w:hint="eastAsia"/>
        </w:rPr>
        <w:t>32</w:t>
      </w:r>
      <w:r>
        <w:rPr>
          <w:rFonts w:hint="eastAsia"/>
        </w:rPr>
        <w:t>．</w:t>
      </w:r>
      <w:r>
        <w:rPr>
          <w:rFonts w:hint="eastAsia"/>
        </w:rPr>
        <w:t xml:space="preserve">1  </w:t>
      </w:r>
      <w:r>
        <w:rPr>
          <w:rFonts w:hint="eastAsia"/>
        </w:rPr>
        <w:t>中标人应当在招标机构发出中标通知书之日起三十（</w:t>
      </w:r>
      <w:r>
        <w:rPr>
          <w:rFonts w:hint="eastAsia"/>
        </w:rPr>
        <w:t>30</w:t>
      </w:r>
      <w:r>
        <w:rPr>
          <w:rFonts w:hint="eastAsia"/>
        </w:rPr>
        <w:t>）天内，按照招标文件和中标人投标文件的规定，与招标人签订书面合同。所签订的合同不得对招标文件确定的事项和中标人投标文件作实质性修改。合同签订地点为</w:t>
      </w:r>
      <w:r>
        <w:rPr>
          <w:rStyle w:val="1Char"/>
          <w:rFonts w:ascii="Times New Roman"/>
        </w:rPr>
        <w:t>本须知前</w:t>
      </w:r>
      <w:proofErr w:type="gramStart"/>
      <w:r>
        <w:rPr>
          <w:rStyle w:val="1Char"/>
          <w:rFonts w:ascii="Times New Roman"/>
        </w:rPr>
        <w:t>附表</w:t>
      </w:r>
      <w:r>
        <w:t>第</w:t>
      </w:r>
      <w:proofErr w:type="gramEnd"/>
      <w:r>
        <w:fldChar w:fldCharType="begin"/>
      </w:r>
      <w:r>
        <w:instrText xml:space="preserve"> REF _Ref389721217 \r \h  \* MERGEFORMAT </w:instrText>
      </w:r>
      <w:r>
        <w:fldChar w:fldCharType="separate"/>
      </w:r>
      <w:r>
        <w:t>13</w:t>
      </w:r>
      <w:r>
        <w:fldChar w:fldCharType="end"/>
      </w:r>
      <w:r>
        <w:t>项注明的地点</w:t>
      </w:r>
      <w:bookmarkEnd w:id="567"/>
      <w:r>
        <w:t>。</w:t>
      </w:r>
    </w:p>
    <w:p w:rsidR="004C3CDE" w:rsidRDefault="003B20CB">
      <w:pPr>
        <w:pStyle w:val="20"/>
      </w:pPr>
      <w:bookmarkStart w:id="568" w:name="_Ref434458848"/>
      <w:bookmarkStart w:id="569" w:name="_Ref512014197"/>
      <w:r>
        <w:rPr>
          <w:rFonts w:hint="eastAsia"/>
        </w:rPr>
        <w:t>32</w:t>
      </w:r>
      <w:r>
        <w:rPr>
          <w:rFonts w:hint="eastAsia"/>
        </w:rPr>
        <w:t>．</w:t>
      </w:r>
      <w:r>
        <w:rPr>
          <w:rFonts w:hint="eastAsia"/>
        </w:rPr>
        <w:t xml:space="preserve">2  </w:t>
      </w:r>
      <w:r>
        <w:rPr>
          <w:rFonts w:hint="eastAsia"/>
        </w:rPr>
        <w:t>中标人拒绝与招标人签订合同的，招标人或招标机构可以不向其退还投标保证金，招标人可以按照评标报告推荐的中标候选人名单排序，确定下一候选人为中标人，也可以重新招标。</w:t>
      </w:r>
      <w:bookmarkEnd w:id="568"/>
      <w:r>
        <w:rPr>
          <w:rFonts w:hint="eastAsia"/>
        </w:rPr>
        <w:t>中标人未在法律规定期限内所招标人签订合同（除招标</w:t>
      </w:r>
      <w:proofErr w:type="gramStart"/>
      <w:r>
        <w:rPr>
          <w:rFonts w:hint="eastAsia"/>
        </w:rPr>
        <w:t>人原因</w:t>
      </w:r>
      <w:proofErr w:type="gramEnd"/>
      <w:r>
        <w:rPr>
          <w:rFonts w:hint="eastAsia"/>
        </w:rPr>
        <w:t>之外），或者拒绝按照招标文件和中标人投标文件的规定签订合同均视为拒绝与招标人签订合同。</w:t>
      </w:r>
      <w:bookmarkEnd w:id="569"/>
    </w:p>
    <w:p w:rsidR="004C3CDE" w:rsidRDefault="003B20CB">
      <w:pPr>
        <w:pStyle w:val="20"/>
      </w:pPr>
      <w:r>
        <w:rPr>
          <w:rFonts w:hint="eastAsia"/>
        </w:rPr>
        <w:t>32</w:t>
      </w:r>
      <w:r>
        <w:rPr>
          <w:rFonts w:hint="eastAsia"/>
        </w:rPr>
        <w:t>．</w:t>
      </w:r>
      <w:r>
        <w:rPr>
          <w:rFonts w:hint="eastAsia"/>
        </w:rPr>
        <w:t xml:space="preserve">3  </w:t>
      </w:r>
      <w:r>
        <w:rPr>
          <w:rFonts w:hint="eastAsia"/>
        </w:rPr>
        <w:t>招标人与中标人签订框架合同，合同的具体订单的产品内容和数量由招标人根据实际情况确定。招标人对上述产品内容、数量不做承诺。</w:t>
      </w:r>
    </w:p>
    <w:p w:rsidR="004C3CDE" w:rsidRDefault="004C3CDE"/>
    <w:p w:rsidR="004C3CDE" w:rsidRDefault="003B20CB">
      <w:pPr>
        <w:pStyle w:val="1"/>
        <w:rPr>
          <w:rFonts w:ascii="Times New Roman"/>
        </w:rPr>
      </w:pPr>
      <w:bookmarkStart w:id="570" w:name="_Ref512602614"/>
      <w:bookmarkStart w:id="571" w:name="_Toc512602431"/>
      <w:r>
        <w:rPr>
          <w:rFonts w:ascii="Times New Roman" w:hint="eastAsia"/>
        </w:rPr>
        <w:t xml:space="preserve">33  </w:t>
      </w:r>
      <w:r>
        <w:rPr>
          <w:rFonts w:ascii="Times New Roman"/>
        </w:rPr>
        <w:t>招标代理咨询服务费</w:t>
      </w:r>
      <w:bookmarkEnd w:id="570"/>
      <w:bookmarkEnd w:id="571"/>
    </w:p>
    <w:p w:rsidR="004C3CDE" w:rsidRDefault="003B20CB">
      <w:pPr>
        <w:pStyle w:val="a6"/>
      </w:pPr>
      <w:r>
        <w:t>本次招标的招标代理咨询服务费由中标人支付，支付标准以</w:t>
      </w:r>
      <w:r>
        <w:rPr>
          <w:rFonts w:hint="eastAsia"/>
        </w:rPr>
        <w:t>中标</w:t>
      </w:r>
      <w:r>
        <w:t>金额为准，按《招标代理服务收费管理暂行办法》（计价格〔</w:t>
      </w:r>
      <w:r>
        <w:t>2002</w:t>
      </w:r>
      <w:r>
        <w:t>〕</w:t>
      </w:r>
      <w:r>
        <w:t>1980</w:t>
      </w:r>
      <w:r>
        <w:t>号、发改办价格〔</w:t>
      </w:r>
      <w:r>
        <w:t>2003</w:t>
      </w:r>
      <w:r>
        <w:t>〕</w:t>
      </w:r>
      <w:r>
        <w:t>857</w:t>
      </w:r>
      <w:r>
        <w:t>号）所规定的设备类招标收费标准</w:t>
      </w:r>
      <w:r>
        <w:rPr>
          <w:b/>
        </w:rPr>
        <w:t>下浮</w:t>
      </w:r>
      <w:r>
        <w:rPr>
          <w:rFonts w:hint="eastAsia"/>
          <w:b/>
        </w:rPr>
        <w:t>33.27</w:t>
      </w:r>
      <w:r>
        <w:rPr>
          <w:b/>
        </w:rPr>
        <w:t>%</w:t>
      </w:r>
      <w:r>
        <w:t>计算；支付时间为收到中标通知书后十四（</w:t>
      </w:r>
      <w:r>
        <w:t>14</w:t>
      </w:r>
      <w:r>
        <w:t>）天内。如果中标人未按上述规定向招标机构支付招标代理咨询服务费，招标机构有权不退还其投标保证金。</w:t>
      </w:r>
    </w:p>
    <w:p w:rsidR="004C3CDE" w:rsidRDefault="004C3CDE">
      <w:pPr>
        <w:pStyle w:val="a6"/>
      </w:pPr>
    </w:p>
    <w:p w:rsidR="004C3CDE" w:rsidRDefault="004C3CDE">
      <w:pPr>
        <w:pStyle w:val="a6"/>
      </w:pPr>
    </w:p>
    <w:p w:rsidR="004C3CDE" w:rsidRDefault="004C3CDE">
      <w:pPr>
        <w:pStyle w:val="a6"/>
      </w:pPr>
    </w:p>
    <w:p w:rsidR="004C3CDE" w:rsidRDefault="003B20CB">
      <w:r>
        <w:br w:type="page"/>
      </w:r>
      <w:bookmarkStart w:id="572" w:name="_Toc434897194"/>
    </w:p>
    <w:p w:rsidR="004C3CDE" w:rsidRDefault="004C3CDE"/>
    <w:p w:rsidR="004C3CDE" w:rsidRDefault="004C3CDE"/>
    <w:p w:rsidR="004C3CDE" w:rsidRDefault="004C3CDE"/>
    <w:p w:rsidR="004C3CDE" w:rsidRDefault="004C3CDE"/>
    <w:p w:rsidR="004C3CDE" w:rsidRDefault="004C3CDE"/>
    <w:p w:rsidR="004C3CDE" w:rsidRDefault="004C3CDE">
      <w:pPr>
        <w:spacing w:before="160"/>
      </w:pPr>
    </w:p>
    <w:p w:rsidR="004C3CDE" w:rsidRDefault="003B20CB">
      <w:pPr>
        <w:pStyle w:val="a8"/>
        <w:rPr>
          <w:rFonts w:ascii="Times New Roman" w:hAnsi="Times New Roman"/>
        </w:rPr>
      </w:pPr>
      <w:bookmarkStart w:id="573" w:name="_Toc503130325"/>
      <w:r>
        <w:rPr>
          <w:rFonts w:ascii="Times New Roman" w:hAnsi="Times New Roman"/>
        </w:rPr>
        <w:t>第二章</w:t>
      </w:r>
      <w:r>
        <w:rPr>
          <w:rFonts w:ascii="Times New Roman" w:hAnsi="Times New Roman"/>
        </w:rPr>
        <w:t xml:space="preserve">  </w:t>
      </w:r>
      <w:r>
        <w:rPr>
          <w:rFonts w:ascii="Times New Roman" w:hAnsi="Times New Roman" w:hint="eastAsia"/>
        </w:rPr>
        <w:t>产品</w:t>
      </w:r>
      <w:r>
        <w:rPr>
          <w:rFonts w:ascii="Times New Roman" w:hAnsi="Times New Roman"/>
        </w:rPr>
        <w:t>需求</w:t>
      </w:r>
      <w:bookmarkEnd w:id="573"/>
      <w:r>
        <w:rPr>
          <w:rFonts w:ascii="Times New Roman" w:hAnsi="Times New Roman"/>
        </w:rPr>
        <w:t>概况</w:t>
      </w:r>
    </w:p>
    <w:bookmarkEnd w:id="572"/>
    <w:p w:rsidR="004C3CDE" w:rsidRDefault="004C3CDE">
      <w:pPr>
        <w:pStyle w:val="flName"/>
        <w:rPr>
          <w:rFonts w:ascii="Times New Roman"/>
        </w:rPr>
      </w:pPr>
    </w:p>
    <w:p w:rsidR="004C3CDE" w:rsidRDefault="004C3CDE">
      <w:pPr>
        <w:rPr>
          <w:lang w:val="zh-CN"/>
        </w:rPr>
      </w:pPr>
    </w:p>
    <w:p w:rsidR="004C3CDE" w:rsidRDefault="004C3CDE">
      <w:pPr>
        <w:rPr>
          <w:lang w:val="zh-CN"/>
        </w:rPr>
      </w:pPr>
    </w:p>
    <w:p w:rsidR="004C3CDE" w:rsidRDefault="004C3CDE">
      <w:pPr>
        <w:rPr>
          <w:lang w:val="zh-CN"/>
        </w:rPr>
      </w:pPr>
    </w:p>
    <w:p w:rsidR="004C3CDE" w:rsidRDefault="004C3CDE">
      <w:pPr>
        <w:rPr>
          <w:lang w:val="zh-CN"/>
        </w:rPr>
      </w:pPr>
    </w:p>
    <w:p w:rsidR="004C3CDE" w:rsidRDefault="004C3CDE">
      <w:pPr>
        <w:rPr>
          <w:lang w:val="zh-CN"/>
        </w:rPr>
      </w:pPr>
    </w:p>
    <w:p w:rsidR="004C3CDE" w:rsidRDefault="004C3CDE">
      <w:pPr>
        <w:rPr>
          <w:lang w:val="zh-CN"/>
        </w:rPr>
      </w:pPr>
    </w:p>
    <w:p w:rsidR="004C3CDE" w:rsidRDefault="004C3CDE">
      <w:pPr>
        <w:rPr>
          <w:lang w:val="zh-CN"/>
        </w:rPr>
      </w:pPr>
    </w:p>
    <w:p w:rsidR="004C3CDE" w:rsidRDefault="003B20CB">
      <w:pPr>
        <w:pStyle w:val="flName"/>
        <w:tabs>
          <w:tab w:val="left" w:pos="3660"/>
        </w:tabs>
        <w:jc w:val="both"/>
      </w:pPr>
      <w:r>
        <w:tab/>
      </w:r>
    </w:p>
    <w:p w:rsidR="004C3CDE" w:rsidRDefault="003B20CB">
      <w:pPr>
        <w:pStyle w:val="flName"/>
        <w:rPr>
          <w:rFonts w:ascii="Times New Roman"/>
        </w:rPr>
      </w:pPr>
      <w:r>
        <w:br w:type="page"/>
      </w:r>
      <w:bookmarkStart w:id="574" w:name="_Toc2063944"/>
      <w:bookmarkStart w:id="575" w:name="_Toc450211753"/>
      <w:bookmarkStart w:id="576" w:name="_Toc503130398"/>
      <w:bookmarkStart w:id="577" w:name="_Toc389653547"/>
      <w:bookmarkStart w:id="578" w:name="_Toc495398006"/>
      <w:bookmarkStart w:id="579" w:name="_Toc302374158"/>
      <w:bookmarkStart w:id="580" w:name="_Toc495398056"/>
      <w:bookmarkStart w:id="581" w:name="_Toc2063847"/>
      <w:bookmarkStart w:id="582" w:name="_Toc503130790"/>
      <w:bookmarkStart w:id="583" w:name="_Toc503130729"/>
      <w:bookmarkStart w:id="584" w:name="_Toc495406859"/>
      <w:bookmarkStart w:id="585" w:name="_Toc2063716"/>
      <w:bookmarkStart w:id="586" w:name="_Toc301765386"/>
      <w:bookmarkStart w:id="587" w:name="_Toc389457475"/>
      <w:bookmarkStart w:id="588" w:name="_Toc2063976"/>
      <w:bookmarkStart w:id="589" w:name="_Toc491700926"/>
      <w:bookmarkStart w:id="590" w:name="_Toc512602440"/>
      <w:bookmarkStart w:id="591" w:name="_Toc8343724"/>
      <w:bookmarkStart w:id="592" w:name="_Toc389465262"/>
      <w:bookmarkStart w:id="593" w:name="_Toc2063591"/>
      <w:r>
        <w:rPr>
          <w:rFonts w:ascii="Times New Roman" w:hint="eastAsia"/>
        </w:rPr>
        <w:t>产品</w:t>
      </w:r>
      <w:r>
        <w:rPr>
          <w:rFonts w:ascii="Times New Roman"/>
        </w:rPr>
        <w:t>需求</w:t>
      </w:r>
      <w:bookmarkEnd w:id="574"/>
      <w:bookmarkEnd w:id="575"/>
      <w:bookmarkEnd w:id="576"/>
      <w:bookmarkEnd w:id="577"/>
      <w:bookmarkEnd w:id="578"/>
      <w:bookmarkEnd w:id="579"/>
      <w:bookmarkEnd w:id="580"/>
      <w:bookmarkEnd w:id="581"/>
      <w:bookmarkEnd w:id="582"/>
      <w:bookmarkEnd w:id="583"/>
      <w:bookmarkEnd w:id="584"/>
      <w:bookmarkEnd w:id="585"/>
      <w:bookmarkEnd w:id="586"/>
      <w:bookmarkEnd w:id="587"/>
      <w:bookmarkEnd w:id="588"/>
      <w:bookmarkEnd w:id="589"/>
      <w:bookmarkEnd w:id="590"/>
      <w:bookmarkEnd w:id="591"/>
      <w:bookmarkEnd w:id="592"/>
      <w:bookmarkEnd w:id="593"/>
      <w:r>
        <w:rPr>
          <w:rFonts w:ascii="Times New Roman"/>
        </w:rPr>
        <w:t>概况</w:t>
      </w:r>
    </w:p>
    <w:p w:rsidR="004C3CDE" w:rsidRDefault="004C3CDE">
      <w:pPr>
        <w:pStyle w:val="ab"/>
        <w:wordWrap w:val="0"/>
        <w:snapToGrid w:val="0"/>
        <w:ind w:right="1120"/>
        <w:jc w:val="right"/>
        <w:rPr>
          <w:rFonts w:hAnsi="宋体"/>
          <w:sz w:val="28"/>
        </w:rPr>
      </w:pPr>
    </w:p>
    <w:p w:rsidR="004C3CDE" w:rsidRDefault="003B20CB">
      <w:pPr>
        <w:pStyle w:val="a6"/>
        <w:rPr>
          <w:rFonts w:ascii="宋体" w:hAnsi="宋体"/>
          <w:color w:val="000000"/>
          <w:szCs w:val="21"/>
        </w:rPr>
      </w:pPr>
      <w:bookmarkStart w:id="594" w:name="_Toc434897195"/>
      <w:r>
        <w:rPr>
          <w:rFonts w:ascii="宋体" w:hAnsi="宋体" w:hint="eastAsia"/>
          <w:color w:val="000000"/>
          <w:szCs w:val="21"/>
        </w:rPr>
        <w:t>该项目以当前教师公寓及后勤宿舍日常安全中存在的问题为导向，增补出入口人员人脸采集设备、车辆信息采集设备，设置黑名单及白名单库，充分利用现有的安全技术防范手段，为相关职能部门防范、处置安全事件提供支持，助力全校安全工作管理水平的提升。</w:t>
      </w:r>
    </w:p>
    <w:p w:rsidR="004C3CDE" w:rsidRDefault="003B20CB">
      <w:pPr>
        <w:pStyle w:val="a6"/>
      </w:pPr>
      <w:r>
        <w:rPr>
          <w:rFonts w:ascii="宋体" w:hAnsi="宋体" w:cs="Arial" w:hint="eastAsia"/>
          <w:szCs w:val="21"/>
        </w:rPr>
        <w:t>本项目</w:t>
      </w:r>
      <w:r>
        <w:rPr>
          <w:rFonts w:hint="eastAsia"/>
        </w:rPr>
        <w:t>预算金额人民币</w:t>
      </w:r>
      <w:r>
        <w:rPr>
          <w:rFonts w:hint="eastAsia"/>
        </w:rPr>
        <w:t>68</w:t>
      </w:r>
      <w:r>
        <w:rPr>
          <w:rFonts w:hint="eastAsia"/>
        </w:rPr>
        <w:t>万元（含增值税）</w:t>
      </w:r>
      <w:r>
        <w:rPr>
          <w:rFonts w:ascii="宋体" w:hAnsi="宋体" w:cs="Arial" w:hint="eastAsia"/>
          <w:szCs w:val="21"/>
        </w:rPr>
        <w:t>。本次招标最高限价为68万元（含增值税）。</w:t>
      </w:r>
    </w:p>
    <w:p w:rsidR="004C3CDE" w:rsidRDefault="003B20CB">
      <w:pPr>
        <w:pStyle w:val="a8"/>
        <w:spacing w:line="360" w:lineRule="auto"/>
        <w:ind w:firstLineChars="200" w:firstLine="880"/>
        <w:rPr>
          <w:rFonts w:ascii="Times New Roman" w:hAnsi="Times New Roman"/>
        </w:rPr>
      </w:pPr>
      <w:r>
        <w:br w:type="page"/>
      </w:r>
      <w:bookmarkStart w:id="595" w:name="_Toc503130326"/>
      <w:bookmarkStart w:id="596" w:name="_Toc434897192"/>
      <w:bookmarkEnd w:id="594"/>
      <w:r>
        <w:rPr>
          <w:rFonts w:ascii="Times New Roman" w:hAnsi="Times New Roman"/>
        </w:rPr>
        <w:t>第三章</w:t>
      </w:r>
      <w:r>
        <w:rPr>
          <w:rFonts w:ascii="Times New Roman" w:hAnsi="Times New Roman"/>
        </w:rPr>
        <w:t xml:space="preserve">  </w:t>
      </w:r>
      <w:r>
        <w:rPr>
          <w:rFonts w:ascii="Times New Roman" w:hAnsi="Times New Roman"/>
        </w:rPr>
        <w:t>技术要求</w:t>
      </w:r>
      <w:bookmarkEnd w:id="595"/>
    </w:p>
    <w:p w:rsidR="004C3CDE" w:rsidRDefault="003B20CB">
      <w:bookmarkStart w:id="597" w:name="_Toc503130327"/>
      <w:r>
        <w:t>一、总则：</w:t>
      </w:r>
    </w:p>
    <w:p w:rsidR="004C3CDE" w:rsidRDefault="003B20CB">
      <w:r>
        <w:rPr>
          <w:rFonts w:hint="eastAsia"/>
        </w:rPr>
        <w:t>1</w:t>
      </w:r>
      <w:r>
        <w:rPr>
          <w:rFonts w:hint="eastAsia"/>
        </w:rPr>
        <w:t>、</w:t>
      </w:r>
      <w:r>
        <w:t>总要求</w:t>
      </w:r>
    </w:p>
    <w:p w:rsidR="004C3CDE" w:rsidRDefault="003B20CB">
      <w:r>
        <w:rPr>
          <w:rFonts w:hint="eastAsia"/>
        </w:rPr>
        <w:t>（</w:t>
      </w:r>
      <w:r>
        <w:rPr>
          <w:rFonts w:hint="eastAsia"/>
        </w:rPr>
        <w:t>1</w:t>
      </w:r>
      <w:r>
        <w:rPr>
          <w:rFonts w:hint="eastAsia"/>
        </w:rPr>
        <w:t>）</w:t>
      </w:r>
      <w:r>
        <w:t>本技术规范要求提出的是基本技术要求，并未对所有技术细节</w:t>
      </w:r>
      <w:proofErr w:type="gramStart"/>
      <w:r>
        <w:t>作出</w:t>
      </w:r>
      <w:proofErr w:type="gramEnd"/>
      <w:r>
        <w:t>规定，投标人应提供符合本技术要求和国家标准、行业标准的优质产品。</w:t>
      </w:r>
    </w:p>
    <w:p w:rsidR="004C3CDE" w:rsidRDefault="003B20CB">
      <w:r>
        <w:rPr>
          <w:rFonts w:hint="eastAsia"/>
        </w:rPr>
        <w:t>（</w:t>
      </w:r>
      <w:r>
        <w:rPr>
          <w:rFonts w:hint="eastAsia"/>
        </w:rPr>
        <w:t>2</w:t>
      </w:r>
      <w:r>
        <w:rPr>
          <w:rFonts w:hint="eastAsia"/>
        </w:rPr>
        <w:t>）</w:t>
      </w:r>
      <w:r>
        <w:t>投标人产品与本技术要求不一致时，投标人应在投标文件偏离表中予以说明，并由采购人鉴定投标人产品能否达到要求。如投标人没有在投标文件中提出异议，则视为投标人提供的产品完全符合本要求。</w:t>
      </w:r>
    </w:p>
    <w:p w:rsidR="004C3CDE" w:rsidRDefault="003B20CB">
      <w:r>
        <w:rPr>
          <w:rFonts w:hint="eastAsia"/>
        </w:rPr>
        <w:t>（</w:t>
      </w:r>
      <w:r>
        <w:rPr>
          <w:rFonts w:hint="eastAsia"/>
        </w:rPr>
        <w:t>3</w:t>
      </w:r>
      <w:r>
        <w:rPr>
          <w:rFonts w:hint="eastAsia"/>
        </w:rPr>
        <w:t>）</w:t>
      </w:r>
      <w:r>
        <w:t>投标文件必须符合招标方人员确切的实际的需要，否则视为</w:t>
      </w:r>
      <w:proofErr w:type="gramStart"/>
      <w:r>
        <w:t>不</w:t>
      </w:r>
      <w:proofErr w:type="gramEnd"/>
      <w:r>
        <w:t>实质响应</w:t>
      </w:r>
      <w:r>
        <w:rPr>
          <w:rFonts w:hint="eastAsia"/>
        </w:rPr>
        <w:t>招标</w:t>
      </w:r>
      <w:r>
        <w:t>文件。</w:t>
      </w:r>
      <w:r>
        <w:rPr>
          <w:rFonts w:hint="eastAsia"/>
        </w:rPr>
        <w:t xml:space="preserve"> </w:t>
      </w:r>
    </w:p>
    <w:p w:rsidR="004C3CDE" w:rsidRDefault="003B20CB">
      <w:r>
        <w:rPr>
          <w:rFonts w:hint="eastAsia"/>
        </w:rPr>
        <w:t>（</w:t>
      </w:r>
      <w:r>
        <w:t>4</w:t>
      </w:r>
      <w:r>
        <w:rPr>
          <w:rFonts w:hint="eastAsia"/>
        </w:rPr>
        <w:t>）项目实施</w:t>
      </w:r>
      <w:r>
        <w:t>必须安排专业能力优秀的项目组人员进行</w:t>
      </w:r>
      <w:r>
        <w:rPr>
          <w:rFonts w:hint="eastAsia"/>
        </w:rPr>
        <w:t>，</w:t>
      </w:r>
      <w:r>
        <w:t>须提供项目负责人的自理及履历情况，项目组人员专业技术资格证书等情况。且</w:t>
      </w:r>
      <w:r>
        <w:rPr>
          <w:rFonts w:hint="eastAsia"/>
        </w:rPr>
        <w:t>项目实施过程中</w:t>
      </w:r>
      <w:r>
        <w:t>不得随意更换实施人员。</w:t>
      </w:r>
    </w:p>
    <w:p w:rsidR="004C3CDE" w:rsidRDefault="004C3CDE"/>
    <w:p w:rsidR="004C3CDE" w:rsidRDefault="003B20CB">
      <w:r>
        <w:rPr>
          <w:rFonts w:hint="eastAsia"/>
        </w:rPr>
        <w:t>2</w:t>
      </w:r>
      <w:r>
        <w:rPr>
          <w:rFonts w:hint="eastAsia"/>
        </w:rPr>
        <w:t>、项目概况</w:t>
      </w:r>
    </w:p>
    <w:p w:rsidR="004C3CDE" w:rsidRDefault="003B20CB" w:rsidP="00562EC1">
      <w:pPr>
        <w:ind w:firstLineChars="177" w:firstLine="425"/>
      </w:pPr>
      <w:r>
        <w:rPr>
          <w:rFonts w:hint="eastAsia"/>
        </w:rPr>
        <w:t>复旦大学</w:t>
      </w:r>
      <w:r>
        <w:t>教师公寓</w:t>
      </w:r>
      <w:r>
        <w:rPr>
          <w:rFonts w:hint="eastAsia"/>
        </w:rPr>
        <w:t>，承载了复旦大学老师</w:t>
      </w:r>
      <w:r>
        <w:t>、员工</w:t>
      </w:r>
      <w:r>
        <w:rPr>
          <w:rFonts w:hint="eastAsia"/>
        </w:rPr>
        <w:t>的生活、住宿、学习的功能。</w:t>
      </w:r>
    </w:p>
    <w:p w:rsidR="004C3CDE" w:rsidRDefault="003B20CB" w:rsidP="00562EC1">
      <w:pPr>
        <w:ind w:firstLineChars="177" w:firstLine="425"/>
      </w:pPr>
      <w:r>
        <w:rPr>
          <w:rFonts w:hint="eastAsia"/>
        </w:rPr>
        <w:t>在前几年的数字化监控建设过程中，</w:t>
      </w:r>
      <w:proofErr w:type="gramStart"/>
      <w:r>
        <w:rPr>
          <w:rFonts w:hint="eastAsia"/>
        </w:rPr>
        <w:t>监控高</w:t>
      </w:r>
      <w:proofErr w:type="gramEnd"/>
      <w:r>
        <w:rPr>
          <w:rFonts w:hint="eastAsia"/>
        </w:rPr>
        <w:t>清安防设备基本</w:t>
      </w:r>
      <w:r>
        <w:t>具备</w:t>
      </w:r>
      <w:r>
        <w:rPr>
          <w:rFonts w:hint="eastAsia"/>
        </w:rPr>
        <w:t>，内部道路安装了部分安防设备，但宿舍出入口的人员</w:t>
      </w:r>
      <w:r>
        <w:t>管</w:t>
      </w:r>
      <w:proofErr w:type="gramStart"/>
      <w:r>
        <w:t>控得不到</w:t>
      </w:r>
      <w:proofErr w:type="gramEnd"/>
      <w:r>
        <w:t>有效控制，存在校外人员随意进出的不可控因素</w:t>
      </w:r>
      <w:r>
        <w:rPr>
          <w:rFonts w:hint="eastAsia"/>
        </w:rPr>
        <w:t>。</w:t>
      </w:r>
    </w:p>
    <w:p w:rsidR="004C3CDE" w:rsidRDefault="003B20CB" w:rsidP="00562EC1">
      <w:pPr>
        <w:ind w:firstLineChars="177" w:firstLine="425"/>
      </w:pPr>
      <w:r>
        <w:rPr>
          <w:rFonts w:hint="eastAsia"/>
        </w:rPr>
        <w:t>本次建设目的为：对四校区</w:t>
      </w:r>
      <w:r>
        <w:rPr>
          <w:rFonts w:hint="eastAsia"/>
        </w:rPr>
        <w:t>7</w:t>
      </w:r>
      <w:r>
        <w:rPr>
          <w:rFonts w:hint="eastAsia"/>
        </w:rPr>
        <w:t>处</w:t>
      </w:r>
      <w:r>
        <w:t>宿舍的人员、车辆出入</w:t>
      </w:r>
      <w:r>
        <w:rPr>
          <w:rFonts w:hint="eastAsia"/>
        </w:rPr>
        <w:t>统一</w:t>
      </w:r>
      <w:r>
        <w:t>管控</w:t>
      </w:r>
      <w:r>
        <w:rPr>
          <w:rFonts w:hint="eastAsia"/>
        </w:rPr>
        <w:t>，</w:t>
      </w:r>
      <w:r>
        <w:t>采用人脸识别，杜绝外人随意出入的安全隐患。</w:t>
      </w:r>
      <w:r>
        <w:rPr>
          <w:rFonts w:hint="eastAsia"/>
        </w:rPr>
        <w:t>人脸出入</w:t>
      </w:r>
      <w:r>
        <w:t>、车牌</w:t>
      </w:r>
      <w:r>
        <w:rPr>
          <w:rFonts w:hint="eastAsia"/>
        </w:rPr>
        <w:t>出入</w:t>
      </w:r>
      <w:r>
        <w:t>数据</w:t>
      </w:r>
      <w:r>
        <w:rPr>
          <w:rFonts w:hint="eastAsia"/>
        </w:rPr>
        <w:t>保存</w:t>
      </w:r>
      <w:r>
        <w:rPr>
          <w:rFonts w:hint="eastAsia"/>
        </w:rPr>
        <w:t>3</w:t>
      </w:r>
      <w:r>
        <w:rPr>
          <w:rFonts w:hint="eastAsia"/>
        </w:rPr>
        <w:t>个月</w:t>
      </w:r>
      <w:r>
        <w:t>以上。</w:t>
      </w:r>
    </w:p>
    <w:p w:rsidR="004C3CDE" w:rsidRDefault="004C3CDE"/>
    <w:p w:rsidR="004C3CDE" w:rsidRDefault="003B20CB">
      <w:bookmarkStart w:id="598" w:name="_Toc530987699"/>
      <w:r>
        <w:rPr>
          <w:rFonts w:hint="eastAsia"/>
        </w:rPr>
        <w:t>3</w:t>
      </w:r>
      <w:r>
        <w:rPr>
          <w:rFonts w:hint="eastAsia"/>
        </w:rPr>
        <w:t>、</w:t>
      </w:r>
      <w:r>
        <w:rPr>
          <w:rFonts w:hint="eastAsia"/>
        </w:rPr>
        <w:t xml:space="preserve"> </w:t>
      </w:r>
      <w:r>
        <w:rPr>
          <w:rFonts w:hint="eastAsia"/>
        </w:rPr>
        <w:t>本项目主要涉及设备采购内容如下：</w:t>
      </w:r>
      <w:bookmarkEnd w:id="598"/>
    </w:p>
    <w:tbl>
      <w:tblPr>
        <w:tblStyle w:val="af8"/>
        <w:tblW w:w="9515" w:type="dxa"/>
        <w:tblLayout w:type="fixed"/>
        <w:tblLook w:val="04A0" w:firstRow="1" w:lastRow="0" w:firstColumn="1" w:lastColumn="0" w:noHBand="0" w:noVBand="1"/>
      </w:tblPr>
      <w:tblGrid>
        <w:gridCol w:w="988"/>
        <w:gridCol w:w="4394"/>
        <w:gridCol w:w="1754"/>
        <w:gridCol w:w="2379"/>
      </w:tblGrid>
      <w:tr w:rsidR="004C3CDE">
        <w:tc>
          <w:tcPr>
            <w:tcW w:w="988" w:type="dxa"/>
          </w:tcPr>
          <w:p w:rsidR="004C3CDE" w:rsidRDefault="003B20CB">
            <w:r>
              <w:rPr>
                <w:rFonts w:hint="eastAsia"/>
              </w:rPr>
              <w:t>序号</w:t>
            </w:r>
          </w:p>
        </w:tc>
        <w:tc>
          <w:tcPr>
            <w:tcW w:w="4394" w:type="dxa"/>
          </w:tcPr>
          <w:p w:rsidR="004C3CDE" w:rsidRDefault="003B20CB">
            <w:pPr>
              <w:jc w:val="center"/>
            </w:pPr>
            <w:r>
              <w:rPr>
                <w:rFonts w:hint="eastAsia"/>
              </w:rPr>
              <w:t>名称</w:t>
            </w:r>
          </w:p>
        </w:tc>
        <w:tc>
          <w:tcPr>
            <w:tcW w:w="1754" w:type="dxa"/>
          </w:tcPr>
          <w:p w:rsidR="004C3CDE" w:rsidRDefault="003B20CB">
            <w:r>
              <w:rPr>
                <w:rFonts w:hint="eastAsia"/>
              </w:rPr>
              <w:t>人脸识别闸机</w:t>
            </w:r>
          </w:p>
        </w:tc>
        <w:tc>
          <w:tcPr>
            <w:tcW w:w="2379" w:type="dxa"/>
          </w:tcPr>
          <w:p w:rsidR="004C3CDE" w:rsidRDefault="003B20CB">
            <w:r>
              <w:rPr>
                <w:rFonts w:hint="eastAsia"/>
              </w:rPr>
              <w:t>车辆识别闸机</w:t>
            </w:r>
          </w:p>
        </w:tc>
      </w:tr>
      <w:tr w:rsidR="004C3CDE">
        <w:tc>
          <w:tcPr>
            <w:tcW w:w="988" w:type="dxa"/>
          </w:tcPr>
          <w:p w:rsidR="004C3CDE" w:rsidRDefault="003B20CB">
            <w:r>
              <w:rPr>
                <w:rFonts w:hint="eastAsia"/>
              </w:rPr>
              <w:t>1</w:t>
            </w:r>
          </w:p>
        </w:tc>
        <w:tc>
          <w:tcPr>
            <w:tcW w:w="4394" w:type="dxa"/>
          </w:tcPr>
          <w:p w:rsidR="004C3CDE" w:rsidRDefault="003B20CB">
            <w:r>
              <w:rPr>
                <w:rFonts w:hint="eastAsia"/>
                <w:sz w:val="28"/>
                <w:szCs w:val="28"/>
              </w:rPr>
              <w:t>邯郸教师公寓（仁德路）</w:t>
            </w:r>
          </w:p>
        </w:tc>
        <w:tc>
          <w:tcPr>
            <w:tcW w:w="1754" w:type="dxa"/>
          </w:tcPr>
          <w:p w:rsidR="004C3CDE" w:rsidRDefault="003B20CB">
            <w:r>
              <w:rPr>
                <w:rFonts w:hint="eastAsia"/>
              </w:rPr>
              <w:t>1</w:t>
            </w:r>
            <w:r>
              <w:rPr>
                <w:rFonts w:hint="eastAsia"/>
              </w:rPr>
              <w:t>套</w:t>
            </w:r>
          </w:p>
        </w:tc>
        <w:tc>
          <w:tcPr>
            <w:tcW w:w="2379" w:type="dxa"/>
          </w:tcPr>
          <w:p w:rsidR="004C3CDE" w:rsidRDefault="003B20CB">
            <w:r>
              <w:rPr>
                <w:rFonts w:hint="eastAsia"/>
              </w:rPr>
              <w:t>1</w:t>
            </w:r>
            <w:r>
              <w:rPr>
                <w:rFonts w:hint="eastAsia"/>
              </w:rPr>
              <w:t>套</w:t>
            </w:r>
          </w:p>
        </w:tc>
      </w:tr>
      <w:tr w:rsidR="004C3CDE">
        <w:tc>
          <w:tcPr>
            <w:tcW w:w="988" w:type="dxa"/>
          </w:tcPr>
          <w:p w:rsidR="004C3CDE" w:rsidRDefault="003B20CB">
            <w:r>
              <w:rPr>
                <w:rFonts w:hint="eastAsia"/>
              </w:rPr>
              <w:t>2</w:t>
            </w:r>
          </w:p>
        </w:tc>
        <w:tc>
          <w:tcPr>
            <w:tcW w:w="4394" w:type="dxa"/>
          </w:tcPr>
          <w:p w:rsidR="004C3CDE" w:rsidRDefault="003B20CB">
            <w:r>
              <w:rPr>
                <w:rFonts w:hint="eastAsia"/>
                <w:sz w:val="28"/>
                <w:szCs w:val="28"/>
              </w:rPr>
              <w:t>邯郸教师公寓（国泰路）</w:t>
            </w:r>
          </w:p>
        </w:tc>
        <w:tc>
          <w:tcPr>
            <w:tcW w:w="1754" w:type="dxa"/>
          </w:tcPr>
          <w:p w:rsidR="004C3CDE" w:rsidRDefault="003B20CB">
            <w:r>
              <w:rPr>
                <w:rFonts w:hint="eastAsia"/>
              </w:rPr>
              <w:t>1</w:t>
            </w:r>
            <w:r>
              <w:rPr>
                <w:rFonts w:hint="eastAsia"/>
              </w:rPr>
              <w:t>套</w:t>
            </w:r>
          </w:p>
        </w:tc>
        <w:tc>
          <w:tcPr>
            <w:tcW w:w="2379" w:type="dxa"/>
          </w:tcPr>
          <w:p w:rsidR="004C3CDE" w:rsidRDefault="003B20CB">
            <w:r>
              <w:rPr>
                <w:rFonts w:hint="eastAsia"/>
              </w:rPr>
              <w:t>1</w:t>
            </w:r>
            <w:r>
              <w:rPr>
                <w:rFonts w:hint="eastAsia"/>
              </w:rPr>
              <w:t>套</w:t>
            </w:r>
          </w:p>
        </w:tc>
      </w:tr>
      <w:tr w:rsidR="004C3CDE">
        <w:tc>
          <w:tcPr>
            <w:tcW w:w="988" w:type="dxa"/>
          </w:tcPr>
          <w:p w:rsidR="004C3CDE" w:rsidRDefault="003B20CB">
            <w:r>
              <w:rPr>
                <w:rFonts w:hint="eastAsia"/>
              </w:rPr>
              <w:t>3</w:t>
            </w:r>
          </w:p>
        </w:tc>
        <w:tc>
          <w:tcPr>
            <w:tcW w:w="4394" w:type="dxa"/>
          </w:tcPr>
          <w:p w:rsidR="004C3CDE" w:rsidRDefault="003B20CB">
            <w:r>
              <w:rPr>
                <w:rFonts w:hint="eastAsia"/>
                <w:sz w:val="28"/>
                <w:szCs w:val="28"/>
              </w:rPr>
              <w:t>邯郸教师公寓（国福路）</w:t>
            </w:r>
          </w:p>
        </w:tc>
        <w:tc>
          <w:tcPr>
            <w:tcW w:w="1754" w:type="dxa"/>
          </w:tcPr>
          <w:p w:rsidR="004C3CDE" w:rsidRDefault="003B20CB">
            <w:r>
              <w:rPr>
                <w:rFonts w:hint="eastAsia"/>
              </w:rPr>
              <w:t>1</w:t>
            </w:r>
            <w:r>
              <w:rPr>
                <w:rFonts w:hint="eastAsia"/>
              </w:rPr>
              <w:t>套</w:t>
            </w:r>
          </w:p>
        </w:tc>
        <w:tc>
          <w:tcPr>
            <w:tcW w:w="2379" w:type="dxa"/>
          </w:tcPr>
          <w:p w:rsidR="004C3CDE" w:rsidRDefault="003B20CB">
            <w:r>
              <w:rPr>
                <w:rFonts w:hint="eastAsia"/>
              </w:rPr>
              <w:t>1</w:t>
            </w:r>
            <w:r>
              <w:rPr>
                <w:rFonts w:hint="eastAsia"/>
              </w:rPr>
              <w:t>套</w:t>
            </w:r>
          </w:p>
        </w:tc>
      </w:tr>
      <w:tr w:rsidR="004C3CDE">
        <w:tc>
          <w:tcPr>
            <w:tcW w:w="988" w:type="dxa"/>
          </w:tcPr>
          <w:p w:rsidR="004C3CDE" w:rsidRDefault="003B20CB">
            <w:r>
              <w:rPr>
                <w:rFonts w:hint="eastAsia"/>
              </w:rPr>
              <w:t>4</w:t>
            </w:r>
          </w:p>
        </w:tc>
        <w:tc>
          <w:tcPr>
            <w:tcW w:w="4394" w:type="dxa"/>
          </w:tcPr>
          <w:p w:rsidR="004C3CDE" w:rsidRDefault="003B20CB">
            <w:r>
              <w:rPr>
                <w:rFonts w:hint="eastAsia"/>
                <w:sz w:val="28"/>
                <w:szCs w:val="28"/>
              </w:rPr>
              <w:t>邯郸教师公寓（国定路）</w:t>
            </w:r>
          </w:p>
        </w:tc>
        <w:tc>
          <w:tcPr>
            <w:tcW w:w="1754" w:type="dxa"/>
          </w:tcPr>
          <w:p w:rsidR="004C3CDE" w:rsidRDefault="003B20CB">
            <w:r>
              <w:rPr>
                <w:rFonts w:hint="eastAsia"/>
              </w:rPr>
              <w:t>1</w:t>
            </w:r>
            <w:r>
              <w:rPr>
                <w:rFonts w:hint="eastAsia"/>
              </w:rPr>
              <w:t>套</w:t>
            </w:r>
          </w:p>
        </w:tc>
        <w:tc>
          <w:tcPr>
            <w:tcW w:w="2379" w:type="dxa"/>
          </w:tcPr>
          <w:p w:rsidR="004C3CDE" w:rsidRDefault="003B20CB">
            <w:r>
              <w:rPr>
                <w:rFonts w:hint="eastAsia"/>
              </w:rPr>
              <w:t>1</w:t>
            </w:r>
            <w:r>
              <w:rPr>
                <w:rFonts w:hint="eastAsia"/>
              </w:rPr>
              <w:t>套</w:t>
            </w:r>
          </w:p>
        </w:tc>
      </w:tr>
      <w:tr w:rsidR="004C3CDE">
        <w:tc>
          <w:tcPr>
            <w:tcW w:w="988" w:type="dxa"/>
          </w:tcPr>
          <w:p w:rsidR="004C3CDE" w:rsidRDefault="003B20CB">
            <w:r>
              <w:rPr>
                <w:rFonts w:hint="eastAsia"/>
              </w:rPr>
              <w:t>5</w:t>
            </w:r>
          </w:p>
        </w:tc>
        <w:tc>
          <w:tcPr>
            <w:tcW w:w="4394" w:type="dxa"/>
          </w:tcPr>
          <w:p w:rsidR="004C3CDE" w:rsidRDefault="003B20CB">
            <w:r>
              <w:rPr>
                <w:rFonts w:hint="eastAsia"/>
                <w:sz w:val="28"/>
                <w:szCs w:val="28"/>
              </w:rPr>
              <w:t>江湾校区后勤宿舍楼</w:t>
            </w:r>
          </w:p>
        </w:tc>
        <w:tc>
          <w:tcPr>
            <w:tcW w:w="1754" w:type="dxa"/>
          </w:tcPr>
          <w:p w:rsidR="004C3CDE" w:rsidRDefault="003B20CB">
            <w:r>
              <w:rPr>
                <w:rFonts w:hint="eastAsia"/>
              </w:rPr>
              <w:t>1</w:t>
            </w:r>
            <w:r>
              <w:rPr>
                <w:rFonts w:hint="eastAsia"/>
              </w:rPr>
              <w:t>套</w:t>
            </w:r>
          </w:p>
        </w:tc>
        <w:tc>
          <w:tcPr>
            <w:tcW w:w="2379" w:type="dxa"/>
          </w:tcPr>
          <w:p w:rsidR="004C3CDE" w:rsidRDefault="004C3CDE"/>
        </w:tc>
      </w:tr>
      <w:tr w:rsidR="004C3CDE">
        <w:tc>
          <w:tcPr>
            <w:tcW w:w="988" w:type="dxa"/>
          </w:tcPr>
          <w:p w:rsidR="004C3CDE" w:rsidRDefault="003B20CB">
            <w:r>
              <w:rPr>
                <w:rFonts w:hint="eastAsia"/>
              </w:rPr>
              <w:t>6</w:t>
            </w:r>
          </w:p>
        </w:tc>
        <w:tc>
          <w:tcPr>
            <w:tcW w:w="4394" w:type="dxa"/>
          </w:tcPr>
          <w:p w:rsidR="004C3CDE" w:rsidRDefault="003B20CB">
            <w:r>
              <w:rPr>
                <w:rFonts w:hint="eastAsia"/>
                <w:sz w:val="28"/>
                <w:szCs w:val="28"/>
              </w:rPr>
              <w:t>张江校区后勤宿舍楼</w:t>
            </w:r>
            <w:r>
              <w:t xml:space="preserve"> </w:t>
            </w:r>
          </w:p>
        </w:tc>
        <w:tc>
          <w:tcPr>
            <w:tcW w:w="1754" w:type="dxa"/>
          </w:tcPr>
          <w:p w:rsidR="004C3CDE" w:rsidRDefault="003B20CB">
            <w:r>
              <w:t>2</w:t>
            </w:r>
            <w:r>
              <w:rPr>
                <w:rFonts w:hint="eastAsia"/>
              </w:rPr>
              <w:t>套</w:t>
            </w:r>
          </w:p>
        </w:tc>
        <w:tc>
          <w:tcPr>
            <w:tcW w:w="2379" w:type="dxa"/>
          </w:tcPr>
          <w:p w:rsidR="004C3CDE" w:rsidRDefault="004C3CDE"/>
        </w:tc>
      </w:tr>
      <w:tr w:rsidR="004C3CDE">
        <w:tc>
          <w:tcPr>
            <w:tcW w:w="988" w:type="dxa"/>
          </w:tcPr>
          <w:p w:rsidR="004C3CDE" w:rsidRDefault="003B20CB">
            <w:r>
              <w:rPr>
                <w:rFonts w:hint="eastAsia"/>
              </w:rPr>
              <w:t>7</w:t>
            </w:r>
          </w:p>
        </w:tc>
        <w:tc>
          <w:tcPr>
            <w:tcW w:w="4394" w:type="dxa"/>
          </w:tcPr>
          <w:p w:rsidR="004C3CDE" w:rsidRDefault="003B20CB">
            <w:r>
              <w:rPr>
                <w:rFonts w:hint="eastAsia"/>
                <w:sz w:val="28"/>
                <w:szCs w:val="28"/>
              </w:rPr>
              <w:t>张江校区教室公寓楼</w:t>
            </w:r>
          </w:p>
        </w:tc>
        <w:tc>
          <w:tcPr>
            <w:tcW w:w="1754" w:type="dxa"/>
          </w:tcPr>
          <w:p w:rsidR="004C3CDE" w:rsidRDefault="003B20CB">
            <w:r>
              <w:rPr>
                <w:rFonts w:hint="eastAsia"/>
              </w:rPr>
              <w:t>1</w:t>
            </w:r>
            <w:r>
              <w:rPr>
                <w:rFonts w:hint="eastAsia"/>
              </w:rPr>
              <w:t>套</w:t>
            </w:r>
          </w:p>
        </w:tc>
        <w:tc>
          <w:tcPr>
            <w:tcW w:w="2379" w:type="dxa"/>
          </w:tcPr>
          <w:p w:rsidR="004C3CDE" w:rsidRDefault="004C3CDE"/>
        </w:tc>
      </w:tr>
      <w:tr w:rsidR="004C3CDE">
        <w:tc>
          <w:tcPr>
            <w:tcW w:w="988" w:type="dxa"/>
          </w:tcPr>
          <w:p w:rsidR="004C3CDE" w:rsidRDefault="004C3CDE"/>
        </w:tc>
        <w:tc>
          <w:tcPr>
            <w:tcW w:w="4394" w:type="dxa"/>
          </w:tcPr>
          <w:p w:rsidR="004C3CDE" w:rsidRDefault="003B20CB">
            <w:r>
              <w:rPr>
                <w:rFonts w:hint="eastAsia"/>
              </w:rPr>
              <w:t>合计</w:t>
            </w:r>
          </w:p>
        </w:tc>
        <w:tc>
          <w:tcPr>
            <w:tcW w:w="1754" w:type="dxa"/>
          </w:tcPr>
          <w:p w:rsidR="004C3CDE" w:rsidRDefault="003B20CB">
            <w:r>
              <w:t>8</w:t>
            </w:r>
            <w:r>
              <w:rPr>
                <w:rFonts w:hint="eastAsia"/>
              </w:rPr>
              <w:t>套</w:t>
            </w:r>
          </w:p>
        </w:tc>
        <w:tc>
          <w:tcPr>
            <w:tcW w:w="2379" w:type="dxa"/>
          </w:tcPr>
          <w:p w:rsidR="004C3CDE" w:rsidRDefault="003B20CB">
            <w:r>
              <w:rPr>
                <w:rFonts w:hint="eastAsia"/>
              </w:rPr>
              <w:t>4</w:t>
            </w:r>
            <w:r>
              <w:rPr>
                <w:rFonts w:hint="eastAsia"/>
              </w:rPr>
              <w:t>套</w:t>
            </w:r>
          </w:p>
        </w:tc>
      </w:tr>
    </w:tbl>
    <w:p w:rsidR="004C3CDE" w:rsidRDefault="004C3CDE" w:rsidP="00562EC1">
      <w:pPr>
        <w:ind w:firstLineChars="177" w:firstLine="425"/>
      </w:pPr>
    </w:p>
    <w:p w:rsidR="004C3CDE" w:rsidRDefault="003B20CB" w:rsidP="00562EC1">
      <w:pPr>
        <w:ind w:firstLineChars="177" w:firstLine="425"/>
      </w:pPr>
      <w:r>
        <w:rPr>
          <w:rFonts w:hint="eastAsia"/>
        </w:rPr>
        <w:t>（</w:t>
      </w:r>
      <w:r>
        <w:rPr>
          <w:rFonts w:hint="eastAsia"/>
        </w:rPr>
        <w:t>1</w:t>
      </w:r>
      <w:r>
        <w:rPr>
          <w:rFonts w:hint="eastAsia"/>
        </w:rPr>
        <w:t>）安装车辆</w:t>
      </w:r>
      <w:proofErr w:type="gramStart"/>
      <w:r>
        <w:rPr>
          <w:rFonts w:hint="eastAsia"/>
        </w:rPr>
        <w:t>识别</w:t>
      </w:r>
      <w:r>
        <w:t>道</w:t>
      </w:r>
      <w:proofErr w:type="gramEnd"/>
      <w:r>
        <w:t>闸</w:t>
      </w:r>
      <w:r>
        <w:t>4</w:t>
      </w:r>
      <w:r>
        <w:rPr>
          <w:rFonts w:hint="eastAsia"/>
        </w:rPr>
        <w:t>套，配套</w:t>
      </w:r>
      <w:r>
        <w:t>相关</w:t>
      </w:r>
      <w:r>
        <w:rPr>
          <w:rFonts w:hint="eastAsia"/>
        </w:rPr>
        <w:t>出入抓拍设备</w:t>
      </w:r>
      <w:r>
        <w:t>及软件</w:t>
      </w:r>
      <w:r>
        <w:rPr>
          <w:rFonts w:hint="eastAsia"/>
        </w:rPr>
        <w:t>；</w:t>
      </w:r>
    </w:p>
    <w:p w:rsidR="004C3CDE" w:rsidRDefault="003B20CB" w:rsidP="00562EC1">
      <w:pPr>
        <w:ind w:firstLineChars="177" w:firstLine="425"/>
      </w:pPr>
      <w:r>
        <w:rPr>
          <w:rFonts w:hint="eastAsia"/>
        </w:rPr>
        <w:t>（</w:t>
      </w:r>
      <w:r>
        <w:rPr>
          <w:rFonts w:hint="eastAsia"/>
        </w:rPr>
        <w:t>2</w:t>
      </w:r>
      <w:r>
        <w:rPr>
          <w:rFonts w:hint="eastAsia"/>
        </w:rPr>
        <w:t>）安装人脸</w:t>
      </w:r>
      <w:r>
        <w:t>识别闸机共计</w:t>
      </w:r>
      <w:r>
        <w:t>8</w:t>
      </w:r>
      <w:r>
        <w:rPr>
          <w:rFonts w:hint="eastAsia"/>
        </w:rPr>
        <w:t>个门</w:t>
      </w:r>
      <w:r>
        <w:t>，</w:t>
      </w:r>
      <w:r>
        <w:rPr>
          <w:rFonts w:hint="eastAsia"/>
        </w:rPr>
        <w:t>根据</w:t>
      </w:r>
      <w:r>
        <w:t>通道测算共计</w:t>
      </w:r>
      <w:r>
        <w:t>8</w:t>
      </w:r>
      <w:r>
        <w:rPr>
          <w:rFonts w:hint="eastAsia"/>
        </w:rPr>
        <w:t>个</w:t>
      </w:r>
      <w:r>
        <w:t>出入通道</w:t>
      </w:r>
      <w:r>
        <w:rPr>
          <w:rFonts w:hint="eastAsia"/>
        </w:rPr>
        <w:t>；</w:t>
      </w:r>
    </w:p>
    <w:p w:rsidR="004C3CDE" w:rsidRDefault="003B20CB" w:rsidP="00562EC1">
      <w:pPr>
        <w:ind w:firstLineChars="177" w:firstLine="425"/>
      </w:pPr>
      <w:r>
        <w:rPr>
          <w:rFonts w:hint="eastAsia"/>
        </w:rPr>
        <w:t>（</w:t>
      </w:r>
      <w:r>
        <w:rPr>
          <w:rFonts w:hint="eastAsia"/>
        </w:rPr>
        <w:t>3</w:t>
      </w:r>
      <w:r>
        <w:rPr>
          <w:rFonts w:hint="eastAsia"/>
        </w:rPr>
        <w:t>）每处</w:t>
      </w:r>
      <w:r>
        <w:t>设置管理设备一台</w:t>
      </w:r>
      <w:r>
        <w:rPr>
          <w:rFonts w:hint="eastAsia"/>
        </w:rPr>
        <w:t>；</w:t>
      </w:r>
    </w:p>
    <w:p w:rsidR="004C3CDE" w:rsidRDefault="003B20CB" w:rsidP="00562EC1">
      <w:pPr>
        <w:ind w:firstLineChars="177" w:firstLine="425"/>
      </w:pPr>
      <w:r>
        <w:rPr>
          <w:rFonts w:hint="eastAsia"/>
        </w:rPr>
        <w:t>▲系统预留接口，可接入保卫处监控室机房现有海康安防平台，与现有系统无缝兼容。</w:t>
      </w:r>
    </w:p>
    <w:p w:rsidR="004C3CDE" w:rsidRDefault="004C3CDE"/>
    <w:p w:rsidR="004C3CDE" w:rsidRDefault="003B20CB">
      <w:r>
        <w:rPr>
          <w:rFonts w:hint="eastAsia"/>
        </w:rPr>
        <w:t>二、设备技术要求：</w:t>
      </w:r>
      <w:bookmarkStart w:id="599" w:name="_Toc6124884"/>
    </w:p>
    <w:p w:rsidR="004C3CDE" w:rsidRDefault="004C3CDE"/>
    <w:p w:rsidR="004C3CDE" w:rsidRDefault="003B20CB">
      <w:r>
        <w:rPr>
          <w:rFonts w:hint="eastAsia"/>
        </w:rPr>
        <w:t>1</w:t>
      </w:r>
      <w:r>
        <w:rPr>
          <w:rFonts w:hint="eastAsia"/>
        </w:rPr>
        <w:t>、技术设计原则</w:t>
      </w:r>
      <w:bookmarkEnd w:id="599"/>
    </w:p>
    <w:p w:rsidR="004C3CDE" w:rsidRDefault="003B20CB">
      <w:pPr>
        <w:pStyle w:val="40"/>
        <w:numPr>
          <w:ilvl w:val="0"/>
          <w:numId w:val="3"/>
        </w:numPr>
        <w:ind w:firstLineChars="0"/>
      </w:pPr>
      <w:r>
        <w:rPr>
          <w:rFonts w:hint="eastAsia"/>
        </w:rPr>
        <w:t>视频安防监控系统工程设计规范（</w:t>
      </w:r>
      <w:r>
        <w:rPr>
          <w:rFonts w:hint="eastAsia"/>
        </w:rPr>
        <w:t>GB50395-2007</w:t>
      </w:r>
      <w:r>
        <w:rPr>
          <w:rFonts w:hint="eastAsia"/>
        </w:rPr>
        <w:t>）</w:t>
      </w:r>
    </w:p>
    <w:p w:rsidR="004C3CDE" w:rsidRDefault="003B20CB">
      <w:pPr>
        <w:pStyle w:val="40"/>
        <w:numPr>
          <w:ilvl w:val="0"/>
          <w:numId w:val="3"/>
        </w:numPr>
        <w:ind w:firstLineChars="0"/>
      </w:pPr>
      <w:r>
        <w:rPr>
          <w:rFonts w:hint="eastAsia"/>
        </w:rPr>
        <w:t>视频入侵报警器（</w:t>
      </w:r>
      <w:r>
        <w:rPr>
          <w:rFonts w:hint="eastAsia"/>
        </w:rPr>
        <w:t>GB15207-1994</w:t>
      </w:r>
      <w:r>
        <w:rPr>
          <w:rFonts w:hint="eastAsia"/>
        </w:rPr>
        <w:t>）</w:t>
      </w:r>
    </w:p>
    <w:p w:rsidR="004C3CDE" w:rsidRDefault="003B20CB">
      <w:pPr>
        <w:pStyle w:val="40"/>
        <w:numPr>
          <w:ilvl w:val="0"/>
          <w:numId w:val="3"/>
        </w:numPr>
        <w:ind w:firstLineChars="0"/>
      </w:pPr>
      <w:r>
        <w:rPr>
          <w:rFonts w:hint="eastAsia"/>
        </w:rPr>
        <w:t>报警图像信号有线传输装置（</w:t>
      </w:r>
      <w:r>
        <w:rPr>
          <w:rFonts w:hint="eastAsia"/>
        </w:rPr>
        <w:t>GB/T16677-96</w:t>
      </w:r>
      <w:r>
        <w:rPr>
          <w:rFonts w:hint="eastAsia"/>
        </w:rPr>
        <w:t>）</w:t>
      </w:r>
    </w:p>
    <w:p w:rsidR="004C3CDE" w:rsidRDefault="003B20CB">
      <w:pPr>
        <w:pStyle w:val="40"/>
        <w:numPr>
          <w:ilvl w:val="0"/>
          <w:numId w:val="3"/>
        </w:numPr>
        <w:ind w:firstLineChars="0"/>
      </w:pPr>
      <w:r>
        <w:rPr>
          <w:rFonts w:hint="eastAsia"/>
        </w:rPr>
        <w:t>计算机软件开发规范</w:t>
      </w:r>
      <w:r>
        <w:rPr>
          <w:rFonts w:hint="eastAsia"/>
        </w:rPr>
        <w:t xml:space="preserve"> (GB8566-88)</w:t>
      </w:r>
    </w:p>
    <w:p w:rsidR="004C3CDE" w:rsidRDefault="003B20CB">
      <w:pPr>
        <w:pStyle w:val="40"/>
        <w:numPr>
          <w:ilvl w:val="0"/>
          <w:numId w:val="3"/>
        </w:numPr>
        <w:ind w:firstLineChars="0"/>
      </w:pPr>
      <w:r>
        <w:rPr>
          <w:rFonts w:hint="eastAsia"/>
        </w:rPr>
        <w:t>电子计算机场地通用规范（</w:t>
      </w:r>
      <w:r>
        <w:rPr>
          <w:rFonts w:hint="eastAsia"/>
        </w:rPr>
        <w:t>GB/T 2887-2000</w:t>
      </w:r>
      <w:r>
        <w:rPr>
          <w:rFonts w:hint="eastAsia"/>
        </w:rPr>
        <w:t>）</w:t>
      </w:r>
    </w:p>
    <w:p w:rsidR="004C3CDE" w:rsidRDefault="003B20CB">
      <w:pPr>
        <w:pStyle w:val="40"/>
        <w:numPr>
          <w:ilvl w:val="0"/>
          <w:numId w:val="3"/>
        </w:numPr>
        <w:ind w:firstLineChars="0"/>
      </w:pPr>
      <w:r>
        <w:rPr>
          <w:rFonts w:hint="eastAsia"/>
        </w:rPr>
        <w:t>安全防范工程程序与要求（</w:t>
      </w:r>
      <w:r>
        <w:rPr>
          <w:rFonts w:hint="eastAsia"/>
        </w:rPr>
        <w:t>GA/T 75-1994</w:t>
      </w:r>
      <w:r>
        <w:rPr>
          <w:rFonts w:hint="eastAsia"/>
        </w:rPr>
        <w:t>）</w:t>
      </w:r>
      <w:r>
        <w:rPr>
          <w:rFonts w:hint="eastAsia"/>
        </w:rPr>
        <w:t xml:space="preserve">  </w:t>
      </w:r>
    </w:p>
    <w:p w:rsidR="004C3CDE" w:rsidRDefault="003B20CB">
      <w:pPr>
        <w:pStyle w:val="40"/>
        <w:numPr>
          <w:ilvl w:val="0"/>
          <w:numId w:val="3"/>
        </w:numPr>
        <w:ind w:firstLineChars="0"/>
      </w:pPr>
      <w:r>
        <w:rPr>
          <w:rFonts w:hint="eastAsia"/>
        </w:rPr>
        <w:t>安全防范系统验收规则（</w:t>
      </w:r>
      <w:r>
        <w:rPr>
          <w:rFonts w:hint="eastAsia"/>
        </w:rPr>
        <w:t>GA 308-2001</w:t>
      </w:r>
      <w:r>
        <w:rPr>
          <w:rFonts w:hint="eastAsia"/>
        </w:rPr>
        <w:t>）</w:t>
      </w:r>
    </w:p>
    <w:p w:rsidR="004C3CDE" w:rsidRDefault="003B20CB">
      <w:pPr>
        <w:pStyle w:val="40"/>
        <w:numPr>
          <w:ilvl w:val="0"/>
          <w:numId w:val="3"/>
        </w:numPr>
        <w:ind w:firstLineChars="0"/>
      </w:pPr>
      <w:r>
        <w:rPr>
          <w:rFonts w:hint="eastAsia"/>
        </w:rPr>
        <w:t>视频安防监控系统技术要求（</w:t>
      </w:r>
      <w:r>
        <w:rPr>
          <w:rFonts w:hint="eastAsia"/>
        </w:rPr>
        <w:t>GA/T 367-2001</w:t>
      </w:r>
      <w:r>
        <w:rPr>
          <w:rFonts w:hint="eastAsia"/>
        </w:rPr>
        <w:t>）</w:t>
      </w:r>
    </w:p>
    <w:p w:rsidR="004C3CDE" w:rsidRDefault="003B20CB">
      <w:pPr>
        <w:pStyle w:val="40"/>
        <w:numPr>
          <w:ilvl w:val="0"/>
          <w:numId w:val="3"/>
        </w:numPr>
        <w:ind w:firstLineChars="0"/>
      </w:pPr>
      <w:r>
        <w:rPr>
          <w:rFonts w:hint="eastAsia"/>
        </w:rPr>
        <w:t>上海市高校校园安全技术防范工作“十三五”发展规划</w:t>
      </w:r>
    </w:p>
    <w:p w:rsidR="004C3CDE" w:rsidRDefault="003B20CB">
      <w:pPr>
        <w:pStyle w:val="40"/>
        <w:numPr>
          <w:ilvl w:val="0"/>
          <w:numId w:val="3"/>
        </w:numPr>
        <w:ind w:firstLineChars="0"/>
      </w:pPr>
      <w:r>
        <w:rPr>
          <w:rFonts w:hint="eastAsia"/>
        </w:rPr>
        <w:t>《上海市教育委员会关于开展高校安全坏境示范点建设的通知》（</w:t>
      </w:r>
      <w:r>
        <w:rPr>
          <w:rFonts w:hint="eastAsia"/>
        </w:rPr>
        <w:t>2018</w:t>
      </w:r>
      <w:r>
        <w:rPr>
          <w:rFonts w:hint="eastAsia"/>
        </w:rPr>
        <w:t>年）</w:t>
      </w:r>
    </w:p>
    <w:p w:rsidR="004C3CDE" w:rsidRDefault="003B20CB">
      <w:pPr>
        <w:pStyle w:val="40"/>
        <w:numPr>
          <w:ilvl w:val="0"/>
          <w:numId w:val="3"/>
        </w:numPr>
        <w:ind w:firstLineChars="0"/>
      </w:pPr>
      <w:r>
        <w:rPr>
          <w:rFonts w:hint="eastAsia"/>
        </w:rPr>
        <w:t>GB/T31068-2014</w:t>
      </w:r>
      <w:r>
        <w:rPr>
          <w:rFonts w:hint="eastAsia"/>
        </w:rPr>
        <w:t>普通高等学校安全技术防范系统要求</w:t>
      </w:r>
    </w:p>
    <w:p w:rsidR="004C3CDE" w:rsidRDefault="003B20CB">
      <w:pPr>
        <w:pStyle w:val="40"/>
        <w:numPr>
          <w:ilvl w:val="0"/>
          <w:numId w:val="3"/>
        </w:numPr>
        <w:ind w:firstLineChars="0"/>
      </w:pPr>
      <w:r>
        <w:rPr>
          <w:rFonts w:hint="eastAsia"/>
        </w:rPr>
        <w:t>DB31/329.8-2007</w:t>
      </w:r>
      <w:r>
        <w:rPr>
          <w:rFonts w:hint="eastAsia"/>
        </w:rPr>
        <w:t>上海地方技防规范（重点单位重要部位安全技术防范系统要求第</w:t>
      </w:r>
      <w:r>
        <w:rPr>
          <w:rFonts w:hint="eastAsia"/>
        </w:rPr>
        <w:t>6</w:t>
      </w:r>
      <w:r>
        <w:rPr>
          <w:rFonts w:hint="eastAsia"/>
        </w:rPr>
        <w:t>部分：学校、幼儿园）</w:t>
      </w:r>
    </w:p>
    <w:p w:rsidR="004C3CDE" w:rsidRDefault="003B20CB">
      <w:pPr>
        <w:pStyle w:val="40"/>
        <w:numPr>
          <w:ilvl w:val="0"/>
          <w:numId w:val="3"/>
        </w:numPr>
        <w:ind w:firstLineChars="0"/>
      </w:pPr>
      <w:r>
        <w:rPr>
          <w:rFonts w:hint="eastAsia"/>
        </w:rPr>
        <w:t>GB50198-2011</w:t>
      </w:r>
      <w:r>
        <w:rPr>
          <w:rFonts w:hint="eastAsia"/>
        </w:rPr>
        <w:t>民用闭路监视电视系统工程技术规范</w:t>
      </w:r>
    </w:p>
    <w:p w:rsidR="004C3CDE" w:rsidRDefault="003B20CB">
      <w:pPr>
        <w:pStyle w:val="40"/>
        <w:numPr>
          <w:ilvl w:val="0"/>
          <w:numId w:val="3"/>
        </w:numPr>
        <w:ind w:firstLineChars="0"/>
      </w:pPr>
      <w:r>
        <w:rPr>
          <w:rFonts w:hint="eastAsia"/>
        </w:rPr>
        <w:t>GA308-2001</w:t>
      </w:r>
      <w:r>
        <w:rPr>
          <w:rFonts w:hint="eastAsia"/>
        </w:rPr>
        <w:t>安全防范系统验收规则</w:t>
      </w:r>
    </w:p>
    <w:p w:rsidR="004C3CDE" w:rsidRDefault="003B20CB">
      <w:pPr>
        <w:pStyle w:val="40"/>
        <w:numPr>
          <w:ilvl w:val="0"/>
          <w:numId w:val="3"/>
        </w:numPr>
        <w:ind w:firstLineChars="0"/>
      </w:pPr>
      <w:r>
        <w:rPr>
          <w:rFonts w:hint="eastAsia"/>
        </w:rPr>
        <w:t>GA/T75-94</w:t>
      </w:r>
      <w:r>
        <w:rPr>
          <w:rFonts w:hint="eastAsia"/>
        </w:rPr>
        <w:t>安全防范工程程序与要求</w:t>
      </w:r>
    </w:p>
    <w:p w:rsidR="004C3CDE" w:rsidRDefault="003B20CB">
      <w:pPr>
        <w:pStyle w:val="40"/>
        <w:numPr>
          <w:ilvl w:val="0"/>
          <w:numId w:val="3"/>
        </w:numPr>
        <w:ind w:firstLineChars="0"/>
      </w:pPr>
      <w:r>
        <w:rPr>
          <w:rFonts w:hint="eastAsia"/>
        </w:rPr>
        <w:t>GB50057-94</w:t>
      </w:r>
      <w:r>
        <w:rPr>
          <w:rFonts w:hint="eastAsia"/>
        </w:rPr>
        <w:t>建筑物防雷设计规范</w:t>
      </w:r>
    </w:p>
    <w:p w:rsidR="004C3CDE" w:rsidRDefault="003B20CB">
      <w:pPr>
        <w:pStyle w:val="40"/>
        <w:numPr>
          <w:ilvl w:val="0"/>
          <w:numId w:val="3"/>
        </w:numPr>
        <w:ind w:firstLineChars="0"/>
      </w:pPr>
      <w:r>
        <w:rPr>
          <w:rFonts w:hint="eastAsia"/>
        </w:rPr>
        <w:t>GA/T368-2001</w:t>
      </w:r>
      <w:r>
        <w:rPr>
          <w:rFonts w:hint="eastAsia"/>
        </w:rPr>
        <w:t>入侵报警系统技术要求</w:t>
      </w:r>
    </w:p>
    <w:p w:rsidR="004C3CDE" w:rsidRDefault="003B20CB">
      <w:pPr>
        <w:pStyle w:val="40"/>
        <w:numPr>
          <w:ilvl w:val="0"/>
          <w:numId w:val="3"/>
        </w:numPr>
        <w:ind w:firstLineChars="0"/>
      </w:pPr>
      <w:proofErr w:type="gramStart"/>
      <w:r>
        <w:rPr>
          <w:rFonts w:hint="eastAsia"/>
        </w:rPr>
        <w:t>沪公技</w:t>
      </w:r>
      <w:proofErr w:type="gramEnd"/>
      <w:r>
        <w:rPr>
          <w:rFonts w:hint="eastAsia"/>
        </w:rPr>
        <w:t>防（</w:t>
      </w:r>
      <w:r>
        <w:rPr>
          <w:rFonts w:hint="eastAsia"/>
        </w:rPr>
        <w:t>2012</w:t>
      </w:r>
      <w:r>
        <w:rPr>
          <w:rFonts w:hint="eastAsia"/>
        </w:rPr>
        <w:t>）</w:t>
      </w:r>
      <w:r>
        <w:rPr>
          <w:rFonts w:hint="eastAsia"/>
        </w:rPr>
        <w:t>009</w:t>
      </w:r>
      <w:r>
        <w:rPr>
          <w:rFonts w:hint="eastAsia"/>
        </w:rPr>
        <w:t>号《本市数字视频安防监控系统基本技术要求》</w:t>
      </w:r>
    </w:p>
    <w:p w:rsidR="004C3CDE" w:rsidRDefault="003B20CB">
      <w:pPr>
        <w:pStyle w:val="40"/>
        <w:numPr>
          <w:ilvl w:val="0"/>
          <w:numId w:val="3"/>
        </w:numPr>
        <w:ind w:firstLineChars="0"/>
      </w:pPr>
      <w:r>
        <w:rPr>
          <w:rFonts w:hint="eastAsia"/>
        </w:rPr>
        <w:t>DB31/T 329.24</w:t>
      </w:r>
      <w:r>
        <w:rPr>
          <w:rFonts w:hint="eastAsia"/>
        </w:rPr>
        <w:t>—</w:t>
      </w:r>
      <w:r>
        <w:rPr>
          <w:rFonts w:hint="eastAsia"/>
        </w:rPr>
        <w:t>2019</w:t>
      </w:r>
      <w:r>
        <w:rPr>
          <w:rFonts w:hint="eastAsia"/>
        </w:rPr>
        <w:t>重点单位重要部位安全技术防范系统要求高校部分</w:t>
      </w:r>
    </w:p>
    <w:p w:rsidR="004C3CDE" w:rsidRDefault="003B20CB">
      <w:pPr>
        <w:pStyle w:val="40"/>
        <w:numPr>
          <w:ilvl w:val="0"/>
          <w:numId w:val="3"/>
        </w:numPr>
        <w:ind w:firstLineChars="0"/>
      </w:pPr>
      <w:r>
        <w:t>现有</w:t>
      </w:r>
      <w:r>
        <w:rPr>
          <w:rFonts w:hint="eastAsia"/>
        </w:rPr>
        <w:t>监控中心平台</w:t>
      </w:r>
    </w:p>
    <w:p w:rsidR="004C3CDE" w:rsidRDefault="003B20CB">
      <w:r>
        <w:rPr>
          <w:rFonts w:hint="eastAsia"/>
        </w:rPr>
        <w:t xml:space="preserve">  </w:t>
      </w:r>
    </w:p>
    <w:p w:rsidR="004C3CDE" w:rsidRDefault="003B20CB">
      <w:pPr>
        <w:rPr>
          <w:rFonts w:ascii="宋体" w:hAnsi="宋体" w:cs="宋体"/>
          <w:b/>
          <w:color w:val="000000"/>
          <w:kern w:val="44"/>
          <w:szCs w:val="24"/>
        </w:rPr>
      </w:pPr>
      <w:bookmarkStart w:id="600" w:name="_Toc6124885"/>
      <w:r>
        <w:rPr>
          <w:rFonts w:hint="eastAsia"/>
        </w:rPr>
        <w:t>2</w:t>
      </w:r>
      <w:r>
        <w:rPr>
          <w:rFonts w:hint="eastAsia"/>
        </w:rPr>
        <w:t>、</w:t>
      </w:r>
      <w:bookmarkEnd w:id="600"/>
      <w:r>
        <w:rPr>
          <w:rFonts w:ascii="宋体" w:hAnsi="宋体" w:cs="宋体" w:hint="eastAsia"/>
          <w:b/>
          <w:color w:val="000000"/>
          <w:kern w:val="44"/>
          <w:szCs w:val="24"/>
        </w:rPr>
        <w:t>主要设备清单及技术指标</w:t>
      </w:r>
    </w:p>
    <w:p w:rsidR="004C3CDE" w:rsidRDefault="004C3CDE">
      <w:pPr>
        <w:rPr>
          <w:rFonts w:ascii="宋体" w:hAnsi="宋体" w:cs="宋体"/>
          <w:b/>
          <w:color w:val="000000"/>
          <w:kern w:val="44"/>
          <w:szCs w:val="24"/>
        </w:rPr>
      </w:pPr>
    </w:p>
    <w:p w:rsidR="004C3CDE" w:rsidRDefault="004C3CDE">
      <w:pPr>
        <w:rPr>
          <w:rFonts w:ascii="宋体" w:hAnsi="宋体" w:cs="宋体"/>
          <w:b/>
          <w:color w:val="000000"/>
          <w:kern w:val="44"/>
          <w:szCs w:val="24"/>
        </w:rPr>
      </w:pPr>
    </w:p>
    <w:tbl>
      <w:tblPr>
        <w:tblW w:w="9211" w:type="dxa"/>
        <w:tblLayout w:type="fixed"/>
        <w:tblLook w:val="04A0" w:firstRow="1" w:lastRow="0" w:firstColumn="1" w:lastColumn="0" w:noHBand="0" w:noVBand="1"/>
      </w:tblPr>
      <w:tblGrid>
        <w:gridCol w:w="740"/>
        <w:gridCol w:w="1440"/>
        <w:gridCol w:w="4591"/>
        <w:gridCol w:w="1080"/>
        <w:gridCol w:w="680"/>
        <w:gridCol w:w="680"/>
      </w:tblGrid>
      <w:tr w:rsidR="004C3CDE">
        <w:trPr>
          <w:trHeight w:val="330"/>
        </w:trPr>
        <w:tc>
          <w:tcPr>
            <w:tcW w:w="740" w:type="dxa"/>
            <w:tcBorders>
              <w:top w:val="single" w:sz="4" w:space="0" w:color="auto"/>
              <w:left w:val="single" w:sz="4" w:space="0" w:color="auto"/>
              <w:bottom w:val="nil"/>
              <w:right w:val="single" w:sz="4" w:space="0" w:color="auto"/>
            </w:tcBorders>
            <w:shd w:val="clear" w:color="auto" w:fill="auto"/>
            <w:vAlign w:val="center"/>
          </w:tcPr>
          <w:p w:rsidR="004C3CDE" w:rsidRDefault="003B20CB">
            <w:pPr>
              <w:widowControl/>
              <w:adjustRightInd/>
              <w:spacing w:line="240" w:lineRule="auto"/>
              <w:jc w:val="center"/>
              <w:textAlignment w:val="auto"/>
              <w:rPr>
                <w:rFonts w:ascii="微软雅黑" w:eastAsia="微软雅黑" w:hAnsi="微软雅黑" w:cs="宋体"/>
                <w:b/>
                <w:bCs/>
                <w:sz w:val="22"/>
                <w:szCs w:val="22"/>
              </w:rPr>
            </w:pPr>
            <w:r>
              <w:rPr>
                <w:rFonts w:ascii="微软雅黑" w:eastAsia="微软雅黑" w:hAnsi="微软雅黑" w:cs="宋体" w:hint="eastAsia"/>
                <w:b/>
                <w:bCs/>
                <w:sz w:val="22"/>
                <w:szCs w:val="22"/>
              </w:rPr>
              <w:t>序号</w:t>
            </w:r>
          </w:p>
        </w:tc>
        <w:tc>
          <w:tcPr>
            <w:tcW w:w="1440" w:type="dxa"/>
            <w:tcBorders>
              <w:top w:val="single" w:sz="4" w:space="0" w:color="auto"/>
              <w:left w:val="nil"/>
              <w:bottom w:val="nil"/>
              <w:right w:val="single" w:sz="4" w:space="0" w:color="auto"/>
            </w:tcBorders>
            <w:shd w:val="clear" w:color="auto" w:fill="auto"/>
            <w:vAlign w:val="center"/>
          </w:tcPr>
          <w:p w:rsidR="004C3CDE" w:rsidRDefault="003B20CB">
            <w:pPr>
              <w:widowControl/>
              <w:adjustRightInd/>
              <w:spacing w:line="240" w:lineRule="auto"/>
              <w:jc w:val="center"/>
              <w:textAlignment w:val="auto"/>
              <w:rPr>
                <w:rFonts w:ascii="微软雅黑" w:eastAsia="微软雅黑" w:hAnsi="微软雅黑" w:cs="宋体"/>
                <w:b/>
                <w:bCs/>
                <w:sz w:val="22"/>
                <w:szCs w:val="22"/>
              </w:rPr>
            </w:pPr>
            <w:r>
              <w:rPr>
                <w:rFonts w:ascii="微软雅黑" w:eastAsia="微软雅黑" w:hAnsi="微软雅黑" w:cs="宋体" w:hint="eastAsia"/>
                <w:b/>
                <w:bCs/>
                <w:sz w:val="22"/>
                <w:szCs w:val="22"/>
              </w:rPr>
              <w:t>产品类别</w:t>
            </w:r>
          </w:p>
        </w:tc>
        <w:tc>
          <w:tcPr>
            <w:tcW w:w="4591" w:type="dxa"/>
            <w:tcBorders>
              <w:top w:val="single" w:sz="4" w:space="0" w:color="auto"/>
              <w:left w:val="nil"/>
              <w:bottom w:val="nil"/>
              <w:right w:val="single" w:sz="4" w:space="0" w:color="auto"/>
            </w:tcBorders>
            <w:shd w:val="clear" w:color="auto" w:fill="auto"/>
            <w:vAlign w:val="center"/>
          </w:tcPr>
          <w:p w:rsidR="004C3CDE" w:rsidRDefault="003B20CB">
            <w:pPr>
              <w:widowControl/>
              <w:adjustRightInd/>
              <w:spacing w:line="240" w:lineRule="auto"/>
              <w:jc w:val="center"/>
              <w:textAlignment w:val="auto"/>
              <w:rPr>
                <w:rFonts w:ascii="微软雅黑" w:eastAsia="微软雅黑" w:hAnsi="微软雅黑" w:cs="宋体"/>
                <w:b/>
                <w:bCs/>
                <w:sz w:val="22"/>
                <w:szCs w:val="22"/>
              </w:rPr>
            </w:pPr>
            <w:r>
              <w:rPr>
                <w:rFonts w:ascii="微软雅黑" w:eastAsia="微软雅黑" w:hAnsi="微软雅黑" w:cs="宋体" w:hint="eastAsia"/>
                <w:b/>
                <w:bCs/>
                <w:sz w:val="22"/>
                <w:szCs w:val="22"/>
              </w:rPr>
              <w:t>技术规格</w:t>
            </w:r>
          </w:p>
        </w:tc>
        <w:tc>
          <w:tcPr>
            <w:tcW w:w="1080" w:type="dxa"/>
            <w:tcBorders>
              <w:top w:val="single" w:sz="4" w:space="0" w:color="auto"/>
              <w:left w:val="nil"/>
              <w:bottom w:val="nil"/>
              <w:right w:val="single" w:sz="4" w:space="0" w:color="auto"/>
            </w:tcBorders>
            <w:shd w:val="clear" w:color="auto" w:fill="auto"/>
            <w:vAlign w:val="center"/>
          </w:tcPr>
          <w:p w:rsidR="004C3CDE" w:rsidRDefault="003B20CB">
            <w:pPr>
              <w:widowControl/>
              <w:adjustRightInd/>
              <w:spacing w:line="240" w:lineRule="auto"/>
              <w:jc w:val="center"/>
              <w:textAlignment w:val="auto"/>
              <w:rPr>
                <w:rFonts w:ascii="微软雅黑" w:eastAsia="微软雅黑" w:hAnsi="微软雅黑" w:cs="宋体"/>
                <w:b/>
                <w:bCs/>
                <w:sz w:val="22"/>
                <w:szCs w:val="22"/>
              </w:rPr>
            </w:pPr>
            <w:r>
              <w:rPr>
                <w:rFonts w:ascii="微软雅黑" w:eastAsia="微软雅黑" w:hAnsi="微软雅黑" w:cs="宋体" w:hint="eastAsia"/>
                <w:b/>
                <w:bCs/>
                <w:sz w:val="22"/>
                <w:szCs w:val="22"/>
              </w:rPr>
              <w:t>单位</w:t>
            </w:r>
          </w:p>
        </w:tc>
        <w:tc>
          <w:tcPr>
            <w:tcW w:w="680" w:type="dxa"/>
            <w:tcBorders>
              <w:top w:val="nil"/>
              <w:left w:val="nil"/>
              <w:bottom w:val="nil"/>
              <w:right w:val="single" w:sz="4" w:space="0" w:color="auto"/>
            </w:tcBorders>
            <w:shd w:val="clear" w:color="auto" w:fill="auto"/>
            <w:vAlign w:val="center"/>
          </w:tcPr>
          <w:p w:rsidR="004C3CDE" w:rsidRDefault="003B20CB">
            <w:pPr>
              <w:widowControl/>
              <w:adjustRightInd/>
              <w:spacing w:line="240" w:lineRule="auto"/>
              <w:jc w:val="center"/>
              <w:textAlignment w:val="auto"/>
              <w:rPr>
                <w:rFonts w:ascii="微软雅黑" w:eastAsia="微软雅黑" w:hAnsi="微软雅黑" w:cs="宋体"/>
                <w:b/>
                <w:bCs/>
                <w:sz w:val="22"/>
                <w:szCs w:val="22"/>
              </w:rPr>
            </w:pPr>
            <w:r>
              <w:rPr>
                <w:rFonts w:ascii="微软雅黑" w:eastAsia="微软雅黑" w:hAnsi="微软雅黑" w:cs="宋体" w:hint="eastAsia"/>
                <w:b/>
                <w:bCs/>
                <w:sz w:val="22"/>
                <w:szCs w:val="22"/>
              </w:rPr>
              <w:t>数量</w:t>
            </w:r>
          </w:p>
        </w:tc>
        <w:tc>
          <w:tcPr>
            <w:tcW w:w="680" w:type="dxa"/>
            <w:tcBorders>
              <w:top w:val="nil"/>
              <w:left w:val="nil"/>
              <w:bottom w:val="nil"/>
              <w:right w:val="single" w:sz="4" w:space="0" w:color="auto"/>
            </w:tcBorders>
          </w:tcPr>
          <w:p w:rsidR="004C3CDE" w:rsidRDefault="003B20CB">
            <w:pPr>
              <w:widowControl/>
              <w:adjustRightInd/>
              <w:spacing w:line="240" w:lineRule="auto"/>
              <w:jc w:val="center"/>
              <w:textAlignment w:val="auto"/>
              <w:rPr>
                <w:rFonts w:ascii="微软雅黑" w:eastAsia="微软雅黑" w:hAnsi="微软雅黑" w:cs="宋体"/>
                <w:b/>
                <w:bCs/>
                <w:sz w:val="22"/>
                <w:szCs w:val="22"/>
              </w:rPr>
            </w:pPr>
            <w:r>
              <w:rPr>
                <w:rFonts w:ascii="微软雅黑" w:eastAsia="微软雅黑" w:hAnsi="微软雅黑" w:cs="宋体" w:hint="eastAsia"/>
                <w:b/>
                <w:bCs/>
                <w:sz w:val="22"/>
                <w:szCs w:val="22"/>
              </w:rPr>
              <w:t>备注</w:t>
            </w:r>
          </w:p>
        </w:tc>
      </w:tr>
      <w:tr w:rsidR="004C3CDE">
        <w:trPr>
          <w:trHeight w:val="2025"/>
        </w:trPr>
        <w:tc>
          <w:tcPr>
            <w:tcW w:w="740" w:type="dxa"/>
            <w:tcBorders>
              <w:top w:val="single" w:sz="4" w:space="0" w:color="auto"/>
              <w:left w:val="single" w:sz="4" w:space="0" w:color="auto"/>
              <w:bottom w:val="single" w:sz="4" w:space="0" w:color="auto"/>
              <w:right w:val="single" w:sz="4" w:space="0" w:color="auto"/>
            </w:tcBorders>
            <w:shd w:val="clear" w:color="auto" w:fill="auto"/>
          </w:tcPr>
          <w:p w:rsidR="004C3CDE" w:rsidRDefault="003B20CB">
            <w:pPr>
              <w:widowControl/>
              <w:adjustRightInd/>
              <w:spacing w:line="240" w:lineRule="auto"/>
              <w:jc w:val="left"/>
              <w:textAlignment w:val="auto"/>
              <w:rPr>
                <w:rFonts w:ascii="Calibri" w:hAnsi="Calibri" w:cs="宋体"/>
                <w:sz w:val="16"/>
                <w:szCs w:val="16"/>
              </w:rPr>
            </w:pPr>
            <w:r>
              <w:rPr>
                <w:rFonts w:ascii="Calibri" w:hAnsi="Calibri"/>
                <w:sz w:val="16"/>
                <w:szCs w:val="16"/>
              </w:rPr>
              <w:t>1</w:t>
            </w:r>
          </w:p>
        </w:tc>
        <w:tc>
          <w:tcPr>
            <w:tcW w:w="1440" w:type="dxa"/>
            <w:tcBorders>
              <w:top w:val="single" w:sz="4" w:space="0" w:color="auto"/>
              <w:left w:val="nil"/>
              <w:bottom w:val="single" w:sz="4" w:space="0" w:color="auto"/>
              <w:right w:val="single" w:sz="4" w:space="0" w:color="auto"/>
            </w:tcBorders>
            <w:shd w:val="clear" w:color="auto" w:fill="auto"/>
          </w:tcPr>
          <w:p w:rsidR="004C3CDE" w:rsidRDefault="003B20CB">
            <w:pPr>
              <w:widowControl/>
              <w:adjustRightInd/>
              <w:spacing w:line="240" w:lineRule="auto"/>
              <w:jc w:val="left"/>
              <w:textAlignment w:val="auto"/>
              <w:rPr>
                <w:rFonts w:ascii="宋体" w:hAnsi="宋体" w:cs="宋体"/>
                <w:sz w:val="16"/>
                <w:szCs w:val="16"/>
              </w:rPr>
            </w:pPr>
            <w:r>
              <w:rPr>
                <w:rFonts w:ascii="宋体" w:hAnsi="宋体" w:cs="宋体" w:hint="eastAsia"/>
                <w:sz w:val="16"/>
                <w:szCs w:val="16"/>
              </w:rPr>
              <w:t>出入口道闸</w:t>
            </w:r>
          </w:p>
        </w:tc>
        <w:tc>
          <w:tcPr>
            <w:tcW w:w="4591" w:type="dxa"/>
            <w:tcBorders>
              <w:top w:val="single" w:sz="4" w:space="0" w:color="auto"/>
              <w:left w:val="nil"/>
              <w:bottom w:val="single" w:sz="4" w:space="0" w:color="auto"/>
              <w:right w:val="single" w:sz="4" w:space="0" w:color="auto"/>
            </w:tcBorders>
            <w:shd w:val="clear" w:color="auto" w:fill="auto"/>
          </w:tcPr>
          <w:p w:rsidR="004C3CDE" w:rsidRDefault="003B20CB">
            <w:pPr>
              <w:widowControl/>
              <w:adjustRightInd/>
              <w:spacing w:line="240" w:lineRule="auto"/>
              <w:jc w:val="left"/>
              <w:textAlignment w:val="auto"/>
              <w:rPr>
                <w:rFonts w:ascii="Calibri" w:hAnsi="Calibri" w:cs="宋体"/>
                <w:sz w:val="16"/>
                <w:szCs w:val="16"/>
              </w:rPr>
            </w:pPr>
            <w:r>
              <w:rPr>
                <w:rFonts w:ascii="Calibri" w:hAnsi="Calibri"/>
                <w:sz w:val="16"/>
                <w:szCs w:val="16"/>
              </w:rPr>
              <w:t xml:space="preserve">1 </w:t>
            </w:r>
            <w:r>
              <w:rPr>
                <w:rFonts w:hint="eastAsia"/>
                <w:sz w:val="16"/>
                <w:szCs w:val="16"/>
              </w:rPr>
              <w:t>道闸类型：栅栏</w:t>
            </w:r>
            <w:r>
              <w:rPr>
                <w:rFonts w:hint="eastAsia"/>
                <w:sz w:val="16"/>
                <w:szCs w:val="16"/>
              </w:rPr>
              <w:br/>
            </w:r>
            <w:r>
              <w:rPr>
                <w:rFonts w:ascii="Calibri" w:hAnsi="Calibri"/>
                <w:sz w:val="16"/>
                <w:szCs w:val="16"/>
              </w:rPr>
              <w:t xml:space="preserve">2 </w:t>
            </w:r>
            <w:r>
              <w:rPr>
                <w:rFonts w:hint="eastAsia"/>
                <w:sz w:val="16"/>
                <w:szCs w:val="16"/>
              </w:rPr>
              <w:t>道闸方向：右向</w:t>
            </w:r>
            <w:r>
              <w:rPr>
                <w:rFonts w:hint="eastAsia"/>
                <w:sz w:val="16"/>
                <w:szCs w:val="16"/>
              </w:rPr>
              <w:br/>
            </w:r>
            <w:r>
              <w:rPr>
                <w:rFonts w:ascii="Calibri" w:hAnsi="Calibri"/>
                <w:sz w:val="16"/>
                <w:szCs w:val="16"/>
              </w:rPr>
              <w:t xml:space="preserve">3 </w:t>
            </w:r>
            <w:proofErr w:type="gramStart"/>
            <w:r>
              <w:rPr>
                <w:rFonts w:hint="eastAsia"/>
                <w:sz w:val="16"/>
                <w:szCs w:val="16"/>
              </w:rPr>
              <w:t>道闸杆长</w:t>
            </w:r>
            <w:proofErr w:type="gramEnd"/>
            <w:r>
              <w:rPr>
                <w:rFonts w:hint="eastAsia"/>
                <w:sz w:val="16"/>
                <w:szCs w:val="16"/>
              </w:rPr>
              <w:t>：</w:t>
            </w:r>
            <w:r>
              <w:rPr>
                <w:rFonts w:ascii="Calibri" w:hAnsi="Calibri"/>
                <w:sz w:val="16"/>
                <w:szCs w:val="16"/>
              </w:rPr>
              <w:t>4</w:t>
            </w:r>
            <w:r>
              <w:rPr>
                <w:rFonts w:hint="eastAsia"/>
                <w:sz w:val="16"/>
                <w:szCs w:val="16"/>
              </w:rPr>
              <w:t>米</w:t>
            </w:r>
            <w:r>
              <w:rPr>
                <w:rFonts w:hint="eastAsia"/>
                <w:sz w:val="16"/>
                <w:szCs w:val="16"/>
              </w:rPr>
              <w:br/>
            </w:r>
            <w:r>
              <w:rPr>
                <w:rFonts w:ascii="Calibri" w:hAnsi="Calibri"/>
                <w:sz w:val="16"/>
                <w:szCs w:val="16"/>
              </w:rPr>
              <w:t xml:space="preserve">4 </w:t>
            </w:r>
            <w:r>
              <w:rPr>
                <w:rFonts w:hint="eastAsia"/>
                <w:sz w:val="16"/>
                <w:szCs w:val="16"/>
              </w:rPr>
              <w:t>运行速度：</w:t>
            </w:r>
            <w:r>
              <w:rPr>
                <w:rFonts w:ascii="Calibri" w:hAnsi="Calibri"/>
                <w:sz w:val="16"/>
                <w:szCs w:val="16"/>
              </w:rPr>
              <w:t>3</w:t>
            </w:r>
            <w:r>
              <w:rPr>
                <w:rFonts w:hint="eastAsia"/>
                <w:sz w:val="16"/>
                <w:szCs w:val="16"/>
              </w:rPr>
              <w:t>秒</w:t>
            </w:r>
            <w:r>
              <w:rPr>
                <w:rFonts w:hint="eastAsia"/>
                <w:sz w:val="16"/>
                <w:szCs w:val="16"/>
              </w:rPr>
              <w:br/>
            </w:r>
            <w:r>
              <w:rPr>
                <w:rFonts w:ascii="Calibri" w:hAnsi="Calibri"/>
                <w:sz w:val="16"/>
                <w:szCs w:val="16"/>
              </w:rPr>
              <w:t xml:space="preserve">5 </w:t>
            </w:r>
            <w:r>
              <w:rPr>
                <w:rFonts w:hint="eastAsia"/>
                <w:sz w:val="16"/>
                <w:szCs w:val="16"/>
              </w:rPr>
              <w:t>遥控距离：≥</w:t>
            </w:r>
            <w:r>
              <w:rPr>
                <w:rFonts w:ascii="Calibri" w:hAnsi="Calibri"/>
                <w:sz w:val="16"/>
                <w:szCs w:val="16"/>
              </w:rPr>
              <w:t>30m</w:t>
            </w:r>
            <w:r>
              <w:rPr>
                <w:rFonts w:ascii="Calibri" w:hAnsi="Calibri"/>
                <w:sz w:val="16"/>
                <w:szCs w:val="16"/>
              </w:rPr>
              <w:br/>
              <w:t xml:space="preserve">6 </w:t>
            </w:r>
            <w:r>
              <w:rPr>
                <w:rFonts w:hint="eastAsia"/>
                <w:sz w:val="16"/>
                <w:szCs w:val="16"/>
              </w:rPr>
              <w:t>工作环境温度：</w:t>
            </w:r>
            <w:r>
              <w:rPr>
                <w:rFonts w:ascii="Calibri" w:hAnsi="Calibri"/>
                <w:sz w:val="16"/>
                <w:szCs w:val="16"/>
              </w:rPr>
              <w:t>-10</w:t>
            </w:r>
            <w:r>
              <w:rPr>
                <w:rFonts w:hint="eastAsia"/>
                <w:sz w:val="16"/>
                <w:szCs w:val="16"/>
              </w:rPr>
              <w:t>℃～</w:t>
            </w:r>
            <w:r>
              <w:rPr>
                <w:rFonts w:ascii="Calibri" w:hAnsi="Calibri"/>
                <w:sz w:val="16"/>
                <w:szCs w:val="16"/>
              </w:rPr>
              <w:t>+55</w:t>
            </w:r>
            <w:r>
              <w:rPr>
                <w:rFonts w:hint="eastAsia"/>
                <w:sz w:val="16"/>
                <w:szCs w:val="16"/>
              </w:rPr>
              <w:t>℃；</w:t>
            </w:r>
            <w:r>
              <w:rPr>
                <w:rFonts w:ascii="Calibri" w:hAnsi="Calibri"/>
                <w:sz w:val="16"/>
                <w:szCs w:val="16"/>
              </w:rPr>
              <w:t xml:space="preserve"> </w:t>
            </w:r>
            <w:r>
              <w:rPr>
                <w:rFonts w:ascii="Calibri" w:hAnsi="Calibri"/>
                <w:sz w:val="16"/>
                <w:szCs w:val="16"/>
              </w:rPr>
              <w:br/>
              <w:t xml:space="preserve">7 </w:t>
            </w:r>
            <w:r>
              <w:rPr>
                <w:rFonts w:hint="eastAsia"/>
                <w:sz w:val="16"/>
                <w:szCs w:val="16"/>
              </w:rPr>
              <w:t>应有自锁手动解除装置，停电时能解脱自锁，实现手动控制功能；</w:t>
            </w:r>
            <w:r>
              <w:rPr>
                <w:rFonts w:ascii="Calibri" w:hAnsi="Calibri"/>
                <w:sz w:val="16"/>
                <w:szCs w:val="16"/>
              </w:rPr>
              <w:t xml:space="preserve"> </w:t>
            </w:r>
            <w:r>
              <w:rPr>
                <w:rFonts w:ascii="Calibri" w:hAnsi="Calibri"/>
                <w:sz w:val="16"/>
                <w:szCs w:val="16"/>
              </w:rPr>
              <w:br/>
              <w:t xml:space="preserve">8 </w:t>
            </w:r>
            <w:r>
              <w:rPr>
                <w:rFonts w:hint="eastAsia"/>
                <w:sz w:val="16"/>
                <w:szCs w:val="16"/>
              </w:rPr>
              <w:t>应有自动限位功能，</w:t>
            </w:r>
            <w:proofErr w:type="gramStart"/>
            <w:r>
              <w:rPr>
                <w:rFonts w:hint="eastAsia"/>
                <w:sz w:val="16"/>
                <w:szCs w:val="16"/>
              </w:rPr>
              <w:t>档杆开关</w:t>
            </w:r>
            <w:proofErr w:type="gramEnd"/>
            <w:r>
              <w:rPr>
                <w:rFonts w:hint="eastAsia"/>
                <w:sz w:val="16"/>
                <w:szCs w:val="16"/>
              </w:rPr>
              <w:t>到位后，将自动停机限位；</w:t>
            </w:r>
            <w:r>
              <w:rPr>
                <w:rFonts w:hint="eastAsia"/>
                <w:sz w:val="16"/>
                <w:szCs w:val="16"/>
              </w:rPr>
              <w:br/>
            </w:r>
            <w:r>
              <w:rPr>
                <w:rFonts w:ascii="Calibri" w:hAnsi="Calibri"/>
                <w:sz w:val="16"/>
                <w:szCs w:val="16"/>
              </w:rPr>
              <w:t xml:space="preserve">9 </w:t>
            </w:r>
            <w:r>
              <w:rPr>
                <w:rFonts w:hint="eastAsia"/>
                <w:sz w:val="16"/>
                <w:szCs w:val="16"/>
              </w:rPr>
              <w:t>▲应出具公安部专业检测机构认证检测报告</w:t>
            </w:r>
          </w:p>
        </w:tc>
        <w:tc>
          <w:tcPr>
            <w:tcW w:w="1080" w:type="dxa"/>
            <w:tcBorders>
              <w:top w:val="single" w:sz="4" w:space="0" w:color="auto"/>
              <w:left w:val="nil"/>
              <w:bottom w:val="single" w:sz="4" w:space="0" w:color="auto"/>
              <w:right w:val="single" w:sz="4" w:space="0" w:color="auto"/>
            </w:tcBorders>
            <w:shd w:val="clear" w:color="auto" w:fill="auto"/>
          </w:tcPr>
          <w:p w:rsidR="004C3CDE" w:rsidRDefault="003B20CB">
            <w:pPr>
              <w:widowControl/>
              <w:adjustRightInd/>
              <w:spacing w:line="240" w:lineRule="auto"/>
              <w:jc w:val="left"/>
              <w:textAlignment w:val="auto"/>
              <w:rPr>
                <w:rFonts w:ascii="Calibri" w:hAnsi="Calibri" w:cs="宋体"/>
                <w:sz w:val="16"/>
                <w:szCs w:val="16"/>
              </w:rPr>
            </w:pPr>
            <w:r>
              <w:rPr>
                <w:rFonts w:ascii="Calibri" w:hAnsi="Calibri" w:cs="宋体"/>
                <w:sz w:val="16"/>
                <w:szCs w:val="16"/>
              </w:rPr>
              <w:t>台</w:t>
            </w:r>
          </w:p>
        </w:tc>
        <w:tc>
          <w:tcPr>
            <w:tcW w:w="680" w:type="dxa"/>
            <w:tcBorders>
              <w:top w:val="single" w:sz="4" w:space="0" w:color="auto"/>
              <w:left w:val="nil"/>
              <w:bottom w:val="single" w:sz="4" w:space="0" w:color="auto"/>
              <w:right w:val="single" w:sz="4" w:space="0" w:color="auto"/>
            </w:tcBorders>
            <w:shd w:val="clear" w:color="auto" w:fill="auto"/>
          </w:tcPr>
          <w:p w:rsidR="004C3CDE" w:rsidRDefault="003B20CB">
            <w:pPr>
              <w:widowControl/>
              <w:adjustRightInd/>
              <w:spacing w:line="240" w:lineRule="auto"/>
              <w:jc w:val="left"/>
              <w:textAlignment w:val="auto"/>
              <w:rPr>
                <w:rFonts w:ascii="Calibri" w:hAnsi="Calibri" w:cs="宋体"/>
                <w:sz w:val="16"/>
                <w:szCs w:val="16"/>
              </w:rPr>
            </w:pPr>
            <w:r>
              <w:rPr>
                <w:rFonts w:ascii="Calibri" w:hAnsi="Calibri"/>
                <w:sz w:val="16"/>
                <w:szCs w:val="16"/>
              </w:rPr>
              <w:t>4</w:t>
            </w:r>
          </w:p>
        </w:tc>
        <w:tc>
          <w:tcPr>
            <w:tcW w:w="680" w:type="dxa"/>
            <w:tcBorders>
              <w:top w:val="single" w:sz="4" w:space="0" w:color="auto"/>
              <w:left w:val="nil"/>
              <w:bottom w:val="single" w:sz="4" w:space="0" w:color="auto"/>
              <w:right w:val="single" w:sz="4" w:space="0" w:color="auto"/>
            </w:tcBorders>
          </w:tcPr>
          <w:p w:rsidR="004C3CDE" w:rsidRDefault="003B20CB">
            <w:pPr>
              <w:widowControl/>
              <w:adjustRightInd/>
              <w:spacing w:line="240" w:lineRule="auto"/>
              <w:jc w:val="left"/>
              <w:textAlignment w:val="auto"/>
              <w:rPr>
                <w:rFonts w:ascii="Calibri" w:hAnsi="Calibri"/>
                <w:sz w:val="16"/>
                <w:szCs w:val="16"/>
              </w:rPr>
            </w:pPr>
            <w:r>
              <w:rPr>
                <w:rFonts w:ascii="宋体" w:hAnsi="宋体" w:cs="宋体"/>
                <w:sz w:val="18"/>
                <w:szCs w:val="18"/>
                <w:lang w:bidi="ar"/>
              </w:rPr>
              <w:t>此为核心产品</w:t>
            </w:r>
          </w:p>
        </w:tc>
      </w:tr>
      <w:tr w:rsidR="004C3CDE">
        <w:trPr>
          <w:trHeight w:val="4215"/>
        </w:trPr>
        <w:tc>
          <w:tcPr>
            <w:tcW w:w="740" w:type="dxa"/>
            <w:tcBorders>
              <w:top w:val="nil"/>
              <w:left w:val="single" w:sz="4" w:space="0" w:color="auto"/>
              <w:bottom w:val="single" w:sz="4" w:space="0" w:color="auto"/>
              <w:right w:val="single" w:sz="4" w:space="0" w:color="auto"/>
            </w:tcBorders>
            <w:shd w:val="clear" w:color="auto" w:fill="auto"/>
          </w:tcPr>
          <w:p w:rsidR="004C3CDE" w:rsidRDefault="003B20CB">
            <w:pPr>
              <w:widowControl/>
              <w:adjustRightInd/>
              <w:spacing w:line="240" w:lineRule="auto"/>
              <w:jc w:val="left"/>
              <w:textAlignment w:val="auto"/>
              <w:rPr>
                <w:rFonts w:ascii="Calibri" w:hAnsi="Calibri" w:cs="宋体"/>
                <w:sz w:val="16"/>
                <w:szCs w:val="16"/>
              </w:rPr>
            </w:pPr>
            <w:r>
              <w:rPr>
                <w:rFonts w:ascii="Calibri" w:hAnsi="Calibri"/>
                <w:sz w:val="16"/>
                <w:szCs w:val="16"/>
              </w:rPr>
              <w:t>2</w:t>
            </w:r>
          </w:p>
        </w:tc>
        <w:tc>
          <w:tcPr>
            <w:tcW w:w="1440" w:type="dxa"/>
            <w:tcBorders>
              <w:top w:val="nil"/>
              <w:left w:val="nil"/>
              <w:bottom w:val="single" w:sz="4" w:space="0" w:color="auto"/>
              <w:right w:val="single" w:sz="4" w:space="0" w:color="auto"/>
            </w:tcBorders>
            <w:shd w:val="clear" w:color="auto" w:fill="auto"/>
          </w:tcPr>
          <w:p w:rsidR="004C3CDE" w:rsidRDefault="003B20CB">
            <w:pPr>
              <w:widowControl/>
              <w:adjustRightInd/>
              <w:spacing w:line="240" w:lineRule="auto"/>
              <w:jc w:val="left"/>
              <w:textAlignment w:val="auto"/>
              <w:rPr>
                <w:rFonts w:ascii="宋体" w:hAnsi="宋体" w:cs="宋体"/>
                <w:sz w:val="16"/>
                <w:szCs w:val="16"/>
              </w:rPr>
            </w:pPr>
            <w:proofErr w:type="gramStart"/>
            <w:r>
              <w:rPr>
                <w:rFonts w:ascii="宋体" w:hAnsi="宋体" w:cs="宋体" w:hint="eastAsia"/>
                <w:sz w:val="16"/>
                <w:szCs w:val="16"/>
              </w:rPr>
              <w:t>抓拍机</w:t>
            </w:r>
            <w:proofErr w:type="gramEnd"/>
          </w:p>
        </w:tc>
        <w:tc>
          <w:tcPr>
            <w:tcW w:w="4591" w:type="dxa"/>
            <w:tcBorders>
              <w:top w:val="nil"/>
              <w:left w:val="nil"/>
              <w:bottom w:val="single" w:sz="4" w:space="0" w:color="auto"/>
              <w:right w:val="single" w:sz="4" w:space="0" w:color="auto"/>
            </w:tcBorders>
            <w:shd w:val="clear" w:color="auto" w:fill="auto"/>
          </w:tcPr>
          <w:p w:rsidR="004C3CDE" w:rsidRDefault="003B20CB">
            <w:pPr>
              <w:widowControl/>
              <w:adjustRightInd/>
              <w:spacing w:line="240" w:lineRule="auto"/>
              <w:jc w:val="left"/>
              <w:textAlignment w:val="auto"/>
              <w:rPr>
                <w:rFonts w:ascii="Calibri" w:hAnsi="Calibri" w:cs="宋体"/>
                <w:sz w:val="16"/>
                <w:szCs w:val="16"/>
              </w:rPr>
            </w:pPr>
            <w:r>
              <w:rPr>
                <w:rFonts w:ascii="Calibri" w:hAnsi="Calibri"/>
                <w:sz w:val="16"/>
                <w:szCs w:val="16"/>
              </w:rPr>
              <w:t xml:space="preserve">1 </w:t>
            </w:r>
            <w:r>
              <w:rPr>
                <w:rFonts w:hint="eastAsia"/>
                <w:sz w:val="16"/>
                <w:szCs w:val="16"/>
              </w:rPr>
              <w:t>传感器类型：</w:t>
            </w:r>
            <w:r>
              <w:rPr>
                <w:rFonts w:ascii="Calibri" w:hAnsi="Calibri"/>
                <w:sz w:val="16"/>
                <w:szCs w:val="16"/>
              </w:rPr>
              <w:t>1/3</w:t>
            </w:r>
            <w:proofErr w:type="gramStart"/>
            <w:r>
              <w:rPr>
                <w:rFonts w:ascii="Calibri" w:hAnsi="Calibri"/>
                <w:sz w:val="16"/>
                <w:szCs w:val="16"/>
              </w:rPr>
              <w:t>”</w:t>
            </w:r>
            <w:proofErr w:type="gramEnd"/>
            <w:r>
              <w:rPr>
                <w:rFonts w:ascii="Calibri" w:hAnsi="Calibri"/>
                <w:sz w:val="16"/>
                <w:szCs w:val="16"/>
              </w:rPr>
              <w:t>ProgressiveScanCMOS</w:t>
            </w:r>
            <w:r>
              <w:rPr>
                <w:rFonts w:hint="eastAsia"/>
                <w:sz w:val="16"/>
                <w:szCs w:val="16"/>
              </w:rPr>
              <w:t>；</w:t>
            </w:r>
            <w:r>
              <w:rPr>
                <w:rFonts w:hint="eastAsia"/>
                <w:sz w:val="16"/>
                <w:szCs w:val="16"/>
              </w:rPr>
              <w:br/>
            </w:r>
            <w:r>
              <w:rPr>
                <w:rFonts w:ascii="Calibri" w:hAnsi="Calibri"/>
                <w:sz w:val="16"/>
                <w:szCs w:val="16"/>
              </w:rPr>
              <w:t xml:space="preserve">2 </w:t>
            </w:r>
            <w:r>
              <w:rPr>
                <w:rFonts w:hint="eastAsia"/>
                <w:sz w:val="16"/>
                <w:szCs w:val="16"/>
              </w:rPr>
              <w:t>最小照度：彩色</w:t>
            </w:r>
            <w:r>
              <w:rPr>
                <w:rFonts w:ascii="Calibri" w:hAnsi="Calibri"/>
                <w:sz w:val="16"/>
                <w:szCs w:val="16"/>
              </w:rPr>
              <w:t>0.002Lux@(F1.4,AGCON</w:t>
            </w:r>
            <w:r>
              <w:rPr>
                <w:rFonts w:hint="eastAsia"/>
                <w:sz w:val="16"/>
                <w:szCs w:val="16"/>
              </w:rPr>
              <w:t>，关闭</w:t>
            </w:r>
            <w:proofErr w:type="gramStart"/>
            <w:r>
              <w:rPr>
                <w:rFonts w:hint="eastAsia"/>
                <w:sz w:val="16"/>
                <w:szCs w:val="16"/>
              </w:rPr>
              <w:t>帧</w:t>
            </w:r>
            <w:proofErr w:type="gramEnd"/>
            <w:r>
              <w:rPr>
                <w:rFonts w:hint="eastAsia"/>
                <w:sz w:val="16"/>
                <w:szCs w:val="16"/>
              </w:rPr>
              <w:t>积累，彩色模式</w:t>
            </w:r>
            <w:r>
              <w:rPr>
                <w:rFonts w:ascii="Calibri" w:hAnsi="Calibri"/>
                <w:sz w:val="16"/>
                <w:szCs w:val="16"/>
              </w:rPr>
              <w:t>)</w:t>
            </w:r>
            <w:r>
              <w:rPr>
                <w:rFonts w:hint="eastAsia"/>
                <w:sz w:val="16"/>
                <w:szCs w:val="16"/>
              </w:rPr>
              <w:t>，黑白</w:t>
            </w:r>
            <w:r>
              <w:rPr>
                <w:rFonts w:ascii="Calibri" w:hAnsi="Calibri"/>
                <w:sz w:val="16"/>
                <w:szCs w:val="16"/>
              </w:rPr>
              <w:t>0.0002Lux@(F1.4,AGCON</w:t>
            </w:r>
            <w:r>
              <w:rPr>
                <w:rFonts w:hint="eastAsia"/>
                <w:sz w:val="16"/>
                <w:szCs w:val="16"/>
              </w:rPr>
              <w:t>，关闭</w:t>
            </w:r>
            <w:proofErr w:type="gramStart"/>
            <w:r>
              <w:rPr>
                <w:rFonts w:hint="eastAsia"/>
                <w:sz w:val="16"/>
                <w:szCs w:val="16"/>
              </w:rPr>
              <w:t>帧</w:t>
            </w:r>
            <w:proofErr w:type="gramEnd"/>
            <w:r>
              <w:rPr>
                <w:rFonts w:hint="eastAsia"/>
                <w:sz w:val="16"/>
                <w:szCs w:val="16"/>
              </w:rPr>
              <w:t>积累，黑白模式</w:t>
            </w:r>
            <w:r>
              <w:rPr>
                <w:rFonts w:ascii="Calibri" w:hAnsi="Calibri"/>
                <w:sz w:val="16"/>
                <w:szCs w:val="16"/>
              </w:rPr>
              <w:t>)</w:t>
            </w:r>
            <w:r>
              <w:rPr>
                <w:rFonts w:hint="eastAsia"/>
                <w:sz w:val="16"/>
                <w:szCs w:val="16"/>
              </w:rPr>
              <w:t>；</w:t>
            </w:r>
            <w:r>
              <w:rPr>
                <w:rFonts w:hint="eastAsia"/>
                <w:sz w:val="16"/>
                <w:szCs w:val="16"/>
              </w:rPr>
              <w:br/>
            </w:r>
            <w:r>
              <w:rPr>
                <w:rFonts w:ascii="Calibri" w:hAnsi="Calibri"/>
                <w:sz w:val="16"/>
                <w:szCs w:val="16"/>
              </w:rPr>
              <w:t>3</w:t>
            </w:r>
            <w:r>
              <w:rPr>
                <w:rFonts w:hint="eastAsia"/>
                <w:sz w:val="16"/>
                <w:szCs w:val="16"/>
              </w:rPr>
              <w:t>▲图像分辨率：</w:t>
            </w:r>
            <w:r>
              <w:rPr>
                <w:rFonts w:ascii="Calibri" w:hAnsi="Calibri"/>
                <w:sz w:val="16"/>
                <w:szCs w:val="16"/>
              </w:rPr>
              <w:t>1920*1592(</w:t>
            </w:r>
            <w:r>
              <w:rPr>
                <w:rFonts w:hint="eastAsia"/>
                <w:sz w:val="16"/>
                <w:szCs w:val="16"/>
              </w:rPr>
              <w:t>含</w:t>
            </w:r>
            <w:r>
              <w:rPr>
                <w:rFonts w:ascii="Calibri" w:hAnsi="Calibri"/>
                <w:sz w:val="16"/>
                <w:szCs w:val="16"/>
              </w:rPr>
              <w:t>OSD</w:t>
            </w:r>
            <w:r>
              <w:rPr>
                <w:rFonts w:hint="eastAsia"/>
                <w:sz w:val="16"/>
                <w:szCs w:val="16"/>
              </w:rPr>
              <w:t>叠加</w:t>
            </w:r>
            <w:r>
              <w:rPr>
                <w:rFonts w:ascii="Calibri" w:hAnsi="Calibri"/>
                <w:sz w:val="16"/>
                <w:szCs w:val="16"/>
              </w:rPr>
              <w:t>)</w:t>
            </w:r>
            <w:r>
              <w:rPr>
                <w:rFonts w:hint="eastAsia"/>
                <w:sz w:val="16"/>
                <w:szCs w:val="16"/>
              </w:rPr>
              <w:t>；</w:t>
            </w:r>
            <w:r>
              <w:rPr>
                <w:rFonts w:hint="eastAsia"/>
                <w:sz w:val="16"/>
                <w:szCs w:val="16"/>
              </w:rPr>
              <w:br/>
            </w:r>
            <w:r>
              <w:rPr>
                <w:rFonts w:ascii="Calibri" w:hAnsi="Calibri"/>
                <w:sz w:val="16"/>
                <w:szCs w:val="16"/>
              </w:rPr>
              <w:t xml:space="preserve">4 </w:t>
            </w:r>
            <w:r>
              <w:rPr>
                <w:rFonts w:hint="eastAsia"/>
                <w:sz w:val="16"/>
                <w:szCs w:val="16"/>
              </w:rPr>
              <w:t>视频亮度自适应：可以根据光源亮度变化，将视频图像亮度自动调节至正常显示；</w:t>
            </w:r>
            <w:r>
              <w:rPr>
                <w:rFonts w:hint="eastAsia"/>
                <w:sz w:val="16"/>
                <w:szCs w:val="16"/>
              </w:rPr>
              <w:br/>
            </w:r>
            <w:r>
              <w:rPr>
                <w:rFonts w:ascii="Calibri" w:hAnsi="Calibri"/>
                <w:sz w:val="16"/>
                <w:szCs w:val="16"/>
              </w:rPr>
              <w:t xml:space="preserve">5 </w:t>
            </w:r>
            <w:r>
              <w:rPr>
                <w:rFonts w:hint="eastAsia"/>
                <w:sz w:val="16"/>
                <w:szCs w:val="16"/>
              </w:rPr>
              <w:t>宽动态范围：≥</w:t>
            </w:r>
            <w:r>
              <w:rPr>
                <w:rFonts w:ascii="Calibri" w:hAnsi="Calibri"/>
                <w:sz w:val="16"/>
                <w:szCs w:val="16"/>
              </w:rPr>
              <w:t>95dB</w:t>
            </w:r>
            <w:r>
              <w:rPr>
                <w:rFonts w:ascii="Calibri" w:hAnsi="Calibri"/>
                <w:sz w:val="16"/>
                <w:szCs w:val="16"/>
              </w:rPr>
              <w:br/>
              <w:t>6</w:t>
            </w:r>
            <w:r>
              <w:rPr>
                <w:rFonts w:hint="eastAsia"/>
                <w:sz w:val="16"/>
                <w:szCs w:val="16"/>
              </w:rPr>
              <w:t>可识别出视频中机动车车牌略微水平倾斜的车牌号码；</w:t>
            </w:r>
            <w:r>
              <w:rPr>
                <w:rFonts w:hint="eastAsia"/>
                <w:sz w:val="16"/>
                <w:szCs w:val="16"/>
              </w:rPr>
              <w:br/>
            </w:r>
            <w:r>
              <w:rPr>
                <w:rFonts w:ascii="Calibri" w:hAnsi="Calibri"/>
                <w:sz w:val="16"/>
                <w:szCs w:val="16"/>
              </w:rPr>
              <w:t xml:space="preserve">7 </w:t>
            </w:r>
            <w:r>
              <w:rPr>
                <w:rFonts w:hint="eastAsia"/>
                <w:sz w:val="16"/>
                <w:szCs w:val="16"/>
              </w:rPr>
              <w:t>可在抓拍图片上叠加时间、地点、车道号、车长、车身颜色，车牌号码、车标，车型等信息；</w:t>
            </w:r>
            <w:r>
              <w:rPr>
                <w:rFonts w:hint="eastAsia"/>
                <w:sz w:val="16"/>
                <w:szCs w:val="16"/>
              </w:rPr>
              <w:br/>
            </w:r>
            <w:r>
              <w:rPr>
                <w:rFonts w:ascii="Calibri" w:hAnsi="Calibri"/>
                <w:sz w:val="16"/>
                <w:szCs w:val="16"/>
              </w:rPr>
              <w:t>8</w:t>
            </w:r>
            <w:r>
              <w:rPr>
                <w:rFonts w:hint="eastAsia"/>
                <w:sz w:val="16"/>
                <w:szCs w:val="16"/>
              </w:rPr>
              <w:t>外接道闸控制：布防状态下可根据存储黑白名单自动控制外接</w:t>
            </w:r>
            <w:proofErr w:type="gramStart"/>
            <w:r>
              <w:rPr>
                <w:rFonts w:hint="eastAsia"/>
                <w:sz w:val="16"/>
                <w:szCs w:val="16"/>
              </w:rPr>
              <w:t>道闸开</w:t>
            </w:r>
            <w:proofErr w:type="gramEnd"/>
            <w:r>
              <w:rPr>
                <w:rFonts w:ascii="Calibri" w:hAnsi="Calibri"/>
                <w:sz w:val="16"/>
                <w:szCs w:val="16"/>
              </w:rPr>
              <w:t>/</w:t>
            </w:r>
            <w:r>
              <w:rPr>
                <w:rFonts w:hint="eastAsia"/>
                <w:sz w:val="16"/>
                <w:szCs w:val="16"/>
              </w:rPr>
              <w:t>关；</w:t>
            </w:r>
            <w:r>
              <w:rPr>
                <w:rFonts w:hint="eastAsia"/>
                <w:sz w:val="16"/>
                <w:szCs w:val="16"/>
              </w:rPr>
              <w:br/>
            </w:r>
            <w:r>
              <w:rPr>
                <w:rFonts w:ascii="Calibri" w:hAnsi="Calibri"/>
                <w:sz w:val="16"/>
                <w:szCs w:val="16"/>
              </w:rPr>
              <w:t>9</w:t>
            </w:r>
            <w:r>
              <w:rPr>
                <w:rFonts w:hint="eastAsia"/>
                <w:sz w:val="16"/>
                <w:szCs w:val="16"/>
              </w:rPr>
              <w:t>防护等级：</w:t>
            </w:r>
            <w:r>
              <w:rPr>
                <w:rFonts w:ascii="Calibri" w:hAnsi="Calibri"/>
                <w:sz w:val="16"/>
                <w:szCs w:val="16"/>
              </w:rPr>
              <w:t>IP67</w:t>
            </w:r>
            <w:r>
              <w:rPr>
                <w:rFonts w:hint="eastAsia"/>
                <w:sz w:val="16"/>
                <w:szCs w:val="16"/>
              </w:rPr>
              <w:t>；</w:t>
            </w:r>
            <w:r>
              <w:rPr>
                <w:rFonts w:hint="eastAsia"/>
                <w:sz w:val="16"/>
                <w:szCs w:val="16"/>
              </w:rPr>
              <w:br/>
            </w:r>
            <w:r>
              <w:rPr>
                <w:rFonts w:ascii="Calibri" w:hAnsi="Calibri"/>
                <w:sz w:val="16"/>
                <w:szCs w:val="16"/>
              </w:rPr>
              <w:t>10</w:t>
            </w:r>
            <w:r>
              <w:rPr>
                <w:rFonts w:hint="eastAsia"/>
                <w:sz w:val="16"/>
                <w:szCs w:val="16"/>
              </w:rPr>
              <w:t>支持图像、视频防篡改功能</w:t>
            </w:r>
            <w:r>
              <w:rPr>
                <w:rFonts w:hint="eastAsia"/>
                <w:sz w:val="16"/>
                <w:szCs w:val="16"/>
              </w:rPr>
              <w:br/>
            </w:r>
            <w:r>
              <w:rPr>
                <w:rFonts w:ascii="Calibri" w:hAnsi="Calibri"/>
                <w:sz w:val="16"/>
                <w:szCs w:val="16"/>
              </w:rPr>
              <w:t>11</w:t>
            </w:r>
            <w:r>
              <w:rPr>
                <w:rFonts w:hint="eastAsia"/>
                <w:sz w:val="16"/>
                <w:szCs w:val="16"/>
              </w:rPr>
              <w:t>支持</w:t>
            </w:r>
            <w:proofErr w:type="gramStart"/>
            <w:r>
              <w:rPr>
                <w:rFonts w:hint="eastAsia"/>
                <w:sz w:val="16"/>
                <w:szCs w:val="16"/>
              </w:rPr>
              <w:t>智能帧对车牌</w:t>
            </w:r>
            <w:proofErr w:type="gramEnd"/>
            <w:r>
              <w:rPr>
                <w:rFonts w:hint="eastAsia"/>
                <w:sz w:val="16"/>
                <w:szCs w:val="16"/>
              </w:rPr>
              <w:t>实时跟踪、识别及回放功能</w:t>
            </w:r>
            <w:r>
              <w:rPr>
                <w:rFonts w:hint="eastAsia"/>
                <w:sz w:val="16"/>
                <w:szCs w:val="16"/>
              </w:rPr>
              <w:br/>
            </w:r>
            <w:r>
              <w:rPr>
                <w:rFonts w:ascii="Calibri" w:hAnsi="Calibri"/>
                <w:sz w:val="16"/>
                <w:szCs w:val="16"/>
              </w:rPr>
              <w:t>12</w:t>
            </w:r>
            <w:r>
              <w:rPr>
                <w:rFonts w:hint="eastAsia"/>
                <w:sz w:val="16"/>
                <w:szCs w:val="16"/>
              </w:rPr>
              <w:t>支持串口推送功能，可将过程信息通过</w:t>
            </w:r>
            <w:r>
              <w:rPr>
                <w:rFonts w:ascii="Calibri" w:hAnsi="Calibri"/>
                <w:sz w:val="16"/>
                <w:szCs w:val="16"/>
              </w:rPr>
              <w:t>485</w:t>
            </w:r>
            <w:r>
              <w:rPr>
                <w:rFonts w:hint="eastAsia"/>
                <w:sz w:val="16"/>
                <w:szCs w:val="16"/>
              </w:rPr>
              <w:t>输出，推送内容可以进行单独配置</w:t>
            </w:r>
            <w:r>
              <w:rPr>
                <w:rFonts w:hint="eastAsia"/>
                <w:sz w:val="16"/>
                <w:szCs w:val="16"/>
              </w:rPr>
              <w:br/>
            </w:r>
            <w:r>
              <w:rPr>
                <w:rFonts w:ascii="Calibri" w:hAnsi="Calibri"/>
                <w:sz w:val="16"/>
                <w:szCs w:val="16"/>
              </w:rPr>
              <w:t xml:space="preserve">13 </w:t>
            </w:r>
            <w:r>
              <w:rPr>
                <w:rFonts w:hint="eastAsia"/>
                <w:sz w:val="16"/>
                <w:szCs w:val="16"/>
              </w:rPr>
              <w:t>▲应出具公安部专业检测机构认证检测报告</w:t>
            </w:r>
          </w:p>
        </w:tc>
        <w:tc>
          <w:tcPr>
            <w:tcW w:w="1080" w:type="dxa"/>
            <w:tcBorders>
              <w:top w:val="nil"/>
              <w:left w:val="nil"/>
              <w:bottom w:val="single" w:sz="4" w:space="0" w:color="auto"/>
              <w:right w:val="single" w:sz="4" w:space="0" w:color="auto"/>
            </w:tcBorders>
            <w:shd w:val="clear" w:color="auto" w:fill="auto"/>
          </w:tcPr>
          <w:p w:rsidR="004C3CDE" w:rsidRDefault="003B20CB">
            <w:pPr>
              <w:widowControl/>
              <w:adjustRightInd/>
              <w:spacing w:line="240" w:lineRule="auto"/>
              <w:jc w:val="left"/>
              <w:textAlignment w:val="auto"/>
              <w:rPr>
                <w:rFonts w:ascii="Calibri" w:hAnsi="Calibri" w:cs="宋体"/>
                <w:sz w:val="16"/>
                <w:szCs w:val="16"/>
              </w:rPr>
            </w:pPr>
            <w:r>
              <w:rPr>
                <w:rFonts w:ascii="Calibri" w:hAnsi="Calibri" w:cs="宋体"/>
                <w:sz w:val="16"/>
                <w:szCs w:val="16"/>
              </w:rPr>
              <w:t>台</w:t>
            </w:r>
          </w:p>
        </w:tc>
        <w:tc>
          <w:tcPr>
            <w:tcW w:w="680" w:type="dxa"/>
            <w:tcBorders>
              <w:top w:val="nil"/>
              <w:left w:val="nil"/>
              <w:bottom w:val="single" w:sz="4" w:space="0" w:color="auto"/>
              <w:right w:val="single" w:sz="4" w:space="0" w:color="auto"/>
            </w:tcBorders>
            <w:shd w:val="clear" w:color="auto" w:fill="auto"/>
          </w:tcPr>
          <w:p w:rsidR="004C3CDE" w:rsidRDefault="003B20CB">
            <w:pPr>
              <w:widowControl/>
              <w:adjustRightInd/>
              <w:spacing w:line="240" w:lineRule="auto"/>
              <w:jc w:val="left"/>
              <w:textAlignment w:val="auto"/>
              <w:rPr>
                <w:rFonts w:ascii="Calibri" w:hAnsi="Calibri" w:cs="宋体"/>
                <w:sz w:val="16"/>
                <w:szCs w:val="16"/>
              </w:rPr>
            </w:pPr>
            <w:r>
              <w:rPr>
                <w:rFonts w:ascii="Calibri" w:hAnsi="Calibri"/>
                <w:sz w:val="16"/>
                <w:szCs w:val="16"/>
              </w:rPr>
              <w:t>8</w:t>
            </w:r>
          </w:p>
        </w:tc>
        <w:tc>
          <w:tcPr>
            <w:tcW w:w="680" w:type="dxa"/>
            <w:tcBorders>
              <w:top w:val="nil"/>
              <w:left w:val="nil"/>
              <w:bottom w:val="single" w:sz="4" w:space="0" w:color="auto"/>
              <w:right w:val="single" w:sz="4" w:space="0" w:color="auto"/>
            </w:tcBorders>
          </w:tcPr>
          <w:p w:rsidR="004C3CDE" w:rsidRDefault="004C3CDE">
            <w:pPr>
              <w:widowControl/>
              <w:adjustRightInd/>
              <w:spacing w:line="240" w:lineRule="auto"/>
              <w:jc w:val="left"/>
              <w:textAlignment w:val="auto"/>
              <w:rPr>
                <w:rFonts w:ascii="Calibri" w:hAnsi="Calibri"/>
                <w:sz w:val="16"/>
                <w:szCs w:val="16"/>
              </w:rPr>
            </w:pPr>
          </w:p>
        </w:tc>
      </w:tr>
      <w:tr w:rsidR="004C3CDE">
        <w:trPr>
          <w:trHeight w:val="1110"/>
        </w:trPr>
        <w:tc>
          <w:tcPr>
            <w:tcW w:w="740" w:type="dxa"/>
            <w:tcBorders>
              <w:top w:val="nil"/>
              <w:left w:val="single" w:sz="4" w:space="0" w:color="auto"/>
              <w:bottom w:val="single" w:sz="4" w:space="0" w:color="auto"/>
              <w:right w:val="single" w:sz="4" w:space="0" w:color="auto"/>
            </w:tcBorders>
            <w:shd w:val="clear" w:color="auto" w:fill="auto"/>
          </w:tcPr>
          <w:p w:rsidR="004C3CDE" w:rsidRDefault="003B20CB">
            <w:pPr>
              <w:widowControl/>
              <w:adjustRightInd/>
              <w:spacing w:line="240" w:lineRule="auto"/>
              <w:jc w:val="left"/>
              <w:textAlignment w:val="auto"/>
              <w:rPr>
                <w:rFonts w:ascii="Calibri" w:hAnsi="Calibri" w:cs="宋体"/>
                <w:sz w:val="16"/>
                <w:szCs w:val="16"/>
              </w:rPr>
            </w:pPr>
            <w:r>
              <w:rPr>
                <w:rFonts w:ascii="Calibri" w:hAnsi="Calibri"/>
                <w:sz w:val="16"/>
                <w:szCs w:val="16"/>
              </w:rPr>
              <w:t>3</w:t>
            </w:r>
          </w:p>
        </w:tc>
        <w:tc>
          <w:tcPr>
            <w:tcW w:w="1440" w:type="dxa"/>
            <w:tcBorders>
              <w:top w:val="nil"/>
              <w:left w:val="nil"/>
              <w:bottom w:val="single" w:sz="4" w:space="0" w:color="auto"/>
              <w:right w:val="single" w:sz="4" w:space="0" w:color="auto"/>
            </w:tcBorders>
            <w:shd w:val="clear" w:color="auto" w:fill="auto"/>
          </w:tcPr>
          <w:p w:rsidR="004C3CDE" w:rsidRDefault="003B20CB">
            <w:pPr>
              <w:widowControl/>
              <w:adjustRightInd/>
              <w:spacing w:line="240" w:lineRule="auto"/>
              <w:jc w:val="left"/>
              <w:textAlignment w:val="auto"/>
              <w:rPr>
                <w:rFonts w:ascii="宋体" w:hAnsi="宋体" w:cs="宋体"/>
                <w:sz w:val="16"/>
                <w:szCs w:val="16"/>
              </w:rPr>
            </w:pPr>
            <w:r>
              <w:rPr>
                <w:rFonts w:ascii="宋体" w:hAnsi="宋体" w:cs="宋体" w:hint="eastAsia"/>
                <w:sz w:val="16"/>
                <w:szCs w:val="16"/>
              </w:rPr>
              <w:t>立杆</w:t>
            </w:r>
          </w:p>
        </w:tc>
        <w:tc>
          <w:tcPr>
            <w:tcW w:w="4591" w:type="dxa"/>
            <w:tcBorders>
              <w:top w:val="nil"/>
              <w:left w:val="nil"/>
              <w:bottom w:val="single" w:sz="4" w:space="0" w:color="auto"/>
              <w:right w:val="single" w:sz="4" w:space="0" w:color="auto"/>
            </w:tcBorders>
            <w:shd w:val="clear" w:color="auto" w:fill="auto"/>
          </w:tcPr>
          <w:p w:rsidR="004C3CDE" w:rsidRDefault="003B20CB">
            <w:pPr>
              <w:widowControl/>
              <w:adjustRightInd/>
              <w:spacing w:line="240" w:lineRule="auto"/>
              <w:jc w:val="left"/>
              <w:textAlignment w:val="auto"/>
              <w:rPr>
                <w:rFonts w:ascii="Calibri" w:hAnsi="Calibri" w:cs="宋体"/>
                <w:sz w:val="16"/>
                <w:szCs w:val="16"/>
              </w:rPr>
            </w:pPr>
            <w:r>
              <w:rPr>
                <w:rFonts w:hint="eastAsia"/>
                <w:sz w:val="16"/>
                <w:szCs w:val="16"/>
              </w:rPr>
              <w:t>配套立柱</w:t>
            </w:r>
            <w:r>
              <w:rPr>
                <w:rFonts w:hint="eastAsia"/>
                <w:sz w:val="16"/>
                <w:szCs w:val="16"/>
              </w:rPr>
              <w:br/>
            </w:r>
            <w:r>
              <w:rPr>
                <w:rFonts w:hint="eastAsia"/>
                <w:sz w:val="16"/>
                <w:szCs w:val="16"/>
              </w:rPr>
              <w:t>立柱高度：</w:t>
            </w:r>
            <w:r>
              <w:rPr>
                <w:rFonts w:ascii="Calibri" w:hAnsi="Calibri"/>
                <w:sz w:val="16"/>
                <w:szCs w:val="16"/>
              </w:rPr>
              <w:t>1.3</w:t>
            </w:r>
            <w:r>
              <w:rPr>
                <w:rFonts w:hint="eastAsia"/>
                <w:sz w:val="16"/>
                <w:szCs w:val="16"/>
              </w:rPr>
              <w:t>米</w:t>
            </w:r>
            <w:r>
              <w:rPr>
                <w:rFonts w:hint="eastAsia"/>
                <w:sz w:val="16"/>
                <w:szCs w:val="16"/>
              </w:rPr>
              <w:br/>
            </w:r>
            <w:r>
              <w:rPr>
                <w:rFonts w:hint="eastAsia"/>
                <w:sz w:val="16"/>
                <w:szCs w:val="16"/>
              </w:rPr>
              <w:br/>
            </w:r>
            <w:r>
              <w:rPr>
                <w:rFonts w:hint="eastAsia"/>
                <w:sz w:val="16"/>
                <w:szCs w:val="16"/>
              </w:rPr>
              <w:t>立柱直径：</w:t>
            </w:r>
            <w:r>
              <w:rPr>
                <w:rFonts w:ascii="Calibri" w:hAnsi="Calibri"/>
                <w:sz w:val="16"/>
                <w:szCs w:val="16"/>
              </w:rPr>
              <w:t>60mm</w:t>
            </w:r>
            <w:r>
              <w:rPr>
                <w:rFonts w:ascii="Calibri" w:hAnsi="Calibri"/>
                <w:sz w:val="16"/>
                <w:szCs w:val="16"/>
              </w:rPr>
              <w:br/>
            </w:r>
            <w:r>
              <w:rPr>
                <w:rFonts w:ascii="Calibri" w:hAnsi="Calibri"/>
                <w:sz w:val="16"/>
                <w:szCs w:val="16"/>
              </w:rPr>
              <w:br/>
              <w:t>1.3</w:t>
            </w:r>
            <w:r>
              <w:rPr>
                <w:rFonts w:hint="eastAsia"/>
                <w:sz w:val="16"/>
                <w:szCs w:val="16"/>
              </w:rPr>
              <w:t>米处可安装一体机</w:t>
            </w:r>
            <w:r>
              <w:rPr>
                <w:rFonts w:hint="eastAsia"/>
                <w:sz w:val="16"/>
                <w:szCs w:val="16"/>
              </w:rPr>
              <w:br/>
            </w:r>
            <w:r>
              <w:rPr>
                <w:rFonts w:hint="eastAsia"/>
                <w:sz w:val="16"/>
                <w:szCs w:val="16"/>
              </w:rPr>
              <w:br/>
            </w:r>
            <w:r>
              <w:rPr>
                <w:rFonts w:ascii="Calibri" w:hAnsi="Calibri"/>
                <w:sz w:val="16"/>
                <w:szCs w:val="16"/>
              </w:rPr>
              <w:t>0.5</w:t>
            </w:r>
            <w:r>
              <w:rPr>
                <w:rFonts w:hint="eastAsia"/>
                <w:sz w:val="16"/>
                <w:szCs w:val="16"/>
              </w:rPr>
              <w:t>米处可安装</w:t>
            </w:r>
            <w:r>
              <w:rPr>
                <w:rFonts w:ascii="Calibri" w:hAnsi="Calibri"/>
                <w:sz w:val="16"/>
                <w:szCs w:val="16"/>
              </w:rPr>
              <w:t>“</w:t>
            </w:r>
            <w:r>
              <w:rPr>
                <w:rFonts w:hint="eastAsia"/>
                <w:sz w:val="16"/>
                <w:szCs w:val="16"/>
              </w:rPr>
              <w:t>四行</w:t>
            </w:r>
            <w:r>
              <w:rPr>
                <w:rFonts w:ascii="Calibri" w:hAnsi="Calibri"/>
                <w:sz w:val="16"/>
                <w:szCs w:val="16"/>
              </w:rPr>
              <w:t>LED</w:t>
            </w:r>
            <w:r>
              <w:rPr>
                <w:rFonts w:hint="eastAsia"/>
                <w:sz w:val="16"/>
                <w:szCs w:val="16"/>
              </w:rPr>
              <w:t>显示屏</w:t>
            </w:r>
            <w:r>
              <w:rPr>
                <w:rFonts w:ascii="Calibri" w:hAnsi="Calibri"/>
                <w:sz w:val="16"/>
                <w:szCs w:val="16"/>
              </w:rPr>
              <w:t>”</w:t>
            </w:r>
          </w:p>
        </w:tc>
        <w:tc>
          <w:tcPr>
            <w:tcW w:w="1080" w:type="dxa"/>
            <w:tcBorders>
              <w:top w:val="nil"/>
              <w:left w:val="nil"/>
              <w:bottom w:val="single" w:sz="4" w:space="0" w:color="auto"/>
              <w:right w:val="single" w:sz="4" w:space="0" w:color="auto"/>
            </w:tcBorders>
            <w:shd w:val="clear" w:color="auto" w:fill="auto"/>
          </w:tcPr>
          <w:p w:rsidR="004C3CDE" w:rsidRDefault="003B20CB">
            <w:pPr>
              <w:widowControl/>
              <w:adjustRightInd/>
              <w:spacing w:line="240" w:lineRule="auto"/>
              <w:jc w:val="left"/>
              <w:textAlignment w:val="auto"/>
              <w:rPr>
                <w:rFonts w:ascii="Calibri" w:hAnsi="Calibri" w:cs="宋体"/>
                <w:sz w:val="16"/>
                <w:szCs w:val="16"/>
              </w:rPr>
            </w:pPr>
            <w:r>
              <w:rPr>
                <w:rFonts w:ascii="Calibri" w:hAnsi="Calibri" w:cs="宋体"/>
                <w:sz w:val="16"/>
                <w:szCs w:val="16"/>
              </w:rPr>
              <w:t>根</w:t>
            </w:r>
          </w:p>
        </w:tc>
        <w:tc>
          <w:tcPr>
            <w:tcW w:w="680" w:type="dxa"/>
            <w:tcBorders>
              <w:top w:val="nil"/>
              <w:left w:val="nil"/>
              <w:bottom w:val="single" w:sz="4" w:space="0" w:color="auto"/>
              <w:right w:val="single" w:sz="4" w:space="0" w:color="auto"/>
            </w:tcBorders>
            <w:shd w:val="clear" w:color="auto" w:fill="auto"/>
          </w:tcPr>
          <w:p w:rsidR="004C3CDE" w:rsidRDefault="003B20CB">
            <w:pPr>
              <w:widowControl/>
              <w:adjustRightInd/>
              <w:spacing w:line="240" w:lineRule="auto"/>
              <w:jc w:val="left"/>
              <w:textAlignment w:val="auto"/>
              <w:rPr>
                <w:rFonts w:ascii="Calibri" w:hAnsi="Calibri" w:cs="宋体"/>
                <w:sz w:val="16"/>
                <w:szCs w:val="16"/>
              </w:rPr>
            </w:pPr>
            <w:r>
              <w:rPr>
                <w:rFonts w:ascii="Calibri" w:hAnsi="Calibri"/>
                <w:sz w:val="16"/>
                <w:szCs w:val="16"/>
              </w:rPr>
              <w:t>8</w:t>
            </w:r>
          </w:p>
        </w:tc>
        <w:tc>
          <w:tcPr>
            <w:tcW w:w="680" w:type="dxa"/>
            <w:tcBorders>
              <w:top w:val="nil"/>
              <w:left w:val="nil"/>
              <w:bottom w:val="single" w:sz="4" w:space="0" w:color="auto"/>
              <w:right w:val="single" w:sz="4" w:space="0" w:color="auto"/>
            </w:tcBorders>
          </w:tcPr>
          <w:p w:rsidR="004C3CDE" w:rsidRDefault="004C3CDE">
            <w:pPr>
              <w:widowControl/>
              <w:adjustRightInd/>
              <w:spacing w:line="240" w:lineRule="auto"/>
              <w:jc w:val="left"/>
              <w:textAlignment w:val="auto"/>
              <w:rPr>
                <w:rFonts w:ascii="Calibri" w:hAnsi="Calibri"/>
                <w:sz w:val="16"/>
                <w:szCs w:val="16"/>
              </w:rPr>
            </w:pPr>
          </w:p>
        </w:tc>
      </w:tr>
      <w:tr w:rsidR="004C3CDE">
        <w:trPr>
          <w:trHeight w:val="1095"/>
        </w:trPr>
        <w:tc>
          <w:tcPr>
            <w:tcW w:w="740" w:type="dxa"/>
            <w:tcBorders>
              <w:top w:val="nil"/>
              <w:left w:val="single" w:sz="4" w:space="0" w:color="auto"/>
              <w:bottom w:val="single" w:sz="4" w:space="0" w:color="auto"/>
              <w:right w:val="single" w:sz="4" w:space="0" w:color="auto"/>
            </w:tcBorders>
            <w:shd w:val="clear" w:color="auto" w:fill="auto"/>
          </w:tcPr>
          <w:p w:rsidR="004C3CDE" w:rsidRDefault="003B20CB">
            <w:pPr>
              <w:widowControl/>
              <w:adjustRightInd/>
              <w:spacing w:line="240" w:lineRule="auto"/>
              <w:jc w:val="left"/>
              <w:textAlignment w:val="auto"/>
              <w:rPr>
                <w:rFonts w:ascii="Calibri" w:hAnsi="Calibri" w:cs="宋体"/>
                <w:sz w:val="16"/>
                <w:szCs w:val="16"/>
              </w:rPr>
            </w:pPr>
            <w:r>
              <w:rPr>
                <w:rFonts w:ascii="Calibri" w:hAnsi="Calibri"/>
                <w:sz w:val="16"/>
                <w:szCs w:val="16"/>
              </w:rPr>
              <w:t>4</w:t>
            </w:r>
          </w:p>
        </w:tc>
        <w:tc>
          <w:tcPr>
            <w:tcW w:w="1440" w:type="dxa"/>
            <w:tcBorders>
              <w:top w:val="nil"/>
              <w:left w:val="nil"/>
              <w:bottom w:val="single" w:sz="4" w:space="0" w:color="auto"/>
              <w:right w:val="single" w:sz="4" w:space="0" w:color="auto"/>
            </w:tcBorders>
            <w:shd w:val="clear" w:color="auto" w:fill="auto"/>
          </w:tcPr>
          <w:p w:rsidR="004C3CDE" w:rsidRDefault="003B20CB">
            <w:pPr>
              <w:widowControl/>
              <w:adjustRightInd/>
              <w:spacing w:line="240" w:lineRule="auto"/>
              <w:jc w:val="left"/>
              <w:textAlignment w:val="auto"/>
              <w:rPr>
                <w:rFonts w:ascii="Calibri" w:hAnsi="Calibri" w:cs="宋体"/>
                <w:sz w:val="16"/>
                <w:szCs w:val="16"/>
              </w:rPr>
            </w:pPr>
            <w:r>
              <w:rPr>
                <w:rFonts w:ascii="Calibri" w:hAnsi="Calibri" w:cs="宋体"/>
                <w:sz w:val="16"/>
                <w:szCs w:val="16"/>
              </w:rPr>
              <w:t>LED</w:t>
            </w:r>
            <w:r>
              <w:rPr>
                <w:rFonts w:ascii="宋体" w:hAnsi="宋体" w:cs="宋体" w:hint="eastAsia"/>
                <w:sz w:val="16"/>
                <w:szCs w:val="16"/>
              </w:rPr>
              <w:t>显示屏</w:t>
            </w:r>
          </w:p>
        </w:tc>
        <w:tc>
          <w:tcPr>
            <w:tcW w:w="4591" w:type="dxa"/>
            <w:tcBorders>
              <w:top w:val="nil"/>
              <w:left w:val="nil"/>
              <w:bottom w:val="single" w:sz="4" w:space="0" w:color="auto"/>
              <w:right w:val="single" w:sz="4" w:space="0" w:color="auto"/>
            </w:tcBorders>
            <w:shd w:val="clear" w:color="auto" w:fill="auto"/>
          </w:tcPr>
          <w:p w:rsidR="004C3CDE" w:rsidRDefault="003B20CB">
            <w:pPr>
              <w:widowControl/>
              <w:adjustRightInd/>
              <w:spacing w:line="240" w:lineRule="auto"/>
              <w:jc w:val="left"/>
              <w:textAlignment w:val="auto"/>
              <w:rPr>
                <w:rFonts w:ascii="Calibri" w:hAnsi="Calibri" w:cs="宋体"/>
                <w:sz w:val="16"/>
                <w:szCs w:val="16"/>
              </w:rPr>
            </w:pPr>
            <w:r>
              <w:rPr>
                <w:rFonts w:hint="eastAsia"/>
                <w:sz w:val="16"/>
                <w:szCs w:val="16"/>
              </w:rPr>
              <w:t>【四行四字】室外显示屏</w:t>
            </w:r>
            <w:r>
              <w:rPr>
                <w:rFonts w:hint="eastAsia"/>
                <w:sz w:val="16"/>
                <w:szCs w:val="16"/>
              </w:rPr>
              <w:br/>
            </w:r>
            <w:r>
              <w:rPr>
                <w:rFonts w:hint="eastAsia"/>
                <w:sz w:val="16"/>
                <w:szCs w:val="16"/>
              </w:rPr>
              <w:br/>
            </w:r>
            <w:r>
              <w:rPr>
                <w:rFonts w:hint="eastAsia"/>
                <w:sz w:val="16"/>
                <w:szCs w:val="16"/>
              </w:rPr>
              <w:t>显示面积不小于</w:t>
            </w:r>
            <w:r>
              <w:rPr>
                <w:rFonts w:ascii="Calibri" w:hAnsi="Calibri"/>
                <w:sz w:val="16"/>
                <w:szCs w:val="16"/>
              </w:rPr>
              <w:t>:</w:t>
            </w:r>
            <w:r>
              <w:rPr>
                <w:rFonts w:hint="eastAsia"/>
                <w:sz w:val="16"/>
                <w:szCs w:val="16"/>
              </w:rPr>
              <w:t>高</w:t>
            </w:r>
            <w:r>
              <w:rPr>
                <w:rFonts w:ascii="Calibri" w:hAnsi="Calibri"/>
                <w:sz w:val="16"/>
                <w:szCs w:val="16"/>
              </w:rPr>
              <w:t>304mm*</w:t>
            </w:r>
            <w:r>
              <w:rPr>
                <w:rFonts w:hint="eastAsia"/>
                <w:sz w:val="16"/>
                <w:szCs w:val="16"/>
              </w:rPr>
              <w:t>宽</w:t>
            </w:r>
            <w:r>
              <w:rPr>
                <w:rFonts w:ascii="Calibri" w:hAnsi="Calibri"/>
                <w:sz w:val="16"/>
                <w:szCs w:val="16"/>
              </w:rPr>
              <w:t>304mm</w:t>
            </w:r>
            <w:r>
              <w:rPr>
                <w:rFonts w:ascii="Calibri" w:hAnsi="Calibri"/>
                <w:sz w:val="16"/>
                <w:szCs w:val="16"/>
              </w:rPr>
              <w:br/>
            </w:r>
            <w:r>
              <w:rPr>
                <w:rFonts w:ascii="Calibri" w:hAnsi="Calibri"/>
                <w:sz w:val="16"/>
                <w:szCs w:val="16"/>
              </w:rPr>
              <w:br/>
            </w:r>
            <w:r>
              <w:rPr>
                <w:rFonts w:hint="eastAsia"/>
                <w:sz w:val="16"/>
                <w:szCs w:val="16"/>
              </w:rPr>
              <w:t>▲功能特性：四行，四字，双色，带语音模块及音箱，出入口室外显示屏，</w:t>
            </w:r>
            <w:r>
              <w:rPr>
                <w:rFonts w:ascii="Calibri" w:hAnsi="Calibri"/>
                <w:sz w:val="16"/>
                <w:szCs w:val="16"/>
              </w:rPr>
              <w:t>P4.75</w:t>
            </w:r>
            <w:r>
              <w:rPr>
                <w:rFonts w:hint="eastAsia"/>
                <w:sz w:val="16"/>
                <w:szCs w:val="16"/>
              </w:rPr>
              <w:t>，抱箍安装</w:t>
            </w:r>
          </w:p>
        </w:tc>
        <w:tc>
          <w:tcPr>
            <w:tcW w:w="1080" w:type="dxa"/>
            <w:tcBorders>
              <w:top w:val="nil"/>
              <w:left w:val="nil"/>
              <w:bottom w:val="single" w:sz="4" w:space="0" w:color="auto"/>
              <w:right w:val="single" w:sz="4" w:space="0" w:color="auto"/>
            </w:tcBorders>
            <w:shd w:val="clear" w:color="auto" w:fill="auto"/>
          </w:tcPr>
          <w:p w:rsidR="004C3CDE" w:rsidRDefault="003B20CB">
            <w:pPr>
              <w:widowControl/>
              <w:adjustRightInd/>
              <w:spacing w:line="240" w:lineRule="auto"/>
              <w:jc w:val="left"/>
              <w:textAlignment w:val="auto"/>
              <w:rPr>
                <w:rFonts w:ascii="Calibri" w:hAnsi="Calibri" w:cs="宋体"/>
                <w:sz w:val="16"/>
                <w:szCs w:val="16"/>
              </w:rPr>
            </w:pPr>
            <w:r>
              <w:rPr>
                <w:rFonts w:ascii="Calibri" w:hAnsi="Calibri" w:cs="宋体"/>
                <w:sz w:val="16"/>
                <w:szCs w:val="16"/>
              </w:rPr>
              <w:t>块</w:t>
            </w:r>
          </w:p>
        </w:tc>
        <w:tc>
          <w:tcPr>
            <w:tcW w:w="680" w:type="dxa"/>
            <w:tcBorders>
              <w:top w:val="nil"/>
              <w:left w:val="nil"/>
              <w:bottom w:val="single" w:sz="4" w:space="0" w:color="auto"/>
              <w:right w:val="single" w:sz="4" w:space="0" w:color="auto"/>
            </w:tcBorders>
            <w:shd w:val="clear" w:color="auto" w:fill="auto"/>
          </w:tcPr>
          <w:p w:rsidR="004C3CDE" w:rsidRDefault="003B20CB">
            <w:pPr>
              <w:widowControl/>
              <w:adjustRightInd/>
              <w:spacing w:line="240" w:lineRule="auto"/>
              <w:jc w:val="left"/>
              <w:textAlignment w:val="auto"/>
              <w:rPr>
                <w:rFonts w:ascii="Calibri" w:hAnsi="Calibri" w:cs="宋体"/>
                <w:sz w:val="16"/>
                <w:szCs w:val="16"/>
              </w:rPr>
            </w:pPr>
            <w:r>
              <w:rPr>
                <w:rFonts w:ascii="Calibri" w:hAnsi="Calibri"/>
                <w:sz w:val="16"/>
                <w:szCs w:val="16"/>
              </w:rPr>
              <w:t>8</w:t>
            </w:r>
          </w:p>
        </w:tc>
        <w:tc>
          <w:tcPr>
            <w:tcW w:w="680" w:type="dxa"/>
            <w:tcBorders>
              <w:top w:val="nil"/>
              <w:left w:val="nil"/>
              <w:bottom w:val="single" w:sz="4" w:space="0" w:color="auto"/>
              <w:right w:val="single" w:sz="4" w:space="0" w:color="auto"/>
            </w:tcBorders>
          </w:tcPr>
          <w:p w:rsidR="004C3CDE" w:rsidRDefault="004C3CDE">
            <w:pPr>
              <w:widowControl/>
              <w:adjustRightInd/>
              <w:spacing w:line="240" w:lineRule="auto"/>
              <w:jc w:val="left"/>
              <w:textAlignment w:val="auto"/>
              <w:rPr>
                <w:rFonts w:ascii="Calibri" w:hAnsi="Calibri"/>
                <w:sz w:val="16"/>
                <w:szCs w:val="16"/>
              </w:rPr>
            </w:pPr>
          </w:p>
        </w:tc>
      </w:tr>
      <w:tr w:rsidR="004C3CDE">
        <w:trPr>
          <w:trHeight w:val="1560"/>
        </w:trPr>
        <w:tc>
          <w:tcPr>
            <w:tcW w:w="740" w:type="dxa"/>
            <w:tcBorders>
              <w:top w:val="nil"/>
              <w:left w:val="single" w:sz="4" w:space="0" w:color="auto"/>
              <w:bottom w:val="single" w:sz="4" w:space="0" w:color="auto"/>
              <w:right w:val="single" w:sz="4" w:space="0" w:color="auto"/>
            </w:tcBorders>
            <w:shd w:val="clear" w:color="auto" w:fill="auto"/>
          </w:tcPr>
          <w:p w:rsidR="004C3CDE" w:rsidRDefault="003B20CB">
            <w:pPr>
              <w:widowControl/>
              <w:adjustRightInd/>
              <w:spacing w:line="240" w:lineRule="auto"/>
              <w:jc w:val="left"/>
              <w:textAlignment w:val="auto"/>
              <w:rPr>
                <w:rFonts w:ascii="Calibri" w:hAnsi="Calibri" w:cs="宋体"/>
                <w:sz w:val="16"/>
                <w:szCs w:val="16"/>
              </w:rPr>
            </w:pPr>
            <w:r>
              <w:rPr>
                <w:rFonts w:ascii="Calibri" w:hAnsi="Calibri"/>
                <w:sz w:val="16"/>
                <w:szCs w:val="16"/>
              </w:rPr>
              <w:t>5</w:t>
            </w:r>
          </w:p>
        </w:tc>
        <w:tc>
          <w:tcPr>
            <w:tcW w:w="1440" w:type="dxa"/>
            <w:tcBorders>
              <w:top w:val="nil"/>
              <w:left w:val="nil"/>
              <w:bottom w:val="single" w:sz="4" w:space="0" w:color="auto"/>
              <w:right w:val="single" w:sz="4" w:space="0" w:color="auto"/>
            </w:tcBorders>
            <w:shd w:val="clear" w:color="auto" w:fill="auto"/>
          </w:tcPr>
          <w:p w:rsidR="004C3CDE" w:rsidRDefault="003B20CB">
            <w:pPr>
              <w:widowControl/>
              <w:adjustRightInd/>
              <w:spacing w:line="240" w:lineRule="auto"/>
              <w:jc w:val="left"/>
              <w:textAlignment w:val="auto"/>
              <w:rPr>
                <w:rFonts w:ascii="宋体" w:hAnsi="宋体" w:cs="宋体"/>
                <w:sz w:val="16"/>
                <w:szCs w:val="16"/>
              </w:rPr>
            </w:pPr>
            <w:r>
              <w:rPr>
                <w:rFonts w:ascii="宋体" w:hAnsi="宋体" w:cs="宋体" w:hint="eastAsia"/>
                <w:sz w:val="16"/>
                <w:szCs w:val="16"/>
              </w:rPr>
              <w:t>触发雷达</w:t>
            </w:r>
          </w:p>
        </w:tc>
        <w:tc>
          <w:tcPr>
            <w:tcW w:w="4591" w:type="dxa"/>
            <w:tcBorders>
              <w:top w:val="nil"/>
              <w:left w:val="nil"/>
              <w:bottom w:val="single" w:sz="4" w:space="0" w:color="auto"/>
              <w:right w:val="single" w:sz="4" w:space="0" w:color="auto"/>
            </w:tcBorders>
            <w:shd w:val="clear" w:color="auto" w:fill="auto"/>
          </w:tcPr>
          <w:p w:rsidR="004C3CDE" w:rsidRDefault="003B20CB">
            <w:pPr>
              <w:widowControl/>
              <w:adjustRightInd/>
              <w:spacing w:after="240" w:line="240" w:lineRule="auto"/>
              <w:jc w:val="left"/>
              <w:textAlignment w:val="auto"/>
              <w:rPr>
                <w:rFonts w:ascii="Calibri" w:hAnsi="Calibri" w:cs="宋体"/>
                <w:sz w:val="16"/>
                <w:szCs w:val="16"/>
              </w:rPr>
            </w:pPr>
            <w:r>
              <w:rPr>
                <w:rFonts w:hint="eastAsia"/>
                <w:sz w:val="16"/>
                <w:szCs w:val="16"/>
              </w:rPr>
              <w:br/>
            </w:r>
            <w:r>
              <w:rPr>
                <w:rFonts w:ascii="Calibri" w:hAnsi="Calibri"/>
                <w:sz w:val="16"/>
                <w:szCs w:val="16"/>
              </w:rPr>
              <w:t>1</w:t>
            </w:r>
            <w:r>
              <w:rPr>
                <w:rFonts w:hint="eastAsia"/>
                <w:sz w:val="16"/>
                <w:szCs w:val="16"/>
              </w:rPr>
              <w:t>在触发雷达作用区域内，车速</w:t>
            </w:r>
            <w:r>
              <w:rPr>
                <w:rFonts w:ascii="Calibri" w:hAnsi="Calibri"/>
                <w:sz w:val="16"/>
                <w:szCs w:val="16"/>
              </w:rPr>
              <w:t>30km/h</w:t>
            </w:r>
            <w:r>
              <w:rPr>
                <w:rFonts w:hint="eastAsia"/>
                <w:sz w:val="16"/>
                <w:szCs w:val="16"/>
              </w:rPr>
              <w:t>以内，触发捕获率大于</w:t>
            </w:r>
            <w:r>
              <w:rPr>
                <w:rFonts w:ascii="Calibri" w:hAnsi="Calibri"/>
                <w:sz w:val="16"/>
                <w:szCs w:val="16"/>
              </w:rPr>
              <w:t>99%</w:t>
            </w:r>
            <w:r>
              <w:rPr>
                <w:rFonts w:hint="eastAsia"/>
                <w:sz w:val="16"/>
                <w:szCs w:val="16"/>
              </w:rPr>
              <w:t>。（</w:t>
            </w:r>
            <w:r>
              <w:rPr>
                <w:rFonts w:hint="eastAsia"/>
                <w:sz w:val="16"/>
                <w:szCs w:val="16"/>
              </w:rPr>
              <w:br/>
            </w:r>
            <w:r>
              <w:rPr>
                <w:rFonts w:ascii="Calibri" w:hAnsi="Calibri"/>
                <w:sz w:val="16"/>
                <w:szCs w:val="16"/>
              </w:rPr>
              <w:t xml:space="preserve">2 </w:t>
            </w:r>
            <w:r>
              <w:rPr>
                <w:rFonts w:hint="eastAsia"/>
                <w:sz w:val="16"/>
                <w:szCs w:val="16"/>
              </w:rPr>
              <w:t>具有人车区分功能。可对行人和车辆进行区分，控制触发。</w:t>
            </w:r>
            <w:r>
              <w:rPr>
                <w:rFonts w:hint="eastAsia"/>
                <w:sz w:val="16"/>
                <w:szCs w:val="16"/>
              </w:rPr>
              <w:br/>
            </w:r>
            <w:r>
              <w:rPr>
                <w:rFonts w:ascii="Calibri" w:hAnsi="Calibri"/>
                <w:sz w:val="16"/>
                <w:szCs w:val="16"/>
              </w:rPr>
              <w:t xml:space="preserve">3 </w:t>
            </w:r>
            <w:r>
              <w:rPr>
                <w:rFonts w:hint="eastAsia"/>
                <w:sz w:val="16"/>
                <w:szCs w:val="16"/>
              </w:rPr>
              <w:t>触发模式具有区分方向功能，方向区分成功率大于</w:t>
            </w:r>
            <w:r>
              <w:rPr>
                <w:rFonts w:ascii="Calibri" w:hAnsi="Calibri"/>
                <w:sz w:val="16"/>
                <w:szCs w:val="16"/>
              </w:rPr>
              <w:t>95%</w:t>
            </w:r>
            <w:r>
              <w:rPr>
                <w:rFonts w:hint="eastAsia"/>
                <w:sz w:val="16"/>
                <w:szCs w:val="16"/>
              </w:rPr>
              <w:t>。</w:t>
            </w:r>
            <w:r>
              <w:rPr>
                <w:rFonts w:hint="eastAsia"/>
                <w:sz w:val="16"/>
                <w:szCs w:val="16"/>
              </w:rPr>
              <w:br/>
            </w:r>
            <w:r>
              <w:rPr>
                <w:rFonts w:ascii="Calibri" w:hAnsi="Calibri"/>
                <w:sz w:val="16"/>
                <w:szCs w:val="16"/>
              </w:rPr>
              <w:t>4</w:t>
            </w:r>
            <w:r>
              <w:rPr>
                <w:rFonts w:hint="eastAsia"/>
                <w:sz w:val="16"/>
                <w:szCs w:val="16"/>
              </w:rPr>
              <w:t>检测距离：最远</w:t>
            </w:r>
            <w:r>
              <w:rPr>
                <w:rFonts w:ascii="Calibri" w:hAnsi="Calibri"/>
                <w:sz w:val="16"/>
                <w:szCs w:val="16"/>
              </w:rPr>
              <w:t>6</w:t>
            </w:r>
            <w:r>
              <w:rPr>
                <w:rFonts w:hint="eastAsia"/>
                <w:sz w:val="16"/>
                <w:szCs w:val="16"/>
              </w:rPr>
              <w:t>米（可设置）；检测宽度：最宽</w:t>
            </w:r>
            <w:r>
              <w:rPr>
                <w:rFonts w:ascii="Calibri" w:hAnsi="Calibri"/>
                <w:sz w:val="16"/>
                <w:szCs w:val="16"/>
              </w:rPr>
              <w:t>2</w:t>
            </w:r>
            <w:r>
              <w:rPr>
                <w:rFonts w:hint="eastAsia"/>
                <w:sz w:val="16"/>
                <w:szCs w:val="16"/>
              </w:rPr>
              <w:t>米（可设置）。</w:t>
            </w:r>
            <w:r>
              <w:rPr>
                <w:rFonts w:hint="eastAsia"/>
                <w:sz w:val="16"/>
                <w:szCs w:val="16"/>
              </w:rPr>
              <w:br/>
            </w:r>
            <w:r>
              <w:rPr>
                <w:rFonts w:ascii="Calibri" w:hAnsi="Calibri"/>
                <w:sz w:val="16"/>
                <w:szCs w:val="16"/>
              </w:rPr>
              <w:t xml:space="preserve">5 </w:t>
            </w:r>
            <w:r>
              <w:rPr>
                <w:rFonts w:hint="eastAsia"/>
                <w:sz w:val="16"/>
                <w:szCs w:val="16"/>
              </w:rPr>
              <w:t>▲应出具公安部专业检测机构认证检测报告</w:t>
            </w:r>
          </w:p>
        </w:tc>
        <w:tc>
          <w:tcPr>
            <w:tcW w:w="1080" w:type="dxa"/>
            <w:tcBorders>
              <w:top w:val="nil"/>
              <w:left w:val="nil"/>
              <w:bottom w:val="single" w:sz="4" w:space="0" w:color="auto"/>
              <w:right w:val="single" w:sz="4" w:space="0" w:color="auto"/>
            </w:tcBorders>
            <w:shd w:val="clear" w:color="auto" w:fill="auto"/>
          </w:tcPr>
          <w:p w:rsidR="004C3CDE" w:rsidRDefault="003B20CB">
            <w:pPr>
              <w:widowControl/>
              <w:adjustRightInd/>
              <w:spacing w:line="240" w:lineRule="auto"/>
              <w:jc w:val="left"/>
              <w:textAlignment w:val="auto"/>
              <w:rPr>
                <w:rFonts w:ascii="Calibri" w:hAnsi="Calibri" w:cs="宋体"/>
                <w:sz w:val="16"/>
                <w:szCs w:val="16"/>
              </w:rPr>
            </w:pPr>
            <w:r>
              <w:rPr>
                <w:rFonts w:ascii="Calibri" w:hAnsi="Calibri" w:cs="宋体"/>
                <w:sz w:val="16"/>
                <w:szCs w:val="16"/>
              </w:rPr>
              <w:t>台</w:t>
            </w:r>
          </w:p>
        </w:tc>
        <w:tc>
          <w:tcPr>
            <w:tcW w:w="680" w:type="dxa"/>
            <w:tcBorders>
              <w:top w:val="nil"/>
              <w:left w:val="nil"/>
              <w:bottom w:val="single" w:sz="4" w:space="0" w:color="auto"/>
              <w:right w:val="single" w:sz="4" w:space="0" w:color="auto"/>
            </w:tcBorders>
            <w:shd w:val="clear" w:color="auto" w:fill="auto"/>
          </w:tcPr>
          <w:p w:rsidR="004C3CDE" w:rsidRDefault="003B20CB">
            <w:pPr>
              <w:widowControl/>
              <w:adjustRightInd/>
              <w:spacing w:line="240" w:lineRule="auto"/>
              <w:jc w:val="left"/>
              <w:textAlignment w:val="auto"/>
              <w:rPr>
                <w:rFonts w:ascii="Calibri" w:hAnsi="Calibri" w:cs="宋体"/>
                <w:sz w:val="16"/>
                <w:szCs w:val="16"/>
              </w:rPr>
            </w:pPr>
            <w:r>
              <w:rPr>
                <w:rFonts w:ascii="Calibri" w:hAnsi="Calibri"/>
                <w:sz w:val="16"/>
                <w:szCs w:val="16"/>
              </w:rPr>
              <w:t>16</w:t>
            </w:r>
          </w:p>
        </w:tc>
        <w:tc>
          <w:tcPr>
            <w:tcW w:w="680" w:type="dxa"/>
            <w:tcBorders>
              <w:top w:val="nil"/>
              <w:left w:val="nil"/>
              <w:bottom w:val="single" w:sz="4" w:space="0" w:color="auto"/>
              <w:right w:val="single" w:sz="4" w:space="0" w:color="auto"/>
            </w:tcBorders>
          </w:tcPr>
          <w:p w:rsidR="004C3CDE" w:rsidRDefault="004C3CDE">
            <w:pPr>
              <w:widowControl/>
              <w:adjustRightInd/>
              <w:spacing w:line="240" w:lineRule="auto"/>
              <w:jc w:val="left"/>
              <w:textAlignment w:val="auto"/>
              <w:rPr>
                <w:rFonts w:ascii="Calibri" w:hAnsi="Calibri"/>
                <w:sz w:val="16"/>
                <w:szCs w:val="16"/>
              </w:rPr>
            </w:pPr>
          </w:p>
        </w:tc>
      </w:tr>
      <w:tr w:rsidR="004C3CDE">
        <w:trPr>
          <w:trHeight w:val="1335"/>
        </w:trPr>
        <w:tc>
          <w:tcPr>
            <w:tcW w:w="740" w:type="dxa"/>
            <w:tcBorders>
              <w:top w:val="nil"/>
              <w:left w:val="single" w:sz="4" w:space="0" w:color="auto"/>
              <w:bottom w:val="single" w:sz="4" w:space="0" w:color="auto"/>
              <w:right w:val="single" w:sz="4" w:space="0" w:color="auto"/>
            </w:tcBorders>
            <w:shd w:val="clear" w:color="auto" w:fill="auto"/>
          </w:tcPr>
          <w:p w:rsidR="004C3CDE" w:rsidRDefault="003B20CB">
            <w:pPr>
              <w:widowControl/>
              <w:adjustRightInd/>
              <w:spacing w:line="240" w:lineRule="auto"/>
              <w:jc w:val="left"/>
              <w:textAlignment w:val="auto"/>
              <w:rPr>
                <w:rFonts w:ascii="Calibri" w:hAnsi="Calibri" w:cs="宋体"/>
                <w:sz w:val="16"/>
                <w:szCs w:val="16"/>
              </w:rPr>
            </w:pPr>
            <w:r>
              <w:rPr>
                <w:rFonts w:ascii="Calibri" w:hAnsi="Calibri"/>
                <w:sz w:val="16"/>
                <w:szCs w:val="16"/>
              </w:rPr>
              <w:t>6</w:t>
            </w:r>
          </w:p>
        </w:tc>
        <w:tc>
          <w:tcPr>
            <w:tcW w:w="1440" w:type="dxa"/>
            <w:tcBorders>
              <w:top w:val="nil"/>
              <w:left w:val="nil"/>
              <w:bottom w:val="single" w:sz="4" w:space="0" w:color="auto"/>
              <w:right w:val="single" w:sz="4" w:space="0" w:color="auto"/>
            </w:tcBorders>
            <w:shd w:val="clear" w:color="auto" w:fill="auto"/>
          </w:tcPr>
          <w:p w:rsidR="004C3CDE" w:rsidRDefault="003B20CB">
            <w:pPr>
              <w:widowControl/>
              <w:adjustRightInd/>
              <w:spacing w:line="240" w:lineRule="auto"/>
              <w:jc w:val="left"/>
              <w:textAlignment w:val="auto"/>
              <w:rPr>
                <w:rFonts w:ascii="宋体" w:hAnsi="宋体" w:cs="宋体"/>
                <w:sz w:val="16"/>
                <w:szCs w:val="16"/>
              </w:rPr>
            </w:pPr>
            <w:r>
              <w:rPr>
                <w:rFonts w:ascii="宋体" w:hAnsi="宋体" w:cs="宋体" w:hint="eastAsia"/>
                <w:sz w:val="16"/>
                <w:szCs w:val="16"/>
              </w:rPr>
              <w:t>防砸雷达</w:t>
            </w:r>
          </w:p>
        </w:tc>
        <w:tc>
          <w:tcPr>
            <w:tcW w:w="4591" w:type="dxa"/>
            <w:tcBorders>
              <w:top w:val="nil"/>
              <w:left w:val="nil"/>
              <w:bottom w:val="single" w:sz="4" w:space="0" w:color="auto"/>
              <w:right w:val="single" w:sz="4" w:space="0" w:color="auto"/>
            </w:tcBorders>
            <w:shd w:val="clear" w:color="auto" w:fill="auto"/>
          </w:tcPr>
          <w:p w:rsidR="004C3CDE" w:rsidRDefault="003B20CB">
            <w:pPr>
              <w:widowControl/>
              <w:adjustRightInd/>
              <w:spacing w:line="240" w:lineRule="auto"/>
              <w:jc w:val="left"/>
              <w:textAlignment w:val="auto"/>
              <w:rPr>
                <w:rFonts w:ascii="Calibri" w:hAnsi="Calibri" w:cs="宋体"/>
                <w:sz w:val="16"/>
                <w:szCs w:val="16"/>
              </w:rPr>
            </w:pPr>
            <w:r>
              <w:rPr>
                <w:rFonts w:hint="eastAsia"/>
                <w:sz w:val="16"/>
                <w:szCs w:val="16"/>
              </w:rPr>
              <w:br/>
            </w:r>
            <w:r>
              <w:rPr>
                <w:rFonts w:ascii="Calibri" w:hAnsi="Calibri"/>
                <w:sz w:val="16"/>
                <w:szCs w:val="16"/>
              </w:rPr>
              <w:t>1</w:t>
            </w:r>
            <w:r>
              <w:rPr>
                <w:rFonts w:hint="eastAsia"/>
                <w:sz w:val="16"/>
                <w:szCs w:val="16"/>
              </w:rPr>
              <w:t>在触发雷达作用区域内，车速</w:t>
            </w:r>
            <w:r>
              <w:rPr>
                <w:rFonts w:ascii="Calibri" w:hAnsi="Calibri"/>
                <w:sz w:val="16"/>
                <w:szCs w:val="16"/>
              </w:rPr>
              <w:t>30km/h</w:t>
            </w:r>
            <w:r>
              <w:rPr>
                <w:rFonts w:hint="eastAsia"/>
                <w:sz w:val="16"/>
                <w:szCs w:val="16"/>
              </w:rPr>
              <w:t>以内，触发捕获率大于</w:t>
            </w:r>
            <w:r>
              <w:rPr>
                <w:rFonts w:ascii="Calibri" w:hAnsi="Calibri"/>
                <w:sz w:val="16"/>
                <w:szCs w:val="16"/>
              </w:rPr>
              <w:t>99%</w:t>
            </w:r>
            <w:r>
              <w:rPr>
                <w:rFonts w:hint="eastAsia"/>
                <w:sz w:val="16"/>
                <w:szCs w:val="16"/>
              </w:rPr>
              <w:t>。</w:t>
            </w:r>
            <w:r>
              <w:rPr>
                <w:rFonts w:hint="eastAsia"/>
                <w:sz w:val="16"/>
                <w:szCs w:val="16"/>
              </w:rPr>
              <w:br/>
            </w:r>
            <w:r>
              <w:rPr>
                <w:rFonts w:ascii="Calibri" w:hAnsi="Calibri"/>
                <w:sz w:val="16"/>
                <w:szCs w:val="16"/>
              </w:rPr>
              <w:t>2</w:t>
            </w:r>
            <w:r>
              <w:rPr>
                <w:rFonts w:hint="eastAsia"/>
                <w:sz w:val="16"/>
                <w:szCs w:val="16"/>
              </w:rPr>
              <w:t>具有人车区分功能。可对行人和车辆进行区分，控制触发。</w:t>
            </w:r>
            <w:r>
              <w:rPr>
                <w:rFonts w:hint="eastAsia"/>
                <w:sz w:val="16"/>
                <w:szCs w:val="16"/>
              </w:rPr>
              <w:br/>
            </w:r>
            <w:r>
              <w:rPr>
                <w:rFonts w:ascii="Calibri" w:hAnsi="Calibri"/>
                <w:sz w:val="16"/>
                <w:szCs w:val="16"/>
              </w:rPr>
              <w:t xml:space="preserve">3 </w:t>
            </w:r>
            <w:r>
              <w:rPr>
                <w:rFonts w:hint="eastAsia"/>
                <w:sz w:val="16"/>
                <w:szCs w:val="16"/>
              </w:rPr>
              <w:t>触发模式具有区分方向功能，方向区分成功率大于</w:t>
            </w:r>
            <w:r>
              <w:rPr>
                <w:rFonts w:ascii="Calibri" w:hAnsi="Calibri"/>
                <w:sz w:val="16"/>
                <w:szCs w:val="16"/>
              </w:rPr>
              <w:t>95%</w:t>
            </w:r>
            <w:r>
              <w:rPr>
                <w:rFonts w:hint="eastAsia"/>
                <w:sz w:val="16"/>
                <w:szCs w:val="16"/>
              </w:rPr>
              <w:t>。</w:t>
            </w:r>
            <w:r>
              <w:rPr>
                <w:rFonts w:hint="eastAsia"/>
                <w:sz w:val="16"/>
                <w:szCs w:val="16"/>
              </w:rPr>
              <w:br/>
            </w:r>
            <w:r>
              <w:rPr>
                <w:rFonts w:ascii="Calibri" w:hAnsi="Calibri"/>
                <w:sz w:val="16"/>
                <w:szCs w:val="16"/>
              </w:rPr>
              <w:t>4</w:t>
            </w:r>
            <w:r>
              <w:rPr>
                <w:rFonts w:hint="eastAsia"/>
                <w:sz w:val="16"/>
                <w:szCs w:val="16"/>
              </w:rPr>
              <w:t>检测距离：最远</w:t>
            </w:r>
            <w:r>
              <w:rPr>
                <w:rFonts w:ascii="Calibri" w:hAnsi="Calibri"/>
                <w:sz w:val="16"/>
                <w:szCs w:val="16"/>
              </w:rPr>
              <w:t>6</w:t>
            </w:r>
            <w:r>
              <w:rPr>
                <w:rFonts w:hint="eastAsia"/>
                <w:sz w:val="16"/>
                <w:szCs w:val="16"/>
              </w:rPr>
              <w:t>米（可设置）；检测宽度：最宽</w:t>
            </w:r>
            <w:r>
              <w:rPr>
                <w:rFonts w:ascii="Calibri" w:hAnsi="Calibri"/>
                <w:sz w:val="16"/>
                <w:szCs w:val="16"/>
              </w:rPr>
              <w:t>2</w:t>
            </w:r>
            <w:r>
              <w:rPr>
                <w:rFonts w:hint="eastAsia"/>
                <w:sz w:val="16"/>
                <w:szCs w:val="16"/>
              </w:rPr>
              <w:t>米（可设置）。</w:t>
            </w:r>
            <w:r>
              <w:rPr>
                <w:rFonts w:hint="eastAsia"/>
                <w:sz w:val="16"/>
                <w:szCs w:val="16"/>
              </w:rPr>
              <w:br/>
            </w:r>
            <w:r>
              <w:rPr>
                <w:rFonts w:ascii="Calibri" w:hAnsi="Calibri"/>
                <w:sz w:val="16"/>
                <w:szCs w:val="16"/>
              </w:rPr>
              <w:t xml:space="preserve">5 </w:t>
            </w:r>
            <w:r>
              <w:rPr>
                <w:rFonts w:hint="eastAsia"/>
                <w:sz w:val="16"/>
                <w:szCs w:val="16"/>
              </w:rPr>
              <w:t>外壳防护等级：</w:t>
            </w:r>
            <w:r>
              <w:rPr>
                <w:rFonts w:ascii="Calibri" w:hAnsi="Calibri"/>
                <w:sz w:val="16"/>
                <w:szCs w:val="16"/>
              </w:rPr>
              <w:t>IP67</w:t>
            </w:r>
          </w:p>
        </w:tc>
        <w:tc>
          <w:tcPr>
            <w:tcW w:w="1080" w:type="dxa"/>
            <w:tcBorders>
              <w:top w:val="nil"/>
              <w:left w:val="nil"/>
              <w:bottom w:val="single" w:sz="4" w:space="0" w:color="auto"/>
              <w:right w:val="single" w:sz="4" w:space="0" w:color="auto"/>
            </w:tcBorders>
            <w:shd w:val="clear" w:color="auto" w:fill="auto"/>
          </w:tcPr>
          <w:p w:rsidR="004C3CDE" w:rsidRDefault="003B20CB">
            <w:pPr>
              <w:widowControl/>
              <w:adjustRightInd/>
              <w:spacing w:line="240" w:lineRule="auto"/>
              <w:jc w:val="left"/>
              <w:textAlignment w:val="auto"/>
              <w:rPr>
                <w:rFonts w:ascii="Calibri" w:hAnsi="Calibri" w:cs="宋体"/>
                <w:sz w:val="16"/>
                <w:szCs w:val="16"/>
              </w:rPr>
            </w:pPr>
            <w:r>
              <w:rPr>
                <w:rFonts w:ascii="Calibri" w:hAnsi="Calibri" w:cs="宋体"/>
                <w:sz w:val="16"/>
                <w:szCs w:val="16"/>
              </w:rPr>
              <w:t>台</w:t>
            </w:r>
          </w:p>
        </w:tc>
        <w:tc>
          <w:tcPr>
            <w:tcW w:w="680" w:type="dxa"/>
            <w:tcBorders>
              <w:top w:val="nil"/>
              <w:left w:val="nil"/>
              <w:bottom w:val="single" w:sz="4" w:space="0" w:color="auto"/>
              <w:right w:val="single" w:sz="4" w:space="0" w:color="auto"/>
            </w:tcBorders>
            <w:shd w:val="clear" w:color="auto" w:fill="auto"/>
          </w:tcPr>
          <w:p w:rsidR="004C3CDE" w:rsidRDefault="003B20CB">
            <w:pPr>
              <w:widowControl/>
              <w:adjustRightInd/>
              <w:spacing w:line="240" w:lineRule="auto"/>
              <w:jc w:val="left"/>
              <w:textAlignment w:val="auto"/>
              <w:rPr>
                <w:rFonts w:ascii="Calibri" w:hAnsi="Calibri" w:cs="宋体"/>
                <w:sz w:val="16"/>
                <w:szCs w:val="16"/>
              </w:rPr>
            </w:pPr>
            <w:r>
              <w:rPr>
                <w:rFonts w:ascii="Calibri" w:hAnsi="Calibri"/>
                <w:sz w:val="16"/>
                <w:szCs w:val="16"/>
              </w:rPr>
              <w:t>4</w:t>
            </w:r>
          </w:p>
        </w:tc>
        <w:tc>
          <w:tcPr>
            <w:tcW w:w="680" w:type="dxa"/>
            <w:tcBorders>
              <w:top w:val="nil"/>
              <w:left w:val="nil"/>
              <w:bottom w:val="single" w:sz="4" w:space="0" w:color="auto"/>
              <w:right w:val="single" w:sz="4" w:space="0" w:color="auto"/>
            </w:tcBorders>
          </w:tcPr>
          <w:p w:rsidR="004C3CDE" w:rsidRDefault="004C3CDE">
            <w:pPr>
              <w:widowControl/>
              <w:adjustRightInd/>
              <w:spacing w:line="240" w:lineRule="auto"/>
              <w:jc w:val="left"/>
              <w:textAlignment w:val="auto"/>
              <w:rPr>
                <w:rFonts w:ascii="Calibri" w:hAnsi="Calibri"/>
                <w:sz w:val="16"/>
                <w:szCs w:val="16"/>
              </w:rPr>
            </w:pPr>
          </w:p>
        </w:tc>
      </w:tr>
      <w:tr w:rsidR="004C3CDE">
        <w:trPr>
          <w:trHeight w:val="4665"/>
        </w:trPr>
        <w:tc>
          <w:tcPr>
            <w:tcW w:w="740" w:type="dxa"/>
            <w:tcBorders>
              <w:top w:val="nil"/>
              <w:left w:val="single" w:sz="4" w:space="0" w:color="auto"/>
              <w:bottom w:val="single" w:sz="4" w:space="0" w:color="auto"/>
              <w:right w:val="single" w:sz="4" w:space="0" w:color="auto"/>
            </w:tcBorders>
            <w:shd w:val="clear" w:color="auto" w:fill="auto"/>
          </w:tcPr>
          <w:p w:rsidR="004C3CDE" w:rsidRDefault="003B20CB">
            <w:pPr>
              <w:widowControl/>
              <w:adjustRightInd/>
              <w:spacing w:line="240" w:lineRule="auto"/>
              <w:jc w:val="left"/>
              <w:textAlignment w:val="auto"/>
              <w:rPr>
                <w:rFonts w:ascii="Calibri" w:hAnsi="Calibri" w:cs="宋体"/>
                <w:sz w:val="16"/>
                <w:szCs w:val="16"/>
              </w:rPr>
            </w:pPr>
            <w:r>
              <w:rPr>
                <w:rFonts w:ascii="Calibri" w:hAnsi="Calibri"/>
                <w:sz w:val="16"/>
                <w:szCs w:val="16"/>
              </w:rPr>
              <w:t>7</w:t>
            </w:r>
          </w:p>
        </w:tc>
        <w:tc>
          <w:tcPr>
            <w:tcW w:w="1440" w:type="dxa"/>
            <w:tcBorders>
              <w:top w:val="nil"/>
              <w:left w:val="nil"/>
              <w:bottom w:val="single" w:sz="4" w:space="0" w:color="auto"/>
              <w:right w:val="single" w:sz="4" w:space="0" w:color="auto"/>
            </w:tcBorders>
            <w:shd w:val="clear" w:color="auto" w:fill="auto"/>
          </w:tcPr>
          <w:p w:rsidR="004C3CDE" w:rsidRDefault="003B20CB">
            <w:pPr>
              <w:widowControl/>
              <w:adjustRightInd/>
              <w:spacing w:line="240" w:lineRule="auto"/>
              <w:jc w:val="left"/>
              <w:textAlignment w:val="auto"/>
              <w:rPr>
                <w:rFonts w:ascii="宋体" w:hAnsi="宋体" w:cs="宋体"/>
                <w:sz w:val="16"/>
                <w:szCs w:val="16"/>
              </w:rPr>
            </w:pPr>
            <w:r>
              <w:rPr>
                <w:rFonts w:ascii="宋体" w:hAnsi="宋体" w:cs="宋体" w:hint="eastAsia"/>
                <w:sz w:val="16"/>
                <w:szCs w:val="16"/>
              </w:rPr>
              <w:t>控制终端</w:t>
            </w:r>
          </w:p>
        </w:tc>
        <w:tc>
          <w:tcPr>
            <w:tcW w:w="4591" w:type="dxa"/>
            <w:tcBorders>
              <w:top w:val="nil"/>
              <w:left w:val="nil"/>
              <w:bottom w:val="single" w:sz="4" w:space="0" w:color="auto"/>
              <w:right w:val="single" w:sz="4" w:space="0" w:color="auto"/>
            </w:tcBorders>
            <w:shd w:val="clear" w:color="auto" w:fill="auto"/>
          </w:tcPr>
          <w:p w:rsidR="004C3CDE" w:rsidRDefault="003B20CB">
            <w:pPr>
              <w:widowControl/>
              <w:adjustRightInd/>
              <w:spacing w:after="240" w:line="240" w:lineRule="auto"/>
              <w:jc w:val="left"/>
              <w:textAlignment w:val="auto"/>
              <w:rPr>
                <w:rFonts w:ascii="Calibri" w:hAnsi="Calibri" w:cs="宋体"/>
                <w:sz w:val="16"/>
                <w:szCs w:val="16"/>
              </w:rPr>
            </w:pPr>
            <w:r>
              <w:rPr>
                <w:rFonts w:ascii="Calibri" w:hAnsi="Calibri"/>
                <w:sz w:val="16"/>
                <w:szCs w:val="16"/>
              </w:rPr>
              <w:t xml:space="preserve">1 </w:t>
            </w:r>
            <w:r>
              <w:rPr>
                <w:rFonts w:hint="eastAsia"/>
                <w:sz w:val="16"/>
                <w:szCs w:val="16"/>
              </w:rPr>
              <w:t>网络接入功能：可直接接入网络。同时支持</w:t>
            </w:r>
            <w:r>
              <w:rPr>
                <w:rFonts w:ascii="Calibri" w:hAnsi="Calibri"/>
                <w:sz w:val="16"/>
                <w:szCs w:val="16"/>
              </w:rPr>
              <w:t>6</w:t>
            </w:r>
            <w:r>
              <w:rPr>
                <w:rFonts w:hint="eastAsia"/>
                <w:sz w:val="16"/>
                <w:szCs w:val="16"/>
              </w:rPr>
              <w:t>路</w:t>
            </w:r>
            <w:r>
              <w:rPr>
                <w:rFonts w:ascii="Calibri" w:hAnsi="Calibri"/>
                <w:sz w:val="16"/>
                <w:szCs w:val="16"/>
              </w:rPr>
              <w:t>10M/100M/1000M</w:t>
            </w:r>
            <w:r>
              <w:rPr>
                <w:rFonts w:hint="eastAsia"/>
                <w:sz w:val="16"/>
                <w:szCs w:val="16"/>
              </w:rPr>
              <w:t>网口、</w:t>
            </w:r>
            <w:r>
              <w:rPr>
                <w:rFonts w:ascii="Calibri" w:hAnsi="Calibri"/>
                <w:sz w:val="16"/>
                <w:szCs w:val="16"/>
              </w:rPr>
              <w:t>1</w:t>
            </w:r>
            <w:r>
              <w:rPr>
                <w:rFonts w:hint="eastAsia"/>
                <w:sz w:val="16"/>
                <w:szCs w:val="16"/>
              </w:rPr>
              <w:t>路</w:t>
            </w:r>
            <w:r>
              <w:rPr>
                <w:rFonts w:ascii="Calibri" w:hAnsi="Calibri"/>
                <w:sz w:val="16"/>
                <w:szCs w:val="16"/>
              </w:rPr>
              <w:t>4G</w:t>
            </w:r>
            <w:r>
              <w:rPr>
                <w:rFonts w:hint="eastAsia"/>
                <w:sz w:val="16"/>
                <w:szCs w:val="16"/>
              </w:rPr>
              <w:t>全网无线通信功能</w:t>
            </w:r>
            <w:r>
              <w:rPr>
                <w:rFonts w:hint="eastAsia"/>
                <w:sz w:val="16"/>
                <w:szCs w:val="16"/>
              </w:rPr>
              <w:br/>
            </w:r>
            <w:r>
              <w:rPr>
                <w:rFonts w:ascii="Calibri" w:hAnsi="Calibri"/>
                <w:sz w:val="16"/>
                <w:szCs w:val="16"/>
              </w:rPr>
              <w:t>2 VGA</w:t>
            </w:r>
            <w:r>
              <w:rPr>
                <w:rFonts w:hint="eastAsia"/>
                <w:sz w:val="16"/>
                <w:szCs w:val="16"/>
              </w:rPr>
              <w:t>输出功能：可通过</w:t>
            </w:r>
            <w:r>
              <w:rPr>
                <w:rFonts w:ascii="Calibri" w:hAnsi="Calibri"/>
                <w:sz w:val="16"/>
                <w:szCs w:val="16"/>
              </w:rPr>
              <w:t>VGA</w:t>
            </w:r>
            <w:r>
              <w:rPr>
                <w:rFonts w:hint="eastAsia"/>
                <w:sz w:val="16"/>
                <w:szCs w:val="16"/>
              </w:rPr>
              <w:t>输出进行显示。</w:t>
            </w:r>
            <w:r>
              <w:rPr>
                <w:rFonts w:hint="eastAsia"/>
                <w:sz w:val="16"/>
                <w:szCs w:val="16"/>
              </w:rPr>
              <w:br/>
            </w:r>
            <w:r>
              <w:rPr>
                <w:rFonts w:ascii="Calibri" w:hAnsi="Calibri"/>
                <w:sz w:val="16"/>
                <w:szCs w:val="16"/>
              </w:rPr>
              <w:t>3 HDMI</w:t>
            </w:r>
            <w:r>
              <w:rPr>
                <w:rFonts w:hint="eastAsia"/>
                <w:sz w:val="16"/>
                <w:szCs w:val="16"/>
              </w:rPr>
              <w:t>输出功能：可通过</w:t>
            </w:r>
            <w:r>
              <w:rPr>
                <w:rFonts w:ascii="Calibri" w:hAnsi="Calibri"/>
                <w:sz w:val="16"/>
                <w:szCs w:val="16"/>
              </w:rPr>
              <w:t>HDMI</w:t>
            </w:r>
            <w:r>
              <w:rPr>
                <w:rFonts w:hint="eastAsia"/>
                <w:sz w:val="16"/>
                <w:szCs w:val="16"/>
              </w:rPr>
              <w:t>输出进行显示</w:t>
            </w:r>
            <w:r>
              <w:rPr>
                <w:rFonts w:hint="eastAsia"/>
                <w:sz w:val="16"/>
                <w:szCs w:val="16"/>
              </w:rPr>
              <w:br/>
            </w:r>
            <w:r>
              <w:rPr>
                <w:rFonts w:ascii="Calibri" w:hAnsi="Calibri"/>
                <w:sz w:val="16"/>
                <w:szCs w:val="16"/>
              </w:rPr>
              <w:t xml:space="preserve">4 </w:t>
            </w:r>
            <w:r>
              <w:rPr>
                <w:rFonts w:hint="eastAsia"/>
                <w:sz w:val="16"/>
                <w:szCs w:val="16"/>
              </w:rPr>
              <w:t>交换机功能：具有多口交换机功能，能够使用</w:t>
            </w:r>
            <w:r>
              <w:rPr>
                <w:rFonts w:ascii="Calibri" w:hAnsi="Calibri"/>
                <w:sz w:val="16"/>
                <w:szCs w:val="16"/>
              </w:rPr>
              <w:t>5</w:t>
            </w:r>
            <w:r>
              <w:rPr>
                <w:rFonts w:hint="eastAsia"/>
                <w:sz w:val="16"/>
                <w:szCs w:val="16"/>
              </w:rPr>
              <w:t>个</w:t>
            </w:r>
            <w:r>
              <w:rPr>
                <w:rFonts w:ascii="Calibri" w:hAnsi="Calibri"/>
                <w:sz w:val="16"/>
                <w:szCs w:val="16"/>
              </w:rPr>
              <w:t>10M/100M/1000M</w:t>
            </w:r>
            <w:r>
              <w:rPr>
                <w:rFonts w:hint="eastAsia"/>
                <w:sz w:val="16"/>
                <w:szCs w:val="16"/>
              </w:rPr>
              <w:t>自适应</w:t>
            </w:r>
            <w:r>
              <w:rPr>
                <w:rFonts w:ascii="Calibri" w:hAnsi="Calibri"/>
                <w:sz w:val="16"/>
                <w:szCs w:val="16"/>
              </w:rPr>
              <w:t>RJ45</w:t>
            </w:r>
            <w:r>
              <w:rPr>
                <w:rFonts w:hint="eastAsia"/>
                <w:sz w:val="16"/>
                <w:szCs w:val="16"/>
              </w:rPr>
              <w:t>接口进行网络交换功能</w:t>
            </w:r>
            <w:r>
              <w:rPr>
                <w:rFonts w:hint="eastAsia"/>
                <w:sz w:val="16"/>
                <w:szCs w:val="16"/>
              </w:rPr>
              <w:br/>
            </w:r>
            <w:r>
              <w:rPr>
                <w:rFonts w:ascii="Calibri" w:hAnsi="Calibri"/>
                <w:sz w:val="16"/>
                <w:szCs w:val="16"/>
              </w:rPr>
              <w:t xml:space="preserve">5 </w:t>
            </w:r>
            <w:r>
              <w:rPr>
                <w:rFonts w:hint="eastAsia"/>
                <w:sz w:val="16"/>
                <w:szCs w:val="16"/>
              </w:rPr>
              <w:t>双</w:t>
            </w:r>
            <w:r>
              <w:rPr>
                <w:rFonts w:ascii="Calibri" w:hAnsi="Calibri"/>
                <w:sz w:val="16"/>
                <w:szCs w:val="16"/>
              </w:rPr>
              <w:t>IP</w:t>
            </w:r>
            <w:r>
              <w:rPr>
                <w:rFonts w:hint="eastAsia"/>
                <w:sz w:val="16"/>
                <w:szCs w:val="16"/>
              </w:rPr>
              <w:t>地址检查：可设置两个独立的</w:t>
            </w:r>
            <w:r>
              <w:rPr>
                <w:rFonts w:ascii="Calibri" w:hAnsi="Calibri"/>
                <w:sz w:val="16"/>
                <w:szCs w:val="16"/>
              </w:rPr>
              <w:t>IP</w:t>
            </w:r>
            <w:r>
              <w:rPr>
                <w:rFonts w:hint="eastAsia"/>
                <w:sz w:val="16"/>
                <w:szCs w:val="16"/>
              </w:rPr>
              <w:t>地址。</w:t>
            </w:r>
            <w:r>
              <w:rPr>
                <w:rFonts w:hint="eastAsia"/>
                <w:sz w:val="16"/>
                <w:szCs w:val="16"/>
              </w:rPr>
              <w:br/>
            </w:r>
            <w:r>
              <w:rPr>
                <w:rFonts w:ascii="Calibri" w:hAnsi="Calibri"/>
                <w:sz w:val="16"/>
                <w:szCs w:val="16"/>
              </w:rPr>
              <w:t xml:space="preserve">6 </w:t>
            </w:r>
            <w:r>
              <w:rPr>
                <w:rFonts w:hint="eastAsia"/>
                <w:sz w:val="16"/>
                <w:szCs w:val="16"/>
              </w:rPr>
              <w:t>级联功能：能够支持</w:t>
            </w:r>
            <w:r>
              <w:rPr>
                <w:rFonts w:ascii="Calibri" w:hAnsi="Calibri"/>
                <w:sz w:val="16"/>
                <w:szCs w:val="16"/>
              </w:rPr>
              <w:t>5</w:t>
            </w:r>
            <w:r>
              <w:rPr>
                <w:rFonts w:hint="eastAsia"/>
                <w:sz w:val="16"/>
                <w:szCs w:val="16"/>
              </w:rPr>
              <w:t>个终端同时运行管理独立停车场，无需平台。</w:t>
            </w:r>
            <w:r>
              <w:rPr>
                <w:rFonts w:hint="eastAsia"/>
                <w:sz w:val="16"/>
                <w:szCs w:val="16"/>
              </w:rPr>
              <w:br/>
            </w:r>
            <w:r>
              <w:rPr>
                <w:rFonts w:ascii="Calibri" w:hAnsi="Calibri"/>
                <w:sz w:val="16"/>
                <w:szCs w:val="16"/>
              </w:rPr>
              <w:t xml:space="preserve">7 </w:t>
            </w:r>
            <w:r>
              <w:rPr>
                <w:rFonts w:hint="eastAsia"/>
                <w:sz w:val="16"/>
                <w:szCs w:val="16"/>
              </w:rPr>
              <w:t>内嵌停车场功能：支持内嵌停车场，支持一个大停车场嵌套四个</w:t>
            </w:r>
            <w:proofErr w:type="gramStart"/>
            <w:r>
              <w:rPr>
                <w:rFonts w:hint="eastAsia"/>
                <w:sz w:val="16"/>
                <w:szCs w:val="16"/>
              </w:rPr>
              <w:t>同级内嵌子</w:t>
            </w:r>
            <w:proofErr w:type="gramEnd"/>
            <w:r>
              <w:rPr>
                <w:rFonts w:hint="eastAsia"/>
                <w:sz w:val="16"/>
                <w:szCs w:val="16"/>
              </w:rPr>
              <w:t>停车场。</w:t>
            </w:r>
            <w:r>
              <w:rPr>
                <w:rFonts w:hint="eastAsia"/>
                <w:sz w:val="16"/>
                <w:szCs w:val="16"/>
              </w:rPr>
              <w:br/>
            </w:r>
            <w:r>
              <w:rPr>
                <w:rFonts w:ascii="Calibri" w:hAnsi="Calibri"/>
                <w:sz w:val="16"/>
                <w:szCs w:val="16"/>
              </w:rPr>
              <w:t xml:space="preserve">8 </w:t>
            </w:r>
            <w:r>
              <w:rPr>
                <w:rFonts w:hint="eastAsia"/>
                <w:sz w:val="16"/>
                <w:szCs w:val="16"/>
              </w:rPr>
              <w:t>出入口控制机同步功能：能够将黑白名单、收费规格等信息和接入的票箱进行同步</w:t>
            </w:r>
            <w:r>
              <w:rPr>
                <w:rFonts w:hint="eastAsia"/>
                <w:sz w:val="16"/>
                <w:szCs w:val="16"/>
              </w:rPr>
              <w:br/>
            </w:r>
            <w:r>
              <w:rPr>
                <w:rFonts w:ascii="Calibri" w:hAnsi="Calibri"/>
                <w:sz w:val="16"/>
                <w:szCs w:val="16"/>
              </w:rPr>
              <w:t xml:space="preserve">9 </w:t>
            </w:r>
            <w:r>
              <w:rPr>
                <w:rFonts w:hint="eastAsia"/>
                <w:sz w:val="16"/>
                <w:szCs w:val="16"/>
              </w:rPr>
              <w:t>收费管理功能：支持收费规则和减免规则的增加、删除、修改功能。</w:t>
            </w:r>
            <w:r>
              <w:rPr>
                <w:rFonts w:hint="eastAsia"/>
                <w:sz w:val="16"/>
                <w:szCs w:val="16"/>
              </w:rPr>
              <w:br/>
            </w:r>
            <w:r>
              <w:rPr>
                <w:rFonts w:ascii="Calibri" w:hAnsi="Calibri"/>
                <w:sz w:val="16"/>
                <w:szCs w:val="16"/>
              </w:rPr>
              <w:t>10</w:t>
            </w:r>
            <w:r>
              <w:rPr>
                <w:rFonts w:hint="eastAsia"/>
                <w:sz w:val="16"/>
                <w:szCs w:val="16"/>
              </w:rPr>
              <w:t>数据库备份功能检验：支持双数据库热机备份功能</w:t>
            </w:r>
            <w:r>
              <w:rPr>
                <w:rFonts w:hint="eastAsia"/>
                <w:sz w:val="16"/>
                <w:szCs w:val="16"/>
              </w:rPr>
              <w:br/>
            </w:r>
            <w:r>
              <w:rPr>
                <w:rFonts w:ascii="Calibri" w:hAnsi="Calibri"/>
                <w:sz w:val="16"/>
                <w:szCs w:val="16"/>
              </w:rPr>
              <w:t xml:space="preserve">11 </w:t>
            </w:r>
            <w:r>
              <w:rPr>
                <w:rFonts w:hint="eastAsia"/>
                <w:sz w:val="16"/>
                <w:szCs w:val="16"/>
              </w:rPr>
              <w:t>数据统计功能检验：支持按月、日、年统计收费情况、车流量，支持按交接班统计收费情况。</w:t>
            </w:r>
            <w:r>
              <w:rPr>
                <w:rFonts w:hint="eastAsia"/>
                <w:sz w:val="16"/>
                <w:szCs w:val="16"/>
              </w:rPr>
              <w:br/>
            </w:r>
            <w:r>
              <w:rPr>
                <w:rFonts w:ascii="Calibri" w:hAnsi="Calibri"/>
                <w:sz w:val="16"/>
                <w:szCs w:val="16"/>
              </w:rPr>
              <w:t>12</w:t>
            </w:r>
            <w:r>
              <w:rPr>
                <w:rFonts w:hint="eastAsia"/>
                <w:sz w:val="16"/>
                <w:szCs w:val="16"/>
              </w:rPr>
              <w:t>卡片工本费配置功能：能够进行工本费的修改操作，配置后可以作为工本费的凭据。</w:t>
            </w:r>
            <w:r>
              <w:rPr>
                <w:rFonts w:hint="eastAsia"/>
                <w:sz w:val="16"/>
                <w:szCs w:val="16"/>
              </w:rPr>
              <w:br/>
            </w:r>
          </w:p>
        </w:tc>
        <w:tc>
          <w:tcPr>
            <w:tcW w:w="1080" w:type="dxa"/>
            <w:tcBorders>
              <w:top w:val="nil"/>
              <w:left w:val="nil"/>
              <w:bottom w:val="single" w:sz="4" w:space="0" w:color="auto"/>
              <w:right w:val="single" w:sz="4" w:space="0" w:color="auto"/>
            </w:tcBorders>
            <w:shd w:val="clear" w:color="auto" w:fill="auto"/>
          </w:tcPr>
          <w:p w:rsidR="004C3CDE" w:rsidRDefault="003B20CB">
            <w:pPr>
              <w:widowControl/>
              <w:adjustRightInd/>
              <w:spacing w:line="240" w:lineRule="auto"/>
              <w:jc w:val="left"/>
              <w:textAlignment w:val="auto"/>
              <w:rPr>
                <w:rFonts w:ascii="Calibri" w:hAnsi="Calibri" w:cs="宋体"/>
                <w:sz w:val="16"/>
                <w:szCs w:val="16"/>
              </w:rPr>
            </w:pPr>
            <w:r>
              <w:rPr>
                <w:rFonts w:ascii="Calibri" w:hAnsi="Calibri" w:cs="宋体"/>
                <w:sz w:val="16"/>
                <w:szCs w:val="16"/>
              </w:rPr>
              <w:t>台</w:t>
            </w:r>
          </w:p>
        </w:tc>
        <w:tc>
          <w:tcPr>
            <w:tcW w:w="680" w:type="dxa"/>
            <w:tcBorders>
              <w:top w:val="nil"/>
              <w:left w:val="nil"/>
              <w:bottom w:val="single" w:sz="4" w:space="0" w:color="auto"/>
              <w:right w:val="single" w:sz="4" w:space="0" w:color="auto"/>
            </w:tcBorders>
            <w:shd w:val="clear" w:color="auto" w:fill="auto"/>
          </w:tcPr>
          <w:p w:rsidR="004C3CDE" w:rsidRDefault="003B20CB">
            <w:pPr>
              <w:widowControl/>
              <w:adjustRightInd/>
              <w:spacing w:line="240" w:lineRule="auto"/>
              <w:jc w:val="left"/>
              <w:textAlignment w:val="auto"/>
              <w:rPr>
                <w:rFonts w:ascii="Calibri" w:hAnsi="Calibri" w:cs="宋体"/>
                <w:sz w:val="16"/>
                <w:szCs w:val="16"/>
              </w:rPr>
            </w:pPr>
            <w:r>
              <w:rPr>
                <w:rFonts w:ascii="Calibri" w:hAnsi="Calibri"/>
                <w:sz w:val="16"/>
                <w:szCs w:val="16"/>
              </w:rPr>
              <w:t>4</w:t>
            </w:r>
          </w:p>
        </w:tc>
        <w:tc>
          <w:tcPr>
            <w:tcW w:w="680" w:type="dxa"/>
            <w:tcBorders>
              <w:top w:val="nil"/>
              <w:left w:val="nil"/>
              <w:bottom w:val="single" w:sz="4" w:space="0" w:color="auto"/>
              <w:right w:val="single" w:sz="4" w:space="0" w:color="auto"/>
            </w:tcBorders>
          </w:tcPr>
          <w:p w:rsidR="004C3CDE" w:rsidRDefault="004C3CDE">
            <w:pPr>
              <w:widowControl/>
              <w:adjustRightInd/>
              <w:spacing w:line="240" w:lineRule="auto"/>
              <w:jc w:val="left"/>
              <w:textAlignment w:val="auto"/>
              <w:rPr>
                <w:rFonts w:ascii="Calibri" w:hAnsi="Calibri"/>
                <w:sz w:val="16"/>
                <w:szCs w:val="16"/>
              </w:rPr>
            </w:pPr>
          </w:p>
        </w:tc>
      </w:tr>
      <w:tr w:rsidR="004C3CDE">
        <w:trPr>
          <w:trHeight w:val="270"/>
        </w:trPr>
        <w:tc>
          <w:tcPr>
            <w:tcW w:w="740" w:type="dxa"/>
            <w:tcBorders>
              <w:top w:val="nil"/>
              <w:left w:val="single" w:sz="4" w:space="0" w:color="auto"/>
              <w:bottom w:val="single" w:sz="4" w:space="0" w:color="auto"/>
              <w:right w:val="single" w:sz="4" w:space="0" w:color="auto"/>
            </w:tcBorders>
            <w:shd w:val="clear" w:color="auto" w:fill="auto"/>
          </w:tcPr>
          <w:p w:rsidR="004C3CDE" w:rsidRDefault="003B20CB">
            <w:pPr>
              <w:widowControl/>
              <w:adjustRightInd/>
              <w:spacing w:line="240" w:lineRule="auto"/>
              <w:jc w:val="left"/>
              <w:textAlignment w:val="auto"/>
              <w:rPr>
                <w:rFonts w:ascii="Calibri" w:hAnsi="Calibri" w:cs="宋体"/>
                <w:sz w:val="16"/>
                <w:szCs w:val="16"/>
              </w:rPr>
            </w:pPr>
            <w:r>
              <w:rPr>
                <w:rFonts w:ascii="Calibri" w:hAnsi="Calibri"/>
                <w:sz w:val="16"/>
                <w:szCs w:val="16"/>
              </w:rPr>
              <w:t>8</w:t>
            </w:r>
          </w:p>
        </w:tc>
        <w:tc>
          <w:tcPr>
            <w:tcW w:w="1440" w:type="dxa"/>
            <w:tcBorders>
              <w:top w:val="nil"/>
              <w:left w:val="nil"/>
              <w:bottom w:val="single" w:sz="4" w:space="0" w:color="auto"/>
              <w:right w:val="single" w:sz="4" w:space="0" w:color="auto"/>
            </w:tcBorders>
            <w:shd w:val="clear" w:color="auto" w:fill="auto"/>
          </w:tcPr>
          <w:p w:rsidR="004C3CDE" w:rsidRDefault="003B20CB">
            <w:pPr>
              <w:widowControl/>
              <w:adjustRightInd/>
              <w:spacing w:line="240" w:lineRule="auto"/>
              <w:jc w:val="left"/>
              <w:textAlignment w:val="auto"/>
              <w:rPr>
                <w:rFonts w:ascii="宋体" w:hAnsi="宋体" w:cs="宋体"/>
                <w:sz w:val="16"/>
                <w:szCs w:val="16"/>
              </w:rPr>
            </w:pPr>
            <w:r>
              <w:rPr>
                <w:rFonts w:ascii="宋体" w:hAnsi="宋体" w:cs="宋体" w:hint="eastAsia"/>
                <w:sz w:val="16"/>
                <w:szCs w:val="16"/>
              </w:rPr>
              <w:t>道闸开关按钮</w:t>
            </w:r>
          </w:p>
        </w:tc>
        <w:tc>
          <w:tcPr>
            <w:tcW w:w="4591" w:type="dxa"/>
            <w:tcBorders>
              <w:top w:val="nil"/>
              <w:left w:val="nil"/>
              <w:bottom w:val="single" w:sz="4" w:space="0" w:color="auto"/>
              <w:right w:val="single" w:sz="4" w:space="0" w:color="auto"/>
            </w:tcBorders>
            <w:shd w:val="clear" w:color="auto" w:fill="auto"/>
          </w:tcPr>
          <w:p w:rsidR="004C3CDE" w:rsidRDefault="003B20CB">
            <w:pPr>
              <w:widowControl/>
              <w:adjustRightInd/>
              <w:spacing w:line="240" w:lineRule="auto"/>
              <w:jc w:val="left"/>
              <w:textAlignment w:val="auto"/>
              <w:rPr>
                <w:rFonts w:ascii="宋体" w:hAnsi="宋体" w:cs="宋体"/>
                <w:sz w:val="16"/>
                <w:szCs w:val="16"/>
              </w:rPr>
            </w:pPr>
            <w:r>
              <w:rPr>
                <w:rFonts w:hint="eastAsia"/>
                <w:sz w:val="16"/>
                <w:szCs w:val="16"/>
              </w:rPr>
              <w:t>道闸开关按钮</w:t>
            </w:r>
          </w:p>
        </w:tc>
        <w:tc>
          <w:tcPr>
            <w:tcW w:w="1080" w:type="dxa"/>
            <w:tcBorders>
              <w:top w:val="nil"/>
              <w:left w:val="nil"/>
              <w:bottom w:val="single" w:sz="4" w:space="0" w:color="auto"/>
              <w:right w:val="single" w:sz="4" w:space="0" w:color="auto"/>
            </w:tcBorders>
            <w:shd w:val="clear" w:color="auto" w:fill="auto"/>
          </w:tcPr>
          <w:p w:rsidR="004C3CDE" w:rsidRDefault="003B20CB">
            <w:pPr>
              <w:widowControl/>
              <w:adjustRightInd/>
              <w:spacing w:line="240" w:lineRule="auto"/>
              <w:jc w:val="left"/>
              <w:textAlignment w:val="auto"/>
              <w:rPr>
                <w:rFonts w:ascii="Calibri" w:hAnsi="Calibri" w:cs="宋体"/>
                <w:sz w:val="16"/>
                <w:szCs w:val="16"/>
              </w:rPr>
            </w:pPr>
            <w:r>
              <w:rPr>
                <w:rFonts w:ascii="Calibri" w:hAnsi="Calibri" w:cs="宋体"/>
                <w:sz w:val="16"/>
                <w:szCs w:val="16"/>
              </w:rPr>
              <w:t>台</w:t>
            </w:r>
          </w:p>
        </w:tc>
        <w:tc>
          <w:tcPr>
            <w:tcW w:w="680" w:type="dxa"/>
            <w:tcBorders>
              <w:top w:val="nil"/>
              <w:left w:val="nil"/>
              <w:bottom w:val="single" w:sz="4" w:space="0" w:color="auto"/>
              <w:right w:val="single" w:sz="4" w:space="0" w:color="auto"/>
            </w:tcBorders>
            <w:shd w:val="clear" w:color="auto" w:fill="auto"/>
          </w:tcPr>
          <w:p w:rsidR="004C3CDE" w:rsidRDefault="003B20CB">
            <w:pPr>
              <w:widowControl/>
              <w:adjustRightInd/>
              <w:spacing w:line="240" w:lineRule="auto"/>
              <w:jc w:val="left"/>
              <w:textAlignment w:val="auto"/>
              <w:rPr>
                <w:rFonts w:ascii="Calibri" w:hAnsi="Calibri" w:cs="宋体"/>
                <w:sz w:val="16"/>
                <w:szCs w:val="16"/>
              </w:rPr>
            </w:pPr>
            <w:r>
              <w:rPr>
                <w:rFonts w:ascii="Calibri" w:hAnsi="Calibri"/>
                <w:sz w:val="16"/>
                <w:szCs w:val="16"/>
              </w:rPr>
              <w:t>4</w:t>
            </w:r>
          </w:p>
        </w:tc>
        <w:tc>
          <w:tcPr>
            <w:tcW w:w="680" w:type="dxa"/>
            <w:tcBorders>
              <w:top w:val="nil"/>
              <w:left w:val="nil"/>
              <w:bottom w:val="single" w:sz="4" w:space="0" w:color="auto"/>
              <w:right w:val="single" w:sz="4" w:space="0" w:color="auto"/>
            </w:tcBorders>
          </w:tcPr>
          <w:p w:rsidR="004C3CDE" w:rsidRDefault="004C3CDE">
            <w:pPr>
              <w:widowControl/>
              <w:adjustRightInd/>
              <w:spacing w:line="240" w:lineRule="auto"/>
              <w:jc w:val="left"/>
              <w:textAlignment w:val="auto"/>
              <w:rPr>
                <w:rFonts w:ascii="Calibri" w:hAnsi="Calibri"/>
                <w:sz w:val="16"/>
                <w:szCs w:val="16"/>
              </w:rPr>
            </w:pPr>
          </w:p>
        </w:tc>
      </w:tr>
      <w:tr w:rsidR="004C3CDE">
        <w:trPr>
          <w:trHeight w:val="4410"/>
        </w:trPr>
        <w:tc>
          <w:tcPr>
            <w:tcW w:w="740" w:type="dxa"/>
            <w:tcBorders>
              <w:top w:val="nil"/>
              <w:left w:val="single" w:sz="4" w:space="0" w:color="auto"/>
              <w:bottom w:val="single" w:sz="4" w:space="0" w:color="auto"/>
              <w:right w:val="single" w:sz="4" w:space="0" w:color="auto"/>
            </w:tcBorders>
            <w:shd w:val="clear" w:color="auto" w:fill="auto"/>
          </w:tcPr>
          <w:p w:rsidR="004C3CDE" w:rsidRDefault="003B20CB">
            <w:pPr>
              <w:widowControl/>
              <w:adjustRightInd/>
              <w:spacing w:line="240" w:lineRule="auto"/>
              <w:jc w:val="left"/>
              <w:textAlignment w:val="auto"/>
              <w:rPr>
                <w:rFonts w:ascii="Calibri" w:hAnsi="Calibri" w:cs="宋体"/>
                <w:sz w:val="16"/>
                <w:szCs w:val="16"/>
              </w:rPr>
            </w:pPr>
            <w:r>
              <w:rPr>
                <w:rFonts w:ascii="Calibri" w:hAnsi="Calibri"/>
                <w:sz w:val="16"/>
                <w:szCs w:val="16"/>
              </w:rPr>
              <w:t>9</w:t>
            </w:r>
          </w:p>
        </w:tc>
        <w:tc>
          <w:tcPr>
            <w:tcW w:w="1440" w:type="dxa"/>
            <w:tcBorders>
              <w:top w:val="nil"/>
              <w:left w:val="nil"/>
              <w:bottom w:val="single" w:sz="4" w:space="0" w:color="auto"/>
              <w:right w:val="single" w:sz="4" w:space="0" w:color="auto"/>
            </w:tcBorders>
            <w:shd w:val="clear" w:color="auto" w:fill="auto"/>
          </w:tcPr>
          <w:p w:rsidR="004C3CDE" w:rsidRDefault="003B20CB">
            <w:pPr>
              <w:widowControl/>
              <w:adjustRightInd/>
              <w:spacing w:line="240" w:lineRule="auto"/>
              <w:jc w:val="left"/>
              <w:textAlignment w:val="auto"/>
              <w:rPr>
                <w:rFonts w:ascii="宋体" w:hAnsi="宋体" w:cs="宋体"/>
                <w:sz w:val="16"/>
                <w:szCs w:val="16"/>
              </w:rPr>
            </w:pPr>
            <w:r>
              <w:rPr>
                <w:rFonts w:ascii="宋体" w:hAnsi="宋体" w:cs="宋体" w:hint="eastAsia"/>
                <w:sz w:val="16"/>
                <w:szCs w:val="16"/>
              </w:rPr>
              <w:t>人行通道闸机(左边闸)</w:t>
            </w:r>
          </w:p>
        </w:tc>
        <w:tc>
          <w:tcPr>
            <w:tcW w:w="4591" w:type="dxa"/>
            <w:tcBorders>
              <w:top w:val="nil"/>
              <w:left w:val="nil"/>
              <w:bottom w:val="single" w:sz="4" w:space="0" w:color="auto"/>
              <w:right w:val="single" w:sz="4" w:space="0" w:color="auto"/>
            </w:tcBorders>
            <w:shd w:val="clear" w:color="auto" w:fill="auto"/>
          </w:tcPr>
          <w:p w:rsidR="004C3CDE" w:rsidRDefault="003B20CB">
            <w:pPr>
              <w:widowControl/>
              <w:adjustRightInd/>
              <w:spacing w:line="240" w:lineRule="auto"/>
              <w:jc w:val="left"/>
              <w:textAlignment w:val="auto"/>
              <w:rPr>
                <w:rFonts w:ascii="Calibri" w:hAnsi="Calibri" w:cs="宋体"/>
                <w:sz w:val="16"/>
                <w:szCs w:val="16"/>
              </w:rPr>
            </w:pPr>
            <w:r>
              <w:rPr>
                <w:rFonts w:ascii="Calibri" w:hAnsi="Calibri"/>
                <w:sz w:val="16"/>
                <w:szCs w:val="16"/>
              </w:rPr>
              <w:t xml:space="preserve">1 </w:t>
            </w:r>
            <w:r>
              <w:rPr>
                <w:rFonts w:hint="eastAsia"/>
                <w:sz w:val="16"/>
                <w:szCs w:val="16"/>
              </w:rPr>
              <w:t>闸机通道采用厚度不低于</w:t>
            </w:r>
            <w:r>
              <w:rPr>
                <w:rFonts w:ascii="Calibri" w:hAnsi="Calibri"/>
                <w:sz w:val="16"/>
                <w:szCs w:val="16"/>
              </w:rPr>
              <w:t>1.5mm</w:t>
            </w:r>
            <w:r>
              <w:rPr>
                <w:rFonts w:hint="eastAsia"/>
                <w:sz w:val="16"/>
                <w:szCs w:val="16"/>
              </w:rPr>
              <w:t>的不锈钢板材；通道应至少采用</w:t>
            </w:r>
            <w:r>
              <w:rPr>
                <w:rFonts w:ascii="Calibri" w:hAnsi="Calibri"/>
                <w:sz w:val="16"/>
                <w:szCs w:val="16"/>
              </w:rPr>
              <w:t>12</w:t>
            </w:r>
            <w:r>
              <w:rPr>
                <w:rFonts w:hint="eastAsia"/>
                <w:sz w:val="16"/>
                <w:szCs w:val="16"/>
              </w:rPr>
              <w:t>对红外对红外对射，能在晴天、雨天等环境下稳定运行，不产生误报</w:t>
            </w:r>
            <w:r>
              <w:rPr>
                <w:rFonts w:hint="eastAsia"/>
                <w:sz w:val="16"/>
                <w:szCs w:val="16"/>
              </w:rPr>
              <w:br/>
            </w:r>
            <w:r>
              <w:rPr>
                <w:rFonts w:ascii="Calibri" w:hAnsi="Calibri"/>
                <w:sz w:val="16"/>
                <w:szCs w:val="16"/>
              </w:rPr>
              <w:t xml:space="preserve">2 </w:t>
            </w:r>
            <w:r>
              <w:rPr>
                <w:rFonts w:hint="eastAsia"/>
                <w:sz w:val="16"/>
                <w:szCs w:val="16"/>
              </w:rPr>
              <w:t>闸机通道应支持每天不少于</w:t>
            </w:r>
            <w:r>
              <w:rPr>
                <w:rFonts w:ascii="Calibri" w:hAnsi="Calibri"/>
                <w:sz w:val="16"/>
                <w:szCs w:val="16"/>
              </w:rPr>
              <w:t>8</w:t>
            </w:r>
            <w:r>
              <w:rPr>
                <w:rFonts w:hint="eastAsia"/>
                <w:sz w:val="16"/>
                <w:szCs w:val="16"/>
              </w:rPr>
              <w:t>个时间段的常开</w:t>
            </w:r>
            <w:r>
              <w:rPr>
                <w:rFonts w:ascii="Calibri" w:hAnsi="Calibri"/>
                <w:sz w:val="16"/>
                <w:szCs w:val="16"/>
              </w:rPr>
              <w:t>/</w:t>
            </w:r>
            <w:r>
              <w:rPr>
                <w:rFonts w:hint="eastAsia"/>
                <w:sz w:val="16"/>
                <w:szCs w:val="16"/>
              </w:rPr>
              <w:t>常闭管控</w:t>
            </w:r>
            <w:r>
              <w:rPr>
                <w:rFonts w:hint="eastAsia"/>
                <w:sz w:val="16"/>
                <w:szCs w:val="16"/>
              </w:rPr>
              <w:br/>
            </w:r>
            <w:r>
              <w:rPr>
                <w:rFonts w:ascii="Calibri" w:hAnsi="Calibri"/>
                <w:sz w:val="16"/>
                <w:szCs w:val="16"/>
              </w:rPr>
              <w:t xml:space="preserve">3 </w:t>
            </w:r>
            <w:r>
              <w:rPr>
                <w:rFonts w:hint="eastAsia"/>
                <w:sz w:val="16"/>
                <w:szCs w:val="16"/>
              </w:rPr>
              <w:t>闸机通道</w:t>
            </w:r>
            <w:proofErr w:type="gramStart"/>
            <w:r>
              <w:rPr>
                <w:rFonts w:hint="eastAsia"/>
                <w:sz w:val="16"/>
                <w:szCs w:val="16"/>
              </w:rPr>
              <w:t>门翼开</w:t>
            </w:r>
            <w:r>
              <w:rPr>
                <w:rFonts w:ascii="Calibri" w:hAnsi="Calibri"/>
                <w:sz w:val="16"/>
                <w:szCs w:val="16"/>
              </w:rPr>
              <w:t>/</w:t>
            </w:r>
            <w:r>
              <w:rPr>
                <w:rFonts w:hint="eastAsia"/>
                <w:sz w:val="16"/>
                <w:szCs w:val="16"/>
              </w:rPr>
              <w:t>关速度</w:t>
            </w:r>
            <w:proofErr w:type="gramEnd"/>
            <w:r>
              <w:rPr>
                <w:rFonts w:hint="eastAsia"/>
                <w:sz w:val="16"/>
                <w:szCs w:val="16"/>
              </w:rPr>
              <w:t>至少支持</w:t>
            </w:r>
            <w:r>
              <w:rPr>
                <w:rFonts w:ascii="Calibri" w:hAnsi="Calibri"/>
                <w:sz w:val="16"/>
                <w:szCs w:val="16"/>
              </w:rPr>
              <w:t>10</w:t>
            </w:r>
            <w:proofErr w:type="gramStart"/>
            <w:r>
              <w:rPr>
                <w:rFonts w:hint="eastAsia"/>
                <w:sz w:val="16"/>
                <w:szCs w:val="16"/>
              </w:rPr>
              <w:t>档</w:t>
            </w:r>
            <w:proofErr w:type="gramEnd"/>
            <w:r>
              <w:rPr>
                <w:rFonts w:hint="eastAsia"/>
                <w:sz w:val="16"/>
                <w:szCs w:val="16"/>
              </w:rPr>
              <w:t>可调，开门速度＜</w:t>
            </w:r>
            <w:r>
              <w:rPr>
                <w:rFonts w:ascii="Calibri" w:hAnsi="Calibri"/>
                <w:sz w:val="16"/>
                <w:szCs w:val="16"/>
              </w:rPr>
              <w:t>0.5 s</w:t>
            </w:r>
            <w:r>
              <w:rPr>
                <w:rFonts w:ascii="Calibri" w:hAnsi="Calibri"/>
                <w:sz w:val="16"/>
                <w:szCs w:val="16"/>
              </w:rPr>
              <w:br/>
              <w:t xml:space="preserve">4 </w:t>
            </w:r>
            <w:r>
              <w:rPr>
                <w:rFonts w:hint="eastAsia"/>
                <w:sz w:val="16"/>
                <w:szCs w:val="16"/>
              </w:rPr>
              <w:t>闸机通道应支持翻越报警的功能，当检测到有人翻越时，可联动语音播报、指示灯等警示，同时可上传报警事件</w:t>
            </w:r>
            <w:r>
              <w:rPr>
                <w:rFonts w:ascii="Calibri" w:hAnsi="Calibri"/>
                <w:sz w:val="16"/>
                <w:szCs w:val="16"/>
              </w:rPr>
              <w:br/>
              <w:t xml:space="preserve">5 </w:t>
            </w:r>
            <w:r>
              <w:rPr>
                <w:rFonts w:hint="eastAsia"/>
                <w:sz w:val="16"/>
                <w:szCs w:val="16"/>
              </w:rPr>
              <w:t>闸机通道应具备防</w:t>
            </w:r>
            <w:proofErr w:type="gramStart"/>
            <w:r>
              <w:rPr>
                <w:rFonts w:hint="eastAsia"/>
                <w:sz w:val="16"/>
                <w:szCs w:val="16"/>
              </w:rPr>
              <w:t>夹保护</w:t>
            </w:r>
            <w:proofErr w:type="gramEnd"/>
            <w:r>
              <w:rPr>
                <w:rFonts w:hint="eastAsia"/>
                <w:sz w:val="16"/>
                <w:szCs w:val="16"/>
              </w:rPr>
              <w:t>的功能</w:t>
            </w:r>
            <w:r>
              <w:rPr>
                <w:rFonts w:hint="eastAsia"/>
                <w:sz w:val="16"/>
                <w:szCs w:val="16"/>
              </w:rPr>
              <w:br/>
            </w:r>
            <w:r>
              <w:rPr>
                <w:rFonts w:ascii="Calibri" w:hAnsi="Calibri"/>
                <w:sz w:val="16"/>
                <w:szCs w:val="16"/>
              </w:rPr>
              <w:t>6</w:t>
            </w:r>
            <w:r>
              <w:rPr>
                <w:rFonts w:hint="eastAsia"/>
                <w:sz w:val="16"/>
                <w:szCs w:val="16"/>
              </w:rPr>
              <w:t>闸机通道功能应满足单通道反潜回、多通道跨主机</w:t>
            </w:r>
            <w:proofErr w:type="gramStart"/>
            <w:r>
              <w:rPr>
                <w:rFonts w:hint="eastAsia"/>
                <w:sz w:val="16"/>
                <w:szCs w:val="16"/>
              </w:rPr>
              <w:t>反潜回</w:t>
            </w:r>
            <w:proofErr w:type="gramEnd"/>
            <w:r>
              <w:rPr>
                <w:rFonts w:hint="eastAsia"/>
                <w:sz w:val="16"/>
                <w:szCs w:val="16"/>
              </w:rPr>
              <w:t>的功能，当检测到任意一种</w:t>
            </w:r>
            <w:proofErr w:type="gramStart"/>
            <w:r>
              <w:rPr>
                <w:rFonts w:hint="eastAsia"/>
                <w:sz w:val="16"/>
                <w:szCs w:val="16"/>
              </w:rPr>
              <w:t>反潜回</w:t>
            </w:r>
            <w:proofErr w:type="gramEnd"/>
            <w:r>
              <w:rPr>
                <w:rFonts w:hint="eastAsia"/>
                <w:sz w:val="16"/>
                <w:szCs w:val="16"/>
              </w:rPr>
              <w:t>报警时，除了联动语音播报、指示灯等警示外，需同时上传对应的报警事件，有效防止非授权人员非法入侵。</w:t>
            </w:r>
            <w:r>
              <w:rPr>
                <w:rFonts w:hint="eastAsia"/>
                <w:sz w:val="16"/>
                <w:szCs w:val="16"/>
              </w:rPr>
              <w:br/>
            </w:r>
            <w:r>
              <w:rPr>
                <w:rFonts w:ascii="Calibri" w:hAnsi="Calibri"/>
                <w:sz w:val="16"/>
                <w:szCs w:val="16"/>
              </w:rPr>
              <w:t>7</w:t>
            </w:r>
            <w:r>
              <w:rPr>
                <w:rFonts w:hint="eastAsia"/>
                <w:sz w:val="16"/>
                <w:szCs w:val="16"/>
              </w:rPr>
              <w:t>闸机通道应集成语音模块，可满足根据用户需求自定义语音播报内容，同时可设置联动语音提示</w:t>
            </w:r>
            <w:r>
              <w:rPr>
                <w:rFonts w:hint="eastAsia"/>
                <w:sz w:val="16"/>
                <w:szCs w:val="16"/>
              </w:rPr>
              <w:br/>
            </w:r>
            <w:r>
              <w:rPr>
                <w:rFonts w:ascii="Calibri" w:hAnsi="Calibri"/>
                <w:sz w:val="16"/>
                <w:szCs w:val="16"/>
              </w:rPr>
              <w:t>8</w:t>
            </w:r>
            <w:r>
              <w:rPr>
                <w:rFonts w:hint="eastAsia"/>
                <w:sz w:val="16"/>
                <w:szCs w:val="16"/>
              </w:rPr>
              <w:t>闸机通道应具有消防联动接口，当消防信号触发时，</w:t>
            </w:r>
            <w:proofErr w:type="gramStart"/>
            <w:r>
              <w:rPr>
                <w:rFonts w:hint="eastAsia"/>
                <w:sz w:val="16"/>
                <w:szCs w:val="16"/>
              </w:rPr>
              <w:t>门翼处于</w:t>
            </w:r>
            <w:proofErr w:type="gramEnd"/>
            <w:r>
              <w:rPr>
                <w:rFonts w:hint="eastAsia"/>
                <w:sz w:val="16"/>
                <w:szCs w:val="16"/>
              </w:rPr>
              <w:t>常开状态，当消防联动信号恢复时，</w:t>
            </w:r>
            <w:proofErr w:type="gramStart"/>
            <w:r>
              <w:rPr>
                <w:rFonts w:hint="eastAsia"/>
                <w:sz w:val="16"/>
                <w:szCs w:val="16"/>
              </w:rPr>
              <w:t>门翼将</w:t>
            </w:r>
            <w:proofErr w:type="gramEnd"/>
            <w:r>
              <w:rPr>
                <w:rFonts w:hint="eastAsia"/>
                <w:sz w:val="16"/>
                <w:szCs w:val="16"/>
              </w:rPr>
              <w:t>自动复位</w:t>
            </w:r>
            <w:r>
              <w:rPr>
                <w:rFonts w:hint="eastAsia"/>
                <w:sz w:val="16"/>
                <w:szCs w:val="16"/>
              </w:rPr>
              <w:br/>
            </w:r>
            <w:r>
              <w:rPr>
                <w:rFonts w:ascii="Calibri" w:hAnsi="Calibri"/>
                <w:sz w:val="16"/>
                <w:szCs w:val="16"/>
              </w:rPr>
              <w:t xml:space="preserve">9 </w:t>
            </w:r>
            <w:r>
              <w:rPr>
                <w:rFonts w:hint="eastAsia"/>
                <w:sz w:val="16"/>
                <w:szCs w:val="16"/>
              </w:rPr>
              <w:t>闸机通道应支持集成读卡器、身份证阅读器、二维码、人脸识别组件、指纹、指静脉、显示屏等设备集成，实现多种认证方式组合使用</w:t>
            </w:r>
            <w:r>
              <w:rPr>
                <w:rFonts w:hint="eastAsia"/>
                <w:sz w:val="16"/>
                <w:szCs w:val="16"/>
              </w:rPr>
              <w:br/>
            </w:r>
            <w:r>
              <w:rPr>
                <w:rFonts w:ascii="Calibri" w:hAnsi="Calibri"/>
                <w:sz w:val="16"/>
                <w:szCs w:val="16"/>
              </w:rPr>
              <w:t xml:space="preserve">10 </w:t>
            </w:r>
            <w:r>
              <w:rPr>
                <w:rFonts w:hint="eastAsia"/>
                <w:sz w:val="16"/>
                <w:szCs w:val="16"/>
              </w:rPr>
              <w:t>闸机通道外壳对外界机械碰撞的防护等级最薄弱处不低于</w:t>
            </w:r>
            <w:r>
              <w:rPr>
                <w:rFonts w:ascii="Calibri" w:hAnsi="Calibri"/>
                <w:sz w:val="16"/>
                <w:szCs w:val="16"/>
              </w:rPr>
              <w:t>IK05</w:t>
            </w:r>
            <w:r>
              <w:rPr>
                <w:rFonts w:hint="eastAsia"/>
                <w:sz w:val="16"/>
                <w:szCs w:val="16"/>
              </w:rPr>
              <w:t>要求，其他表面不低于</w:t>
            </w:r>
            <w:r>
              <w:rPr>
                <w:rFonts w:ascii="Calibri" w:hAnsi="Calibri"/>
                <w:sz w:val="16"/>
                <w:szCs w:val="16"/>
              </w:rPr>
              <w:t>IK07</w:t>
            </w:r>
            <w:r>
              <w:rPr>
                <w:rFonts w:hint="eastAsia"/>
                <w:sz w:val="16"/>
                <w:szCs w:val="16"/>
              </w:rPr>
              <w:t>要求</w:t>
            </w:r>
            <w:r>
              <w:rPr>
                <w:rFonts w:hint="eastAsia"/>
                <w:sz w:val="16"/>
                <w:szCs w:val="16"/>
              </w:rPr>
              <w:br/>
            </w:r>
            <w:r>
              <w:rPr>
                <w:rFonts w:ascii="Calibri" w:hAnsi="Calibri"/>
                <w:sz w:val="16"/>
                <w:szCs w:val="16"/>
              </w:rPr>
              <w:t xml:space="preserve">11 </w:t>
            </w:r>
            <w:r>
              <w:rPr>
                <w:rFonts w:hint="eastAsia"/>
                <w:sz w:val="16"/>
                <w:szCs w:val="16"/>
              </w:rPr>
              <w:t>▲应出具公安部专业检测机构认证检测报告</w:t>
            </w:r>
          </w:p>
        </w:tc>
        <w:tc>
          <w:tcPr>
            <w:tcW w:w="1080" w:type="dxa"/>
            <w:tcBorders>
              <w:top w:val="nil"/>
              <w:left w:val="nil"/>
              <w:bottom w:val="single" w:sz="4" w:space="0" w:color="auto"/>
              <w:right w:val="single" w:sz="4" w:space="0" w:color="auto"/>
            </w:tcBorders>
            <w:shd w:val="clear" w:color="auto" w:fill="auto"/>
          </w:tcPr>
          <w:p w:rsidR="004C3CDE" w:rsidRDefault="003B20CB">
            <w:pPr>
              <w:widowControl/>
              <w:adjustRightInd/>
              <w:spacing w:line="240" w:lineRule="auto"/>
              <w:jc w:val="left"/>
              <w:textAlignment w:val="auto"/>
              <w:rPr>
                <w:rFonts w:ascii="宋体" w:hAnsi="宋体" w:cs="宋体"/>
                <w:sz w:val="16"/>
                <w:szCs w:val="16"/>
              </w:rPr>
            </w:pPr>
            <w:r>
              <w:rPr>
                <w:rFonts w:ascii="宋体" w:hAnsi="宋体" w:cs="宋体" w:hint="eastAsia"/>
                <w:sz w:val="16"/>
                <w:szCs w:val="16"/>
              </w:rPr>
              <w:t>台</w:t>
            </w:r>
          </w:p>
        </w:tc>
        <w:tc>
          <w:tcPr>
            <w:tcW w:w="680" w:type="dxa"/>
            <w:tcBorders>
              <w:top w:val="nil"/>
              <w:left w:val="nil"/>
              <w:bottom w:val="single" w:sz="4" w:space="0" w:color="auto"/>
              <w:right w:val="single" w:sz="4" w:space="0" w:color="auto"/>
            </w:tcBorders>
            <w:shd w:val="clear" w:color="auto" w:fill="auto"/>
          </w:tcPr>
          <w:p w:rsidR="004C3CDE" w:rsidRDefault="003B20CB">
            <w:pPr>
              <w:widowControl/>
              <w:adjustRightInd/>
              <w:spacing w:line="240" w:lineRule="auto"/>
              <w:jc w:val="left"/>
              <w:textAlignment w:val="auto"/>
              <w:rPr>
                <w:rFonts w:ascii="Calibri" w:hAnsi="Calibri" w:cs="宋体"/>
                <w:sz w:val="16"/>
                <w:szCs w:val="16"/>
              </w:rPr>
            </w:pPr>
            <w:r>
              <w:rPr>
                <w:rFonts w:ascii="Calibri" w:hAnsi="Calibri"/>
                <w:sz w:val="16"/>
                <w:szCs w:val="16"/>
              </w:rPr>
              <w:t>8</w:t>
            </w:r>
          </w:p>
        </w:tc>
        <w:tc>
          <w:tcPr>
            <w:tcW w:w="680" w:type="dxa"/>
            <w:tcBorders>
              <w:top w:val="nil"/>
              <w:left w:val="nil"/>
              <w:bottom w:val="single" w:sz="4" w:space="0" w:color="auto"/>
              <w:right w:val="single" w:sz="4" w:space="0" w:color="auto"/>
            </w:tcBorders>
          </w:tcPr>
          <w:p w:rsidR="004C3CDE" w:rsidRDefault="003B20CB">
            <w:pPr>
              <w:widowControl/>
              <w:adjustRightInd/>
              <w:spacing w:line="240" w:lineRule="auto"/>
              <w:jc w:val="left"/>
              <w:textAlignment w:val="auto"/>
              <w:rPr>
                <w:rFonts w:ascii="Calibri" w:hAnsi="Calibri"/>
                <w:sz w:val="16"/>
                <w:szCs w:val="16"/>
              </w:rPr>
            </w:pPr>
            <w:r>
              <w:rPr>
                <w:rFonts w:ascii="宋体" w:hAnsi="宋体" w:cs="宋体"/>
                <w:sz w:val="18"/>
                <w:szCs w:val="18"/>
                <w:lang w:bidi="ar"/>
              </w:rPr>
              <w:t>此为核心产品</w:t>
            </w:r>
          </w:p>
        </w:tc>
      </w:tr>
      <w:tr w:rsidR="004C3CDE">
        <w:trPr>
          <w:trHeight w:val="4380"/>
        </w:trPr>
        <w:tc>
          <w:tcPr>
            <w:tcW w:w="740" w:type="dxa"/>
            <w:tcBorders>
              <w:top w:val="nil"/>
              <w:left w:val="single" w:sz="4" w:space="0" w:color="auto"/>
              <w:bottom w:val="single" w:sz="4" w:space="0" w:color="auto"/>
              <w:right w:val="single" w:sz="4" w:space="0" w:color="auto"/>
            </w:tcBorders>
            <w:shd w:val="clear" w:color="auto" w:fill="auto"/>
          </w:tcPr>
          <w:p w:rsidR="004C3CDE" w:rsidRDefault="003B20CB">
            <w:pPr>
              <w:widowControl/>
              <w:adjustRightInd/>
              <w:spacing w:line="240" w:lineRule="auto"/>
              <w:jc w:val="left"/>
              <w:textAlignment w:val="auto"/>
              <w:rPr>
                <w:rFonts w:ascii="Calibri" w:hAnsi="Calibri" w:cs="宋体"/>
                <w:sz w:val="16"/>
                <w:szCs w:val="16"/>
              </w:rPr>
            </w:pPr>
            <w:r>
              <w:rPr>
                <w:rFonts w:ascii="Calibri" w:hAnsi="Calibri"/>
                <w:sz w:val="16"/>
                <w:szCs w:val="16"/>
              </w:rPr>
              <w:t>10</w:t>
            </w:r>
          </w:p>
        </w:tc>
        <w:tc>
          <w:tcPr>
            <w:tcW w:w="1440" w:type="dxa"/>
            <w:tcBorders>
              <w:top w:val="nil"/>
              <w:left w:val="nil"/>
              <w:bottom w:val="nil"/>
              <w:right w:val="single" w:sz="4" w:space="0" w:color="auto"/>
            </w:tcBorders>
            <w:shd w:val="clear" w:color="auto" w:fill="auto"/>
          </w:tcPr>
          <w:p w:rsidR="004C3CDE" w:rsidRDefault="003B20CB">
            <w:pPr>
              <w:widowControl/>
              <w:adjustRightInd/>
              <w:spacing w:line="240" w:lineRule="auto"/>
              <w:jc w:val="left"/>
              <w:textAlignment w:val="auto"/>
              <w:rPr>
                <w:rFonts w:ascii="宋体" w:hAnsi="宋体" w:cs="宋体"/>
                <w:sz w:val="16"/>
                <w:szCs w:val="16"/>
              </w:rPr>
            </w:pPr>
            <w:r>
              <w:rPr>
                <w:rFonts w:ascii="宋体" w:hAnsi="宋体" w:cs="宋体" w:hint="eastAsia"/>
                <w:sz w:val="16"/>
                <w:szCs w:val="16"/>
              </w:rPr>
              <w:t>人行通道闸机(右边闸)</w:t>
            </w:r>
          </w:p>
        </w:tc>
        <w:tc>
          <w:tcPr>
            <w:tcW w:w="4591" w:type="dxa"/>
            <w:tcBorders>
              <w:top w:val="nil"/>
              <w:left w:val="nil"/>
              <w:bottom w:val="single" w:sz="4" w:space="0" w:color="auto"/>
              <w:right w:val="single" w:sz="4" w:space="0" w:color="auto"/>
            </w:tcBorders>
            <w:shd w:val="clear" w:color="auto" w:fill="auto"/>
          </w:tcPr>
          <w:p w:rsidR="004C3CDE" w:rsidRDefault="003B20CB">
            <w:pPr>
              <w:widowControl/>
              <w:adjustRightInd/>
              <w:spacing w:after="240" w:line="240" w:lineRule="auto"/>
              <w:jc w:val="left"/>
              <w:textAlignment w:val="auto"/>
              <w:rPr>
                <w:rFonts w:ascii="Calibri" w:hAnsi="Calibri" w:cs="宋体"/>
                <w:sz w:val="16"/>
                <w:szCs w:val="16"/>
              </w:rPr>
            </w:pPr>
            <w:r>
              <w:rPr>
                <w:rFonts w:ascii="Calibri" w:hAnsi="Calibri"/>
                <w:sz w:val="16"/>
                <w:szCs w:val="16"/>
              </w:rPr>
              <w:t xml:space="preserve">1 </w:t>
            </w:r>
            <w:r>
              <w:rPr>
                <w:rFonts w:hint="eastAsia"/>
                <w:sz w:val="16"/>
                <w:szCs w:val="16"/>
              </w:rPr>
              <w:t>闸机通道采用厚度不低于</w:t>
            </w:r>
            <w:r>
              <w:rPr>
                <w:rFonts w:ascii="Calibri" w:hAnsi="Calibri"/>
                <w:sz w:val="16"/>
                <w:szCs w:val="16"/>
              </w:rPr>
              <w:t>1.5mm</w:t>
            </w:r>
            <w:r>
              <w:rPr>
                <w:rFonts w:hint="eastAsia"/>
                <w:sz w:val="16"/>
                <w:szCs w:val="16"/>
              </w:rPr>
              <w:t>的不锈钢板材；通道应至少采用</w:t>
            </w:r>
            <w:r>
              <w:rPr>
                <w:rFonts w:ascii="Calibri" w:hAnsi="Calibri"/>
                <w:sz w:val="16"/>
                <w:szCs w:val="16"/>
              </w:rPr>
              <w:t>12</w:t>
            </w:r>
            <w:r>
              <w:rPr>
                <w:rFonts w:hint="eastAsia"/>
                <w:sz w:val="16"/>
                <w:szCs w:val="16"/>
              </w:rPr>
              <w:t>对红外对红外对射，能在晴天、雨天等环境下稳定运行，不产生误报</w:t>
            </w:r>
            <w:r>
              <w:rPr>
                <w:rFonts w:hint="eastAsia"/>
                <w:sz w:val="16"/>
                <w:szCs w:val="16"/>
              </w:rPr>
              <w:br/>
            </w:r>
            <w:r>
              <w:rPr>
                <w:rFonts w:ascii="Calibri" w:hAnsi="Calibri"/>
                <w:sz w:val="16"/>
                <w:szCs w:val="16"/>
              </w:rPr>
              <w:t xml:space="preserve">2 </w:t>
            </w:r>
            <w:r>
              <w:rPr>
                <w:rFonts w:hint="eastAsia"/>
                <w:sz w:val="16"/>
                <w:szCs w:val="16"/>
              </w:rPr>
              <w:t>闸机通道应支持每天不少于</w:t>
            </w:r>
            <w:r>
              <w:rPr>
                <w:rFonts w:ascii="Calibri" w:hAnsi="Calibri"/>
                <w:sz w:val="16"/>
                <w:szCs w:val="16"/>
              </w:rPr>
              <w:t>8</w:t>
            </w:r>
            <w:r>
              <w:rPr>
                <w:rFonts w:hint="eastAsia"/>
                <w:sz w:val="16"/>
                <w:szCs w:val="16"/>
              </w:rPr>
              <w:t>个时间段的常开</w:t>
            </w:r>
            <w:r>
              <w:rPr>
                <w:rFonts w:ascii="Calibri" w:hAnsi="Calibri"/>
                <w:sz w:val="16"/>
                <w:szCs w:val="16"/>
              </w:rPr>
              <w:t>/</w:t>
            </w:r>
            <w:r>
              <w:rPr>
                <w:rFonts w:hint="eastAsia"/>
                <w:sz w:val="16"/>
                <w:szCs w:val="16"/>
              </w:rPr>
              <w:t>常闭管控</w:t>
            </w:r>
            <w:r>
              <w:rPr>
                <w:rFonts w:hint="eastAsia"/>
                <w:sz w:val="16"/>
                <w:szCs w:val="16"/>
              </w:rPr>
              <w:br/>
            </w:r>
            <w:r>
              <w:rPr>
                <w:rFonts w:ascii="Calibri" w:hAnsi="Calibri"/>
                <w:sz w:val="16"/>
                <w:szCs w:val="16"/>
              </w:rPr>
              <w:t xml:space="preserve">3 </w:t>
            </w:r>
            <w:r>
              <w:rPr>
                <w:rFonts w:hint="eastAsia"/>
                <w:sz w:val="16"/>
                <w:szCs w:val="16"/>
              </w:rPr>
              <w:t>闸机通道</w:t>
            </w:r>
            <w:proofErr w:type="gramStart"/>
            <w:r>
              <w:rPr>
                <w:rFonts w:hint="eastAsia"/>
                <w:sz w:val="16"/>
                <w:szCs w:val="16"/>
              </w:rPr>
              <w:t>门翼开</w:t>
            </w:r>
            <w:r>
              <w:rPr>
                <w:rFonts w:ascii="Calibri" w:hAnsi="Calibri"/>
                <w:sz w:val="16"/>
                <w:szCs w:val="16"/>
              </w:rPr>
              <w:t>/</w:t>
            </w:r>
            <w:r>
              <w:rPr>
                <w:rFonts w:hint="eastAsia"/>
                <w:sz w:val="16"/>
                <w:szCs w:val="16"/>
              </w:rPr>
              <w:t>关速度</w:t>
            </w:r>
            <w:proofErr w:type="gramEnd"/>
            <w:r>
              <w:rPr>
                <w:rFonts w:hint="eastAsia"/>
                <w:sz w:val="16"/>
                <w:szCs w:val="16"/>
              </w:rPr>
              <w:t>至少支持</w:t>
            </w:r>
            <w:r>
              <w:rPr>
                <w:rFonts w:ascii="Calibri" w:hAnsi="Calibri"/>
                <w:sz w:val="16"/>
                <w:szCs w:val="16"/>
              </w:rPr>
              <w:t>10</w:t>
            </w:r>
            <w:proofErr w:type="gramStart"/>
            <w:r>
              <w:rPr>
                <w:rFonts w:hint="eastAsia"/>
                <w:sz w:val="16"/>
                <w:szCs w:val="16"/>
              </w:rPr>
              <w:t>档</w:t>
            </w:r>
            <w:proofErr w:type="gramEnd"/>
            <w:r>
              <w:rPr>
                <w:rFonts w:hint="eastAsia"/>
                <w:sz w:val="16"/>
                <w:szCs w:val="16"/>
              </w:rPr>
              <w:t>可调，开门速度＜</w:t>
            </w:r>
            <w:r>
              <w:rPr>
                <w:rFonts w:ascii="Calibri" w:hAnsi="Calibri"/>
                <w:sz w:val="16"/>
                <w:szCs w:val="16"/>
              </w:rPr>
              <w:t>0.5 s</w:t>
            </w:r>
            <w:r>
              <w:rPr>
                <w:rFonts w:ascii="Calibri" w:hAnsi="Calibri"/>
                <w:sz w:val="16"/>
                <w:szCs w:val="16"/>
              </w:rPr>
              <w:br/>
              <w:t xml:space="preserve">4 </w:t>
            </w:r>
            <w:r>
              <w:rPr>
                <w:rFonts w:hint="eastAsia"/>
                <w:sz w:val="16"/>
                <w:szCs w:val="16"/>
              </w:rPr>
              <w:t>闸机通道应支持翻越报警的功能，当检测到有人翻越时，可联动语音播报、指示灯等警示，同时可上传报警事件</w:t>
            </w:r>
            <w:r>
              <w:rPr>
                <w:rFonts w:ascii="Calibri" w:hAnsi="Calibri"/>
                <w:sz w:val="16"/>
                <w:szCs w:val="16"/>
              </w:rPr>
              <w:br/>
              <w:t xml:space="preserve">5 </w:t>
            </w:r>
            <w:r>
              <w:rPr>
                <w:rFonts w:hint="eastAsia"/>
                <w:sz w:val="16"/>
                <w:szCs w:val="16"/>
              </w:rPr>
              <w:t>闸机通道应具备防</w:t>
            </w:r>
            <w:proofErr w:type="gramStart"/>
            <w:r>
              <w:rPr>
                <w:rFonts w:hint="eastAsia"/>
                <w:sz w:val="16"/>
                <w:szCs w:val="16"/>
              </w:rPr>
              <w:t>夹保护</w:t>
            </w:r>
            <w:proofErr w:type="gramEnd"/>
            <w:r>
              <w:rPr>
                <w:rFonts w:hint="eastAsia"/>
                <w:sz w:val="16"/>
                <w:szCs w:val="16"/>
              </w:rPr>
              <w:t>的功能</w:t>
            </w:r>
            <w:r>
              <w:rPr>
                <w:rFonts w:hint="eastAsia"/>
                <w:sz w:val="16"/>
                <w:szCs w:val="16"/>
              </w:rPr>
              <w:br/>
            </w:r>
            <w:r>
              <w:rPr>
                <w:rFonts w:ascii="Calibri" w:hAnsi="Calibri"/>
                <w:sz w:val="16"/>
                <w:szCs w:val="16"/>
              </w:rPr>
              <w:t>6</w:t>
            </w:r>
            <w:r>
              <w:rPr>
                <w:rFonts w:hint="eastAsia"/>
                <w:sz w:val="16"/>
                <w:szCs w:val="16"/>
              </w:rPr>
              <w:t>闸机通道功能应满足单通道反潜回、多通道跨主机</w:t>
            </w:r>
            <w:proofErr w:type="gramStart"/>
            <w:r>
              <w:rPr>
                <w:rFonts w:hint="eastAsia"/>
                <w:sz w:val="16"/>
                <w:szCs w:val="16"/>
              </w:rPr>
              <w:t>反潜回</w:t>
            </w:r>
            <w:proofErr w:type="gramEnd"/>
            <w:r>
              <w:rPr>
                <w:rFonts w:hint="eastAsia"/>
                <w:sz w:val="16"/>
                <w:szCs w:val="16"/>
              </w:rPr>
              <w:t>的功能，当检测到任意一种</w:t>
            </w:r>
            <w:proofErr w:type="gramStart"/>
            <w:r>
              <w:rPr>
                <w:rFonts w:hint="eastAsia"/>
                <w:sz w:val="16"/>
                <w:szCs w:val="16"/>
              </w:rPr>
              <w:t>反潜回</w:t>
            </w:r>
            <w:proofErr w:type="gramEnd"/>
            <w:r>
              <w:rPr>
                <w:rFonts w:hint="eastAsia"/>
                <w:sz w:val="16"/>
                <w:szCs w:val="16"/>
              </w:rPr>
              <w:t>报警时，除了联动语音播报、指示灯等警示外，需同时上传对应的报警事件，有效防止非授权人员非法入侵。</w:t>
            </w:r>
            <w:r>
              <w:rPr>
                <w:rFonts w:hint="eastAsia"/>
                <w:sz w:val="16"/>
                <w:szCs w:val="16"/>
              </w:rPr>
              <w:br/>
            </w:r>
            <w:r>
              <w:rPr>
                <w:rFonts w:ascii="Calibri" w:hAnsi="Calibri"/>
                <w:sz w:val="16"/>
                <w:szCs w:val="16"/>
              </w:rPr>
              <w:t>7</w:t>
            </w:r>
            <w:r>
              <w:rPr>
                <w:rFonts w:hint="eastAsia"/>
                <w:sz w:val="16"/>
                <w:szCs w:val="16"/>
              </w:rPr>
              <w:t>闸机通道应集成语音模块，可满足根据用户需求自定义语音播报内容，同时可设置联动语音提示</w:t>
            </w:r>
            <w:r>
              <w:rPr>
                <w:rFonts w:hint="eastAsia"/>
                <w:sz w:val="16"/>
                <w:szCs w:val="16"/>
              </w:rPr>
              <w:br/>
            </w:r>
            <w:r>
              <w:rPr>
                <w:rFonts w:ascii="Calibri" w:hAnsi="Calibri"/>
                <w:sz w:val="16"/>
                <w:szCs w:val="16"/>
              </w:rPr>
              <w:t>8</w:t>
            </w:r>
            <w:r>
              <w:rPr>
                <w:rFonts w:hint="eastAsia"/>
                <w:sz w:val="16"/>
                <w:szCs w:val="16"/>
              </w:rPr>
              <w:t>闸机通道应具有消防联动接口，当消防信号触发时，</w:t>
            </w:r>
            <w:proofErr w:type="gramStart"/>
            <w:r>
              <w:rPr>
                <w:rFonts w:hint="eastAsia"/>
                <w:sz w:val="16"/>
                <w:szCs w:val="16"/>
              </w:rPr>
              <w:t>门翼处于</w:t>
            </w:r>
            <w:proofErr w:type="gramEnd"/>
            <w:r>
              <w:rPr>
                <w:rFonts w:hint="eastAsia"/>
                <w:sz w:val="16"/>
                <w:szCs w:val="16"/>
              </w:rPr>
              <w:t>常开状态，当消防联动信号恢复时，</w:t>
            </w:r>
            <w:proofErr w:type="gramStart"/>
            <w:r>
              <w:rPr>
                <w:rFonts w:hint="eastAsia"/>
                <w:sz w:val="16"/>
                <w:szCs w:val="16"/>
              </w:rPr>
              <w:t>门翼将</w:t>
            </w:r>
            <w:proofErr w:type="gramEnd"/>
            <w:r>
              <w:rPr>
                <w:rFonts w:hint="eastAsia"/>
                <w:sz w:val="16"/>
                <w:szCs w:val="16"/>
              </w:rPr>
              <w:t>自动复位</w:t>
            </w:r>
            <w:r>
              <w:rPr>
                <w:rFonts w:hint="eastAsia"/>
                <w:sz w:val="16"/>
                <w:szCs w:val="16"/>
              </w:rPr>
              <w:br/>
            </w:r>
            <w:r>
              <w:rPr>
                <w:rFonts w:ascii="Calibri" w:hAnsi="Calibri"/>
                <w:sz w:val="16"/>
                <w:szCs w:val="16"/>
              </w:rPr>
              <w:t xml:space="preserve">9 </w:t>
            </w:r>
            <w:r>
              <w:rPr>
                <w:rFonts w:hint="eastAsia"/>
                <w:sz w:val="16"/>
                <w:szCs w:val="16"/>
              </w:rPr>
              <w:t>闸机通道应支持集成读卡器、身份证阅读器、二维码、人脸识别组件、指纹、指静脉、显示屏等设备集成，实现多种认证方式组合使用</w:t>
            </w:r>
            <w:r>
              <w:rPr>
                <w:rFonts w:hint="eastAsia"/>
                <w:sz w:val="16"/>
                <w:szCs w:val="16"/>
              </w:rPr>
              <w:br/>
            </w:r>
            <w:r>
              <w:rPr>
                <w:rFonts w:ascii="Calibri" w:hAnsi="Calibri"/>
                <w:sz w:val="16"/>
                <w:szCs w:val="16"/>
              </w:rPr>
              <w:t xml:space="preserve">10 </w:t>
            </w:r>
            <w:r>
              <w:rPr>
                <w:rFonts w:hint="eastAsia"/>
                <w:sz w:val="16"/>
                <w:szCs w:val="16"/>
              </w:rPr>
              <w:t>闸机通道外壳对外界机械碰撞的防护等级最薄弱处不低于</w:t>
            </w:r>
            <w:r>
              <w:rPr>
                <w:rFonts w:ascii="Calibri" w:hAnsi="Calibri"/>
                <w:sz w:val="16"/>
                <w:szCs w:val="16"/>
              </w:rPr>
              <w:t>IK05</w:t>
            </w:r>
            <w:r>
              <w:rPr>
                <w:rFonts w:hint="eastAsia"/>
                <w:sz w:val="16"/>
                <w:szCs w:val="16"/>
              </w:rPr>
              <w:t>要求，其他表面不低于</w:t>
            </w:r>
            <w:r>
              <w:rPr>
                <w:rFonts w:ascii="Calibri" w:hAnsi="Calibri"/>
                <w:sz w:val="16"/>
                <w:szCs w:val="16"/>
              </w:rPr>
              <w:t>IK07</w:t>
            </w:r>
            <w:r>
              <w:rPr>
                <w:rFonts w:hint="eastAsia"/>
                <w:sz w:val="16"/>
                <w:szCs w:val="16"/>
              </w:rPr>
              <w:t>要求</w:t>
            </w:r>
          </w:p>
        </w:tc>
        <w:tc>
          <w:tcPr>
            <w:tcW w:w="1080" w:type="dxa"/>
            <w:tcBorders>
              <w:top w:val="nil"/>
              <w:left w:val="nil"/>
              <w:bottom w:val="single" w:sz="4" w:space="0" w:color="auto"/>
              <w:right w:val="single" w:sz="4" w:space="0" w:color="auto"/>
            </w:tcBorders>
            <w:shd w:val="clear" w:color="auto" w:fill="auto"/>
          </w:tcPr>
          <w:p w:rsidR="004C3CDE" w:rsidRDefault="003B20CB">
            <w:pPr>
              <w:widowControl/>
              <w:adjustRightInd/>
              <w:spacing w:line="240" w:lineRule="auto"/>
              <w:jc w:val="left"/>
              <w:textAlignment w:val="auto"/>
              <w:rPr>
                <w:rFonts w:ascii="宋体" w:hAnsi="宋体" w:cs="宋体"/>
                <w:sz w:val="16"/>
                <w:szCs w:val="16"/>
              </w:rPr>
            </w:pPr>
            <w:r>
              <w:rPr>
                <w:rFonts w:ascii="宋体" w:hAnsi="宋体" w:cs="宋体" w:hint="eastAsia"/>
                <w:sz w:val="16"/>
                <w:szCs w:val="16"/>
              </w:rPr>
              <w:t>台</w:t>
            </w:r>
          </w:p>
        </w:tc>
        <w:tc>
          <w:tcPr>
            <w:tcW w:w="680" w:type="dxa"/>
            <w:tcBorders>
              <w:top w:val="nil"/>
              <w:left w:val="nil"/>
              <w:bottom w:val="single" w:sz="4" w:space="0" w:color="auto"/>
              <w:right w:val="single" w:sz="4" w:space="0" w:color="auto"/>
            </w:tcBorders>
            <w:shd w:val="clear" w:color="auto" w:fill="auto"/>
          </w:tcPr>
          <w:p w:rsidR="004C3CDE" w:rsidRDefault="003B20CB">
            <w:pPr>
              <w:widowControl/>
              <w:adjustRightInd/>
              <w:spacing w:line="240" w:lineRule="auto"/>
              <w:jc w:val="left"/>
              <w:textAlignment w:val="auto"/>
              <w:rPr>
                <w:rFonts w:ascii="Calibri" w:hAnsi="Calibri" w:cs="宋体"/>
                <w:sz w:val="16"/>
                <w:szCs w:val="16"/>
              </w:rPr>
            </w:pPr>
            <w:r>
              <w:rPr>
                <w:rFonts w:ascii="Calibri" w:hAnsi="Calibri"/>
                <w:sz w:val="16"/>
                <w:szCs w:val="16"/>
              </w:rPr>
              <w:t>8</w:t>
            </w:r>
          </w:p>
        </w:tc>
        <w:tc>
          <w:tcPr>
            <w:tcW w:w="680" w:type="dxa"/>
            <w:tcBorders>
              <w:top w:val="nil"/>
              <w:left w:val="nil"/>
              <w:bottom w:val="single" w:sz="4" w:space="0" w:color="auto"/>
              <w:right w:val="single" w:sz="4" w:space="0" w:color="auto"/>
            </w:tcBorders>
          </w:tcPr>
          <w:p w:rsidR="004C3CDE" w:rsidRDefault="003B20CB">
            <w:pPr>
              <w:widowControl/>
              <w:adjustRightInd/>
              <w:spacing w:line="240" w:lineRule="auto"/>
              <w:jc w:val="left"/>
              <w:textAlignment w:val="auto"/>
              <w:rPr>
                <w:rFonts w:ascii="Calibri" w:hAnsi="Calibri"/>
                <w:sz w:val="16"/>
                <w:szCs w:val="16"/>
              </w:rPr>
            </w:pPr>
            <w:r>
              <w:rPr>
                <w:rFonts w:ascii="宋体" w:hAnsi="宋体" w:cs="宋体"/>
                <w:sz w:val="18"/>
                <w:szCs w:val="18"/>
                <w:lang w:bidi="ar"/>
              </w:rPr>
              <w:t>此为核心产品</w:t>
            </w:r>
          </w:p>
        </w:tc>
      </w:tr>
      <w:tr w:rsidR="004C3CDE">
        <w:trPr>
          <w:trHeight w:val="5280"/>
        </w:trPr>
        <w:tc>
          <w:tcPr>
            <w:tcW w:w="740" w:type="dxa"/>
            <w:tcBorders>
              <w:top w:val="nil"/>
              <w:left w:val="single" w:sz="4" w:space="0" w:color="auto"/>
              <w:bottom w:val="single" w:sz="4" w:space="0" w:color="auto"/>
              <w:right w:val="single" w:sz="4" w:space="0" w:color="auto"/>
            </w:tcBorders>
            <w:shd w:val="clear" w:color="auto" w:fill="auto"/>
          </w:tcPr>
          <w:p w:rsidR="004C3CDE" w:rsidRDefault="003B20CB">
            <w:pPr>
              <w:widowControl/>
              <w:adjustRightInd/>
              <w:spacing w:line="240" w:lineRule="auto"/>
              <w:jc w:val="left"/>
              <w:textAlignment w:val="auto"/>
              <w:rPr>
                <w:rFonts w:ascii="Calibri" w:hAnsi="Calibri" w:cs="宋体"/>
                <w:sz w:val="16"/>
                <w:szCs w:val="16"/>
              </w:rPr>
            </w:pPr>
            <w:r>
              <w:rPr>
                <w:rFonts w:ascii="Calibri" w:hAnsi="Calibri"/>
                <w:sz w:val="16"/>
                <w:szCs w:val="16"/>
              </w:rPr>
              <w:t>11</w:t>
            </w:r>
          </w:p>
        </w:tc>
        <w:tc>
          <w:tcPr>
            <w:tcW w:w="1440" w:type="dxa"/>
            <w:tcBorders>
              <w:top w:val="single" w:sz="4" w:space="0" w:color="auto"/>
              <w:left w:val="nil"/>
              <w:bottom w:val="single" w:sz="4" w:space="0" w:color="auto"/>
              <w:right w:val="single" w:sz="4" w:space="0" w:color="auto"/>
            </w:tcBorders>
            <w:shd w:val="clear" w:color="auto" w:fill="auto"/>
          </w:tcPr>
          <w:p w:rsidR="004C3CDE" w:rsidRDefault="003B20CB">
            <w:pPr>
              <w:widowControl/>
              <w:adjustRightInd/>
              <w:spacing w:line="240" w:lineRule="auto"/>
              <w:jc w:val="left"/>
              <w:textAlignment w:val="auto"/>
              <w:rPr>
                <w:rFonts w:ascii="宋体" w:hAnsi="宋体" w:cs="宋体"/>
                <w:sz w:val="16"/>
                <w:szCs w:val="16"/>
              </w:rPr>
            </w:pPr>
            <w:r>
              <w:rPr>
                <w:rFonts w:ascii="宋体" w:hAnsi="宋体" w:cs="宋体" w:hint="eastAsia"/>
                <w:sz w:val="16"/>
                <w:szCs w:val="16"/>
              </w:rPr>
              <w:t>人脸识别组件</w:t>
            </w:r>
          </w:p>
        </w:tc>
        <w:tc>
          <w:tcPr>
            <w:tcW w:w="4591" w:type="dxa"/>
            <w:tcBorders>
              <w:top w:val="nil"/>
              <w:left w:val="nil"/>
              <w:bottom w:val="single" w:sz="4" w:space="0" w:color="auto"/>
              <w:right w:val="single" w:sz="4" w:space="0" w:color="auto"/>
            </w:tcBorders>
            <w:shd w:val="clear" w:color="auto" w:fill="auto"/>
          </w:tcPr>
          <w:p w:rsidR="004C3CDE" w:rsidRDefault="003B20CB">
            <w:pPr>
              <w:widowControl/>
              <w:adjustRightInd/>
              <w:spacing w:line="240" w:lineRule="auto"/>
              <w:jc w:val="left"/>
              <w:textAlignment w:val="auto"/>
              <w:rPr>
                <w:rFonts w:ascii="Calibri" w:hAnsi="Calibri" w:cs="宋体"/>
                <w:sz w:val="16"/>
                <w:szCs w:val="16"/>
              </w:rPr>
            </w:pPr>
            <w:r>
              <w:rPr>
                <w:rFonts w:ascii="Calibri" w:hAnsi="Calibri"/>
                <w:sz w:val="16"/>
                <w:szCs w:val="16"/>
              </w:rPr>
              <w:t xml:space="preserve">1 </w:t>
            </w:r>
            <w:r>
              <w:rPr>
                <w:rFonts w:hint="eastAsia"/>
                <w:sz w:val="16"/>
                <w:szCs w:val="16"/>
              </w:rPr>
              <w:t>设备采用</w:t>
            </w:r>
            <w:r>
              <w:rPr>
                <w:rFonts w:ascii="Calibri" w:hAnsi="Calibri"/>
                <w:sz w:val="16"/>
                <w:szCs w:val="16"/>
              </w:rPr>
              <w:t>10</w:t>
            </w:r>
            <w:r>
              <w:rPr>
                <w:rFonts w:hint="eastAsia"/>
                <w:sz w:val="16"/>
                <w:szCs w:val="16"/>
              </w:rPr>
              <w:t>寸触摸显示屏，屏幕抗冲击防护等级</w:t>
            </w:r>
            <w:r>
              <w:rPr>
                <w:rFonts w:ascii="Calibri" w:hAnsi="Calibri"/>
                <w:sz w:val="16"/>
                <w:szCs w:val="16"/>
              </w:rPr>
              <w:t>IK03</w:t>
            </w:r>
            <w:r>
              <w:rPr>
                <w:rFonts w:hint="eastAsia"/>
                <w:sz w:val="16"/>
                <w:szCs w:val="16"/>
              </w:rPr>
              <w:t>。</w:t>
            </w:r>
            <w:r>
              <w:rPr>
                <w:rFonts w:hint="eastAsia"/>
                <w:sz w:val="16"/>
                <w:szCs w:val="16"/>
              </w:rPr>
              <w:br/>
            </w:r>
            <w:r>
              <w:rPr>
                <w:rFonts w:ascii="Calibri" w:hAnsi="Calibri"/>
                <w:sz w:val="16"/>
                <w:szCs w:val="16"/>
              </w:rPr>
              <w:t xml:space="preserve">2 </w:t>
            </w:r>
            <w:r>
              <w:rPr>
                <w:rFonts w:hint="eastAsia"/>
                <w:sz w:val="16"/>
                <w:szCs w:val="16"/>
              </w:rPr>
              <w:t>设备采用双目</w:t>
            </w:r>
            <w:proofErr w:type="gramStart"/>
            <w:r>
              <w:rPr>
                <w:rFonts w:hint="eastAsia"/>
                <w:sz w:val="16"/>
                <w:szCs w:val="16"/>
              </w:rPr>
              <w:t>高清宽动态</w:t>
            </w:r>
            <w:proofErr w:type="gramEnd"/>
            <w:r>
              <w:rPr>
                <w:rFonts w:hint="eastAsia"/>
                <w:sz w:val="16"/>
                <w:szCs w:val="16"/>
              </w:rPr>
              <w:t>摄像头，一路</w:t>
            </w:r>
            <w:r>
              <w:rPr>
                <w:rFonts w:ascii="Calibri" w:hAnsi="Calibri"/>
                <w:sz w:val="16"/>
                <w:szCs w:val="16"/>
              </w:rPr>
              <w:t>200W</w:t>
            </w:r>
            <w:r>
              <w:rPr>
                <w:rFonts w:hint="eastAsia"/>
                <w:sz w:val="16"/>
                <w:szCs w:val="16"/>
              </w:rPr>
              <w:t>像素宽动态可见光摄像头，一路</w:t>
            </w:r>
            <w:r>
              <w:rPr>
                <w:rFonts w:ascii="Calibri" w:hAnsi="Calibri"/>
                <w:sz w:val="16"/>
                <w:szCs w:val="16"/>
              </w:rPr>
              <w:t>200W</w:t>
            </w:r>
            <w:r>
              <w:rPr>
                <w:rFonts w:hint="eastAsia"/>
                <w:sz w:val="16"/>
                <w:szCs w:val="16"/>
              </w:rPr>
              <w:t>像素宽动态红外光摄像头。</w:t>
            </w:r>
            <w:r>
              <w:rPr>
                <w:rFonts w:hint="eastAsia"/>
                <w:sz w:val="16"/>
                <w:szCs w:val="16"/>
              </w:rPr>
              <w:br/>
            </w:r>
            <w:r>
              <w:rPr>
                <w:rFonts w:ascii="Calibri" w:hAnsi="Calibri"/>
                <w:sz w:val="16"/>
                <w:szCs w:val="16"/>
              </w:rPr>
              <w:t>3</w:t>
            </w:r>
            <w:r>
              <w:rPr>
                <w:rFonts w:hint="eastAsia"/>
                <w:sz w:val="16"/>
                <w:szCs w:val="16"/>
              </w:rPr>
              <w:t>设备支持人脸识别功能，将现场抓拍人脸照片与</w:t>
            </w:r>
            <w:proofErr w:type="gramStart"/>
            <w:r>
              <w:rPr>
                <w:rFonts w:hint="eastAsia"/>
                <w:sz w:val="16"/>
                <w:szCs w:val="16"/>
              </w:rPr>
              <w:t>本地人脸库照片</w:t>
            </w:r>
            <w:proofErr w:type="gramEnd"/>
            <w:r>
              <w:rPr>
                <w:rFonts w:hint="eastAsia"/>
                <w:sz w:val="16"/>
                <w:szCs w:val="16"/>
              </w:rPr>
              <w:t>（人脸容量</w:t>
            </w:r>
            <w:r>
              <w:rPr>
                <w:rFonts w:ascii="Calibri" w:hAnsi="Calibri"/>
                <w:sz w:val="16"/>
                <w:szCs w:val="16"/>
              </w:rPr>
              <w:t>50000</w:t>
            </w:r>
            <w:r>
              <w:rPr>
                <w:rFonts w:hint="eastAsia"/>
                <w:sz w:val="16"/>
                <w:szCs w:val="16"/>
              </w:rPr>
              <w:t>张）进行比对</w:t>
            </w:r>
            <w:r>
              <w:rPr>
                <w:rFonts w:hint="eastAsia"/>
                <w:sz w:val="16"/>
                <w:szCs w:val="16"/>
              </w:rPr>
              <w:br/>
            </w:r>
            <w:r>
              <w:rPr>
                <w:rFonts w:ascii="Calibri" w:hAnsi="Calibri"/>
                <w:sz w:val="16"/>
                <w:szCs w:val="16"/>
              </w:rPr>
              <w:t xml:space="preserve">4 </w:t>
            </w:r>
            <w:r>
              <w:rPr>
                <w:rFonts w:hint="eastAsia"/>
                <w:sz w:val="16"/>
                <w:szCs w:val="16"/>
              </w:rPr>
              <w:t>设备支持人脸识别、刷卡（外接读卡器）、人证比对（外接身份证阅读器）等认证方式</w:t>
            </w:r>
            <w:r>
              <w:rPr>
                <w:rFonts w:hint="eastAsia"/>
                <w:sz w:val="16"/>
                <w:szCs w:val="16"/>
              </w:rPr>
              <w:br/>
            </w:r>
            <w:r>
              <w:rPr>
                <w:rFonts w:ascii="Calibri" w:hAnsi="Calibri"/>
                <w:sz w:val="16"/>
                <w:szCs w:val="16"/>
              </w:rPr>
              <w:t>5</w:t>
            </w:r>
            <w:r>
              <w:rPr>
                <w:rFonts w:hint="eastAsia"/>
                <w:sz w:val="16"/>
                <w:szCs w:val="16"/>
              </w:rPr>
              <w:t>设备支持远程视频预览，具有视频监控功能，并支持与中心远程视频对讲；支持照片及视频防假功能，无需用户配合（眨眼、点头、摇头等动作）即可完成真人检测。</w:t>
            </w:r>
            <w:r>
              <w:rPr>
                <w:rFonts w:hint="eastAsia"/>
                <w:sz w:val="16"/>
                <w:szCs w:val="16"/>
              </w:rPr>
              <w:br/>
            </w:r>
            <w:r>
              <w:rPr>
                <w:rFonts w:ascii="Calibri" w:hAnsi="Calibri"/>
                <w:sz w:val="16"/>
                <w:szCs w:val="16"/>
              </w:rPr>
              <w:t xml:space="preserve">6 </w:t>
            </w:r>
            <w:r>
              <w:rPr>
                <w:rFonts w:hint="eastAsia"/>
                <w:sz w:val="16"/>
                <w:szCs w:val="16"/>
              </w:rPr>
              <w:t>设备支持黑名单功能，可通过中心下发黑名单信息，本地完成黑名单信息比对和报警，且报警信息可上传中心。</w:t>
            </w:r>
            <w:r>
              <w:rPr>
                <w:rFonts w:hint="eastAsia"/>
                <w:sz w:val="16"/>
                <w:szCs w:val="16"/>
              </w:rPr>
              <w:br/>
            </w:r>
            <w:r>
              <w:rPr>
                <w:rFonts w:ascii="Calibri" w:hAnsi="Calibri"/>
                <w:sz w:val="16"/>
                <w:szCs w:val="16"/>
              </w:rPr>
              <w:t>7</w:t>
            </w:r>
            <w:r>
              <w:rPr>
                <w:rFonts w:hint="eastAsia"/>
                <w:sz w:val="16"/>
                <w:szCs w:val="16"/>
              </w:rPr>
              <w:t>设备支持比对结果、身份信息及人脸抓拍</w:t>
            </w:r>
            <w:proofErr w:type="gramStart"/>
            <w:r>
              <w:rPr>
                <w:rFonts w:hint="eastAsia"/>
                <w:sz w:val="16"/>
                <w:szCs w:val="16"/>
              </w:rPr>
              <w:t>图片本地</w:t>
            </w:r>
            <w:proofErr w:type="gramEnd"/>
            <w:r>
              <w:rPr>
                <w:rFonts w:hint="eastAsia"/>
                <w:sz w:val="16"/>
                <w:szCs w:val="16"/>
              </w:rPr>
              <w:t>存储，并实时中心上传，还应具备</w:t>
            </w:r>
            <w:proofErr w:type="gramStart"/>
            <w:r>
              <w:rPr>
                <w:rFonts w:hint="eastAsia"/>
                <w:sz w:val="16"/>
                <w:szCs w:val="16"/>
              </w:rPr>
              <w:t>断网续传</w:t>
            </w:r>
            <w:proofErr w:type="gramEnd"/>
            <w:r>
              <w:rPr>
                <w:rFonts w:hint="eastAsia"/>
                <w:sz w:val="16"/>
                <w:szCs w:val="16"/>
              </w:rPr>
              <w:t>功能，还可通过</w:t>
            </w:r>
            <w:r>
              <w:rPr>
                <w:rFonts w:ascii="Calibri" w:hAnsi="Calibri"/>
                <w:sz w:val="16"/>
                <w:szCs w:val="16"/>
              </w:rPr>
              <w:t>U</w:t>
            </w:r>
            <w:r>
              <w:rPr>
                <w:rFonts w:hint="eastAsia"/>
                <w:sz w:val="16"/>
                <w:szCs w:val="16"/>
              </w:rPr>
              <w:t>盘导出比对事件及人脸注册图片。</w:t>
            </w:r>
            <w:r>
              <w:rPr>
                <w:rFonts w:hint="eastAsia"/>
                <w:sz w:val="16"/>
                <w:szCs w:val="16"/>
              </w:rPr>
              <w:br/>
            </w:r>
            <w:r>
              <w:rPr>
                <w:rFonts w:ascii="Calibri" w:hAnsi="Calibri"/>
                <w:sz w:val="16"/>
                <w:szCs w:val="16"/>
              </w:rPr>
              <w:t>8</w:t>
            </w:r>
            <w:r>
              <w:rPr>
                <w:rFonts w:hint="eastAsia"/>
                <w:sz w:val="16"/>
                <w:szCs w:val="16"/>
              </w:rPr>
              <w:t>设备支持节能功能，在没有用户使用时会</w:t>
            </w:r>
            <w:proofErr w:type="gramStart"/>
            <w:r>
              <w:rPr>
                <w:rFonts w:hint="eastAsia"/>
                <w:sz w:val="16"/>
                <w:szCs w:val="16"/>
              </w:rPr>
              <w:t>切换到屏保待机</w:t>
            </w:r>
            <w:proofErr w:type="gramEnd"/>
            <w:r>
              <w:rPr>
                <w:rFonts w:hint="eastAsia"/>
                <w:sz w:val="16"/>
                <w:szCs w:val="16"/>
              </w:rPr>
              <w:t>状态，并具有</w:t>
            </w:r>
            <w:proofErr w:type="gramStart"/>
            <w:r>
              <w:rPr>
                <w:rFonts w:hint="eastAsia"/>
                <w:sz w:val="16"/>
                <w:szCs w:val="16"/>
              </w:rPr>
              <w:t>动态屏保功能</w:t>
            </w:r>
            <w:proofErr w:type="gramEnd"/>
            <w:r>
              <w:rPr>
                <w:rFonts w:hint="eastAsia"/>
                <w:sz w:val="16"/>
                <w:szCs w:val="16"/>
              </w:rPr>
              <w:t>。</w:t>
            </w:r>
            <w:r>
              <w:rPr>
                <w:rFonts w:hint="eastAsia"/>
                <w:sz w:val="16"/>
                <w:szCs w:val="16"/>
              </w:rPr>
              <w:br/>
            </w:r>
            <w:r>
              <w:rPr>
                <w:rFonts w:ascii="Calibri" w:hAnsi="Calibri"/>
                <w:sz w:val="16"/>
                <w:szCs w:val="16"/>
              </w:rPr>
              <w:t xml:space="preserve">9 </w:t>
            </w:r>
            <w:r>
              <w:rPr>
                <w:rFonts w:hint="eastAsia"/>
                <w:sz w:val="16"/>
                <w:szCs w:val="16"/>
              </w:rPr>
              <w:t>设备应具备以下报警功能：</w:t>
            </w:r>
            <w:r>
              <w:rPr>
                <w:rFonts w:ascii="Calibri" w:hAnsi="Calibri"/>
                <w:sz w:val="16"/>
                <w:szCs w:val="16"/>
              </w:rPr>
              <w:t>1</w:t>
            </w:r>
            <w:r>
              <w:rPr>
                <w:rFonts w:hint="eastAsia"/>
                <w:sz w:val="16"/>
                <w:szCs w:val="16"/>
              </w:rPr>
              <w:t>）当连续若干次在设备上进行错误操作；</w:t>
            </w:r>
            <w:r>
              <w:rPr>
                <w:rFonts w:ascii="Calibri" w:hAnsi="Calibri"/>
                <w:sz w:val="16"/>
                <w:szCs w:val="16"/>
              </w:rPr>
              <w:t>2</w:t>
            </w:r>
            <w:r>
              <w:rPr>
                <w:rFonts w:hint="eastAsia"/>
                <w:sz w:val="16"/>
                <w:szCs w:val="16"/>
              </w:rPr>
              <w:t>）未经正常操作而使出入口开启；</w:t>
            </w:r>
            <w:r>
              <w:rPr>
                <w:rFonts w:ascii="Calibri" w:hAnsi="Calibri"/>
                <w:sz w:val="16"/>
                <w:szCs w:val="16"/>
              </w:rPr>
              <w:t>3</w:t>
            </w:r>
            <w:r>
              <w:rPr>
                <w:rFonts w:hint="eastAsia"/>
                <w:sz w:val="16"/>
                <w:szCs w:val="16"/>
              </w:rPr>
              <w:t>）出入口开启时间超过设定值；</w:t>
            </w:r>
            <w:r>
              <w:rPr>
                <w:rFonts w:ascii="Calibri" w:hAnsi="Calibri"/>
                <w:sz w:val="16"/>
                <w:szCs w:val="16"/>
              </w:rPr>
              <w:t>4</w:t>
            </w:r>
            <w:r>
              <w:rPr>
                <w:rFonts w:hint="eastAsia"/>
                <w:sz w:val="16"/>
                <w:szCs w:val="16"/>
              </w:rPr>
              <w:t>）设备被拆除；</w:t>
            </w:r>
            <w:r>
              <w:rPr>
                <w:rFonts w:ascii="Calibri" w:hAnsi="Calibri"/>
                <w:sz w:val="16"/>
                <w:szCs w:val="16"/>
              </w:rPr>
              <w:t>5</w:t>
            </w:r>
            <w:r>
              <w:rPr>
                <w:rFonts w:hint="eastAsia"/>
                <w:sz w:val="16"/>
                <w:szCs w:val="16"/>
              </w:rPr>
              <w:t>）</w:t>
            </w:r>
            <w:proofErr w:type="gramStart"/>
            <w:r>
              <w:rPr>
                <w:rFonts w:hint="eastAsia"/>
                <w:sz w:val="16"/>
                <w:szCs w:val="16"/>
              </w:rPr>
              <w:t>胁迫卡</w:t>
            </w:r>
            <w:proofErr w:type="gramEnd"/>
            <w:r>
              <w:rPr>
                <w:rFonts w:hint="eastAsia"/>
                <w:sz w:val="16"/>
                <w:szCs w:val="16"/>
              </w:rPr>
              <w:t>和胁迫码；</w:t>
            </w:r>
            <w:r>
              <w:rPr>
                <w:rFonts w:ascii="Calibri" w:hAnsi="Calibri"/>
                <w:sz w:val="16"/>
                <w:szCs w:val="16"/>
              </w:rPr>
              <w:t>6</w:t>
            </w:r>
            <w:r>
              <w:rPr>
                <w:rFonts w:hint="eastAsia"/>
                <w:sz w:val="16"/>
                <w:szCs w:val="16"/>
              </w:rPr>
              <w:t>）黑名单刷卡；设备在接入系统平台可支持视频联动报警功能。</w:t>
            </w:r>
            <w:r>
              <w:rPr>
                <w:rFonts w:hint="eastAsia"/>
                <w:sz w:val="16"/>
                <w:szCs w:val="16"/>
              </w:rPr>
              <w:br/>
            </w:r>
            <w:r>
              <w:rPr>
                <w:rFonts w:ascii="Calibri" w:hAnsi="Calibri"/>
                <w:sz w:val="16"/>
                <w:szCs w:val="16"/>
              </w:rPr>
              <w:t xml:space="preserve">10 </w:t>
            </w:r>
            <w:r>
              <w:rPr>
                <w:rFonts w:hint="eastAsia"/>
                <w:sz w:val="16"/>
                <w:szCs w:val="16"/>
              </w:rPr>
              <w:t>▲应出具公安部专业检测机构认证检测报告</w:t>
            </w:r>
          </w:p>
        </w:tc>
        <w:tc>
          <w:tcPr>
            <w:tcW w:w="1080" w:type="dxa"/>
            <w:tcBorders>
              <w:top w:val="nil"/>
              <w:left w:val="nil"/>
              <w:bottom w:val="single" w:sz="4" w:space="0" w:color="auto"/>
              <w:right w:val="single" w:sz="4" w:space="0" w:color="auto"/>
            </w:tcBorders>
            <w:shd w:val="clear" w:color="auto" w:fill="auto"/>
          </w:tcPr>
          <w:p w:rsidR="004C3CDE" w:rsidRDefault="003B20CB">
            <w:pPr>
              <w:widowControl/>
              <w:adjustRightInd/>
              <w:spacing w:line="240" w:lineRule="auto"/>
              <w:jc w:val="left"/>
              <w:textAlignment w:val="auto"/>
              <w:rPr>
                <w:rFonts w:ascii="宋体" w:hAnsi="宋体" w:cs="宋体"/>
                <w:sz w:val="16"/>
                <w:szCs w:val="16"/>
              </w:rPr>
            </w:pPr>
            <w:r>
              <w:rPr>
                <w:rFonts w:ascii="宋体" w:hAnsi="宋体" w:cs="宋体" w:hint="eastAsia"/>
                <w:sz w:val="16"/>
                <w:szCs w:val="16"/>
              </w:rPr>
              <w:t>台</w:t>
            </w:r>
          </w:p>
        </w:tc>
        <w:tc>
          <w:tcPr>
            <w:tcW w:w="680" w:type="dxa"/>
            <w:tcBorders>
              <w:top w:val="nil"/>
              <w:left w:val="nil"/>
              <w:bottom w:val="single" w:sz="4" w:space="0" w:color="auto"/>
              <w:right w:val="single" w:sz="4" w:space="0" w:color="auto"/>
            </w:tcBorders>
            <w:shd w:val="clear" w:color="auto" w:fill="auto"/>
          </w:tcPr>
          <w:p w:rsidR="004C3CDE" w:rsidRDefault="003B20CB">
            <w:pPr>
              <w:widowControl/>
              <w:adjustRightInd/>
              <w:spacing w:line="240" w:lineRule="auto"/>
              <w:jc w:val="left"/>
              <w:textAlignment w:val="auto"/>
              <w:rPr>
                <w:rFonts w:ascii="Calibri" w:hAnsi="Calibri" w:cs="宋体"/>
                <w:sz w:val="16"/>
                <w:szCs w:val="16"/>
              </w:rPr>
            </w:pPr>
            <w:r>
              <w:rPr>
                <w:rFonts w:ascii="Calibri" w:hAnsi="Calibri"/>
                <w:sz w:val="16"/>
                <w:szCs w:val="16"/>
              </w:rPr>
              <w:t>16</w:t>
            </w:r>
          </w:p>
        </w:tc>
        <w:tc>
          <w:tcPr>
            <w:tcW w:w="680" w:type="dxa"/>
            <w:tcBorders>
              <w:top w:val="nil"/>
              <w:left w:val="nil"/>
              <w:bottom w:val="single" w:sz="4" w:space="0" w:color="auto"/>
              <w:right w:val="single" w:sz="4" w:space="0" w:color="auto"/>
            </w:tcBorders>
          </w:tcPr>
          <w:p w:rsidR="004C3CDE" w:rsidRDefault="004C3CDE">
            <w:pPr>
              <w:widowControl/>
              <w:adjustRightInd/>
              <w:spacing w:line="240" w:lineRule="auto"/>
              <w:jc w:val="left"/>
              <w:textAlignment w:val="auto"/>
              <w:rPr>
                <w:rFonts w:ascii="Calibri" w:hAnsi="Calibri"/>
                <w:sz w:val="16"/>
                <w:szCs w:val="16"/>
              </w:rPr>
            </w:pPr>
          </w:p>
        </w:tc>
      </w:tr>
      <w:tr w:rsidR="004C3CDE">
        <w:trPr>
          <w:trHeight w:val="2100"/>
        </w:trPr>
        <w:tc>
          <w:tcPr>
            <w:tcW w:w="740" w:type="dxa"/>
            <w:tcBorders>
              <w:top w:val="nil"/>
              <w:left w:val="single" w:sz="4" w:space="0" w:color="auto"/>
              <w:bottom w:val="single" w:sz="4" w:space="0" w:color="auto"/>
              <w:right w:val="single" w:sz="4" w:space="0" w:color="auto"/>
            </w:tcBorders>
            <w:shd w:val="clear" w:color="auto" w:fill="auto"/>
          </w:tcPr>
          <w:p w:rsidR="004C3CDE" w:rsidRDefault="003B20CB">
            <w:pPr>
              <w:widowControl/>
              <w:adjustRightInd/>
              <w:spacing w:line="240" w:lineRule="auto"/>
              <w:jc w:val="left"/>
              <w:textAlignment w:val="auto"/>
              <w:rPr>
                <w:rFonts w:ascii="Calibri" w:hAnsi="Calibri" w:cs="宋体"/>
                <w:sz w:val="16"/>
                <w:szCs w:val="16"/>
              </w:rPr>
            </w:pPr>
            <w:r>
              <w:rPr>
                <w:rFonts w:ascii="Calibri" w:hAnsi="Calibri"/>
                <w:sz w:val="16"/>
                <w:szCs w:val="16"/>
              </w:rPr>
              <w:t>12</w:t>
            </w:r>
          </w:p>
        </w:tc>
        <w:tc>
          <w:tcPr>
            <w:tcW w:w="1440" w:type="dxa"/>
            <w:tcBorders>
              <w:top w:val="nil"/>
              <w:left w:val="nil"/>
              <w:bottom w:val="single" w:sz="4" w:space="0" w:color="auto"/>
              <w:right w:val="single" w:sz="4" w:space="0" w:color="auto"/>
            </w:tcBorders>
            <w:shd w:val="clear" w:color="auto" w:fill="auto"/>
          </w:tcPr>
          <w:p w:rsidR="004C3CDE" w:rsidRDefault="003B20CB">
            <w:pPr>
              <w:widowControl/>
              <w:adjustRightInd/>
              <w:spacing w:line="240" w:lineRule="auto"/>
              <w:jc w:val="left"/>
              <w:textAlignment w:val="auto"/>
              <w:rPr>
                <w:rFonts w:ascii="宋体" w:hAnsi="宋体" w:cs="宋体"/>
                <w:sz w:val="16"/>
                <w:szCs w:val="16"/>
              </w:rPr>
            </w:pPr>
            <w:r>
              <w:rPr>
                <w:rFonts w:ascii="宋体" w:hAnsi="宋体" w:cs="宋体" w:hint="eastAsia"/>
                <w:sz w:val="16"/>
                <w:szCs w:val="16"/>
              </w:rPr>
              <w:t>明眸组件</w:t>
            </w:r>
          </w:p>
        </w:tc>
        <w:tc>
          <w:tcPr>
            <w:tcW w:w="4591" w:type="dxa"/>
            <w:tcBorders>
              <w:top w:val="nil"/>
              <w:left w:val="nil"/>
              <w:bottom w:val="single" w:sz="4" w:space="0" w:color="auto"/>
              <w:right w:val="single" w:sz="4" w:space="0" w:color="auto"/>
            </w:tcBorders>
            <w:shd w:val="clear" w:color="auto" w:fill="auto"/>
          </w:tcPr>
          <w:p w:rsidR="004C3CDE" w:rsidRDefault="003B20CB">
            <w:pPr>
              <w:widowControl/>
              <w:adjustRightInd/>
              <w:spacing w:line="240" w:lineRule="auto"/>
              <w:jc w:val="left"/>
              <w:textAlignment w:val="auto"/>
              <w:rPr>
                <w:rFonts w:ascii="宋体" w:hAnsi="宋体" w:cs="宋体"/>
                <w:sz w:val="16"/>
                <w:szCs w:val="16"/>
              </w:rPr>
            </w:pPr>
            <w:r>
              <w:rPr>
                <w:rFonts w:hint="eastAsia"/>
                <w:sz w:val="16"/>
                <w:szCs w:val="16"/>
              </w:rPr>
              <w:t xml:space="preserve">1 </w:t>
            </w:r>
            <w:r>
              <w:rPr>
                <w:rFonts w:hint="eastAsia"/>
                <w:sz w:val="16"/>
                <w:szCs w:val="16"/>
              </w:rPr>
              <w:t>支持</w:t>
            </w:r>
            <w:r>
              <w:rPr>
                <w:rFonts w:hint="eastAsia"/>
                <w:sz w:val="16"/>
                <w:szCs w:val="16"/>
              </w:rPr>
              <w:t>1</w:t>
            </w:r>
            <w:r>
              <w:rPr>
                <w:rFonts w:hint="eastAsia"/>
                <w:sz w:val="16"/>
                <w:szCs w:val="16"/>
              </w:rPr>
              <w:t>路门锁控制输出，常开或常</w:t>
            </w:r>
            <w:proofErr w:type="gramStart"/>
            <w:r>
              <w:rPr>
                <w:rFonts w:hint="eastAsia"/>
                <w:sz w:val="16"/>
                <w:szCs w:val="16"/>
              </w:rPr>
              <w:t>闭锁均</w:t>
            </w:r>
            <w:proofErr w:type="gramEnd"/>
            <w:r>
              <w:rPr>
                <w:rFonts w:hint="eastAsia"/>
                <w:sz w:val="16"/>
                <w:szCs w:val="16"/>
              </w:rPr>
              <w:t>支持，可支持对门锁供电。</w:t>
            </w:r>
            <w:r>
              <w:rPr>
                <w:rFonts w:hint="eastAsia"/>
                <w:sz w:val="16"/>
                <w:szCs w:val="16"/>
              </w:rPr>
              <w:br/>
              <w:t xml:space="preserve">2 </w:t>
            </w:r>
            <w:r>
              <w:rPr>
                <w:rFonts w:hint="eastAsia"/>
                <w:sz w:val="16"/>
                <w:szCs w:val="16"/>
              </w:rPr>
              <w:t>支持</w:t>
            </w:r>
            <w:proofErr w:type="gramStart"/>
            <w:r>
              <w:rPr>
                <w:rFonts w:hint="eastAsia"/>
                <w:sz w:val="16"/>
                <w:szCs w:val="16"/>
              </w:rPr>
              <w:t>1</w:t>
            </w:r>
            <w:r>
              <w:rPr>
                <w:rFonts w:hint="eastAsia"/>
                <w:sz w:val="16"/>
                <w:szCs w:val="16"/>
              </w:rPr>
              <w:t>路门磁检测</w:t>
            </w:r>
            <w:proofErr w:type="gramEnd"/>
            <w:r>
              <w:rPr>
                <w:rFonts w:hint="eastAsia"/>
                <w:sz w:val="16"/>
                <w:szCs w:val="16"/>
              </w:rPr>
              <w:t>输入，</w:t>
            </w:r>
            <w:r>
              <w:rPr>
                <w:rFonts w:hint="eastAsia"/>
                <w:sz w:val="16"/>
                <w:szCs w:val="16"/>
              </w:rPr>
              <w:t>1</w:t>
            </w:r>
            <w:r>
              <w:rPr>
                <w:rFonts w:hint="eastAsia"/>
                <w:sz w:val="16"/>
                <w:szCs w:val="16"/>
              </w:rPr>
              <w:t>路开门开关输入。</w:t>
            </w:r>
            <w:r>
              <w:rPr>
                <w:rFonts w:hint="eastAsia"/>
                <w:sz w:val="16"/>
                <w:szCs w:val="16"/>
              </w:rPr>
              <w:br/>
              <w:t xml:space="preserve">3 </w:t>
            </w:r>
            <w:r>
              <w:rPr>
                <w:rFonts w:hint="eastAsia"/>
                <w:sz w:val="16"/>
                <w:szCs w:val="16"/>
              </w:rPr>
              <w:t>支持</w:t>
            </w:r>
            <w:r>
              <w:rPr>
                <w:rFonts w:hint="eastAsia"/>
                <w:sz w:val="16"/>
                <w:szCs w:val="16"/>
              </w:rPr>
              <w:t>1</w:t>
            </w:r>
            <w:r>
              <w:rPr>
                <w:rFonts w:hint="eastAsia"/>
                <w:sz w:val="16"/>
                <w:szCs w:val="16"/>
              </w:rPr>
              <w:t>个</w:t>
            </w:r>
            <w:proofErr w:type="gramStart"/>
            <w:r>
              <w:rPr>
                <w:rFonts w:hint="eastAsia"/>
                <w:sz w:val="16"/>
                <w:szCs w:val="16"/>
              </w:rPr>
              <w:t>韦</w:t>
            </w:r>
            <w:proofErr w:type="gramEnd"/>
            <w:r>
              <w:rPr>
                <w:rFonts w:hint="eastAsia"/>
                <w:sz w:val="16"/>
                <w:szCs w:val="16"/>
              </w:rPr>
              <w:t>根接口，</w:t>
            </w:r>
            <w:proofErr w:type="gramStart"/>
            <w:r>
              <w:rPr>
                <w:rFonts w:hint="eastAsia"/>
                <w:sz w:val="16"/>
                <w:szCs w:val="16"/>
              </w:rPr>
              <w:t>可接韦根读卡</w:t>
            </w:r>
            <w:proofErr w:type="gramEnd"/>
            <w:r>
              <w:rPr>
                <w:rFonts w:hint="eastAsia"/>
                <w:sz w:val="16"/>
                <w:szCs w:val="16"/>
              </w:rPr>
              <w:t>器，实现与门禁一体机双向刷卡进出。</w:t>
            </w:r>
            <w:r>
              <w:rPr>
                <w:rFonts w:hint="eastAsia"/>
                <w:sz w:val="16"/>
                <w:szCs w:val="16"/>
              </w:rPr>
              <w:br/>
              <w:t xml:space="preserve">4 </w:t>
            </w:r>
            <w:r>
              <w:rPr>
                <w:rFonts w:hint="eastAsia"/>
                <w:sz w:val="16"/>
                <w:szCs w:val="16"/>
              </w:rPr>
              <w:t>支持</w:t>
            </w:r>
            <w:r>
              <w:rPr>
                <w:rFonts w:hint="eastAsia"/>
                <w:sz w:val="16"/>
                <w:szCs w:val="16"/>
              </w:rPr>
              <w:t>1</w:t>
            </w:r>
            <w:r>
              <w:rPr>
                <w:rFonts w:hint="eastAsia"/>
                <w:sz w:val="16"/>
                <w:szCs w:val="16"/>
              </w:rPr>
              <w:t>路半双工</w:t>
            </w:r>
            <w:r>
              <w:rPr>
                <w:rFonts w:hint="eastAsia"/>
                <w:sz w:val="16"/>
                <w:szCs w:val="16"/>
              </w:rPr>
              <w:t>RS485</w:t>
            </w:r>
            <w:r>
              <w:rPr>
                <w:rFonts w:hint="eastAsia"/>
                <w:sz w:val="16"/>
                <w:szCs w:val="16"/>
              </w:rPr>
              <w:t>，支持</w:t>
            </w:r>
            <w:r>
              <w:rPr>
                <w:rFonts w:hint="eastAsia"/>
                <w:sz w:val="16"/>
                <w:szCs w:val="16"/>
              </w:rPr>
              <w:t>RS485</w:t>
            </w:r>
            <w:r>
              <w:rPr>
                <w:rFonts w:hint="eastAsia"/>
                <w:sz w:val="16"/>
                <w:szCs w:val="16"/>
              </w:rPr>
              <w:t>与一体机通信。</w:t>
            </w:r>
            <w:r>
              <w:rPr>
                <w:rFonts w:hint="eastAsia"/>
                <w:sz w:val="16"/>
                <w:szCs w:val="16"/>
              </w:rPr>
              <w:br/>
              <w:t xml:space="preserve">5 </w:t>
            </w:r>
            <w:r>
              <w:rPr>
                <w:rFonts w:hint="eastAsia"/>
                <w:sz w:val="16"/>
                <w:szCs w:val="16"/>
              </w:rPr>
              <w:t>支持</w:t>
            </w:r>
            <w:r>
              <w:rPr>
                <w:rFonts w:hint="eastAsia"/>
                <w:sz w:val="16"/>
                <w:szCs w:val="16"/>
              </w:rPr>
              <w:t>1</w:t>
            </w:r>
            <w:r>
              <w:rPr>
                <w:rFonts w:hint="eastAsia"/>
                <w:sz w:val="16"/>
                <w:szCs w:val="16"/>
              </w:rPr>
              <w:t>个</w:t>
            </w:r>
            <w:r>
              <w:rPr>
                <w:rFonts w:hint="eastAsia"/>
                <w:sz w:val="16"/>
                <w:szCs w:val="16"/>
              </w:rPr>
              <w:t>4</w:t>
            </w:r>
            <w:r>
              <w:rPr>
                <w:rFonts w:hint="eastAsia"/>
                <w:sz w:val="16"/>
                <w:szCs w:val="16"/>
              </w:rPr>
              <w:t>位拨码开关，用于</w:t>
            </w:r>
            <w:r>
              <w:rPr>
                <w:rFonts w:hint="eastAsia"/>
                <w:sz w:val="16"/>
                <w:szCs w:val="16"/>
              </w:rPr>
              <w:t>485</w:t>
            </w:r>
            <w:r>
              <w:rPr>
                <w:rFonts w:hint="eastAsia"/>
                <w:sz w:val="16"/>
                <w:szCs w:val="16"/>
              </w:rPr>
              <w:t>地址选择。</w:t>
            </w:r>
            <w:r>
              <w:rPr>
                <w:rFonts w:hint="eastAsia"/>
                <w:sz w:val="16"/>
                <w:szCs w:val="16"/>
              </w:rPr>
              <w:br/>
              <w:t xml:space="preserve">6 </w:t>
            </w:r>
            <w:r>
              <w:rPr>
                <w:rFonts w:hint="eastAsia"/>
                <w:sz w:val="16"/>
                <w:szCs w:val="16"/>
              </w:rPr>
              <w:t>支持</w:t>
            </w:r>
            <w:r>
              <w:rPr>
                <w:rFonts w:hint="eastAsia"/>
                <w:sz w:val="16"/>
                <w:szCs w:val="16"/>
              </w:rPr>
              <w:t>1</w:t>
            </w:r>
            <w:r>
              <w:rPr>
                <w:rFonts w:hint="eastAsia"/>
                <w:sz w:val="16"/>
                <w:szCs w:val="16"/>
              </w:rPr>
              <w:t>路防拆开关。</w:t>
            </w:r>
            <w:r>
              <w:rPr>
                <w:rFonts w:hint="eastAsia"/>
                <w:sz w:val="16"/>
                <w:szCs w:val="16"/>
              </w:rPr>
              <w:br/>
              <w:t xml:space="preserve">7 </w:t>
            </w:r>
            <w:r>
              <w:rPr>
                <w:rFonts w:hint="eastAsia"/>
                <w:sz w:val="16"/>
                <w:szCs w:val="16"/>
              </w:rPr>
              <w:t>支持</w:t>
            </w:r>
            <w:r>
              <w:rPr>
                <w:rFonts w:hint="eastAsia"/>
                <w:sz w:val="16"/>
                <w:szCs w:val="16"/>
              </w:rPr>
              <w:t>1</w:t>
            </w:r>
            <w:r>
              <w:rPr>
                <w:rFonts w:hint="eastAsia"/>
                <w:sz w:val="16"/>
                <w:szCs w:val="16"/>
              </w:rPr>
              <w:t>路</w:t>
            </w:r>
            <w:r>
              <w:rPr>
                <w:rFonts w:hint="eastAsia"/>
                <w:sz w:val="16"/>
                <w:szCs w:val="16"/>
              </w:rPr>
              <w:t>RS232</w:t>
            </w:r>
            <w:r>
              <w:rPr>
                <w:rFonts w:hint="eastAsia"/>
                <w:sz w:val="16"/>
                <w:szCs w:val="16"/>
              </w:rPr>
              <w:t>调试串口。</w:t>
            </w:r>
            <w:r>
              <w:rPr>
                <w:rFonts w:hint="eastAsia"/>
                <w:sz w:val="16"/>
                <w:szCs w:val="16"/>
              </w:rPr>
              <w:br/>
              <w:t xml:space="preserve">8 </w:t>
            </w:r>
            <w:r>
              <w:rPr>
                <w:rFonts w:hint="eastAsia"/>
                <w:sz w:val="16"/>
                <w:szCs w:val="16"/>
              </w:rPr>
              <w:t>额定供电</w:t>
            </w:r>
            <w:r>
              <w:rPr>
                <w:rFonts w:hint="eastAsia"/>
                <w:sz w:val="16"/>
                <w:szCs w:val="16"/>
              </w:rPr>
              <w:t>12V</w:t>
            </w:r>
            <w:r>
              <w:rPr>
                <w:rFonts w:hint="eastAsia"/>
                <w:sz w:val="16"/>
                <w:szCs w:val="16"/>
              </w:rPr>
              <w:t>，</w:t>
            </w:r>
            <w:r>
              <w:rPr>
                <w:rFonts w:hint="eastAsia"/>
                <w:sz w:val="16"/>
                <w:szCs w:val="16"/>
              </w:rPr>
              <w:t>1A</w:t>
            </w:r>
            <w:r>
              <w:rPr>
                <w:rFonts w:hint="eastAsia"/>
                <w:sz w:val="16"/>
                <w:szCs w:val="16"/>
              </w:rPr>
              <w:t>。</w:t>
            </w:r>
            <w:r>
              <w:rPr>
                <w:rFonts w:hint="eastAsia"/>
                <w:sz w:val="16"/>
                <w:szCs w:val="16"/>
              </w:rPr>
              <w:br/>
              <w:t xml:space="preserve">9 </w:t>
            </w:r>
            <w:r>
              <w:rPr>
                <w:rFonts w:hint="eastAsia"/>
                <w:sz w:val="16"/>
                <w:szCs w:val="16"/>
              </w:rPr>
              <w:t>设备应具有</w:t>
            </w:r>
            <w:r>
              <w:rPr>
                <w:rFonts w:hint="eastAsia"/>
                <w:sz w:val="16"/>
                <w:szCs w:val="16"/>
              </w:rPr>
              <w:t>CE</w:t>
            </w:r>
            <w:r>
              <w:rPr>
                <w:rFonts w:hint="eastAsia"/>
                <w:sz w:val="16"/>
                <w:szCs w:val="16"/>
              </w:rPr>
              <w:t>、</w:t>
            </w:r>
            <w:r>
              <w:rPr>
                <w:rFonts w:hint="eastAsia"/>
                <w:sz w:val="16"/>
                <w:szCs w:val="16"/>
              </w:rPr>
              <w:t>FCC</w:t>
            </w:r>
            <w:r>
              <w:rPr>
                <w:rFonts w:hint="eastAsia"/>
                <w:sz w:val="16"/>
                <w:szCs w:val="16"/>
              </w:rPr>
              <w:t>检测报告。</w:t>
            </w:r>
          </w:p>
        </w:tc>
        <w:tc>
          <w:tcPr>
            <w:tcW w:w="1080" w:type="dxa"/>
            <w:tcBorders>
              <w:top w:val="nil"/>
              <w:left w:val="nil"/>
              <w:bottom w:val="single" w:sz="4" w:space="0" w:color="auto"/>
              <w:right w:val="single" w:sz="4" w:space="0" w:color="auto"/>
            </w:tcBorders>
            <w:shd w:val="clear" w:color="auto" w:fill="auto"/>
          </w:tcPr>
          <w:p w:rsidR="004C3CDE" w:rsidRDefault="003B20CB">
            <w:pPr>
              <w:widowControl/>
              <w:adjustRightInd/>
              <w:spacing w:line="240" w:lineRule="auto"/>
              <w:jc w:val="left"/>
              <w:textAlignment w:val="auto"/>
              <w:rPr>
                <w:rFonts w:ascii="宋体" w:hAnsi="宋体" w:cs="宋体"/>
                <w:sz w:val="16"/>
                <w:szCs w:val="16"/>
              </w:rPr>
            </w:pPr>
            <w:proofErr w:type="gramStart"/>
            <w:r>
              <w:rPr>
                <w:rFonts w:ascii="宋体" w:hAnsi="宋体" w:cs="宋体" w:hint="eastAsia"/>
                <w:sz w:val="16"/>
                <w:szCs w:val="16"/>
              </w:rPr>
              <w:t>个</w:t>
            </w:r>
            <w:proofErr w:type="gramEnd"/>
          </w:p>
        </w:tc>
        <w:tc>
          <w:tcPr>
            <w:tcW w:w="680" w:type="dxa"/>
            <w:tcBorders>
              <w:top w:val="nil"/>
              <w:left w:val="nil"/>
              <w:bottom w:val="single" w:sz="4" w:space="0" w:color="auto"/>
              <w:right w:val="single" w:sz="4" w:space="0" w:color="auto"/>
            </w:tcBorders>
            <w:shd w:val="clear" w:color="auto" w:fill="auto"/>
          </w:tcPr>
          <w:p w:rsidR="004C3CDE" w:rsidRDefault="003B20CB">
            <w:pPr>
              <w:widowControl/>
              <w:adjustRightInd/>
              <w:spacing w:line="240" w:lineRule="auto"/>
              <w:jc w:val="left"/>
              <w:textAlignment w:val="auto"/>
              <w:rPr>
                <w:rFonts w:ascii="Calibri" w:hAnsi="Calibri" w:cs="宋体"/>
                <w:sz w:val="16"/>
                <w:szCs w:val="16"/>
              </w:rPr>
            </w:pPr>
            <w:r>
              <w:rPr>
                <w:rFonts w:ascii="Calibri" w:hAnsi="Calibri"/>
                <w:sz w:val="16"/>
                <w:szCs w:val="16"/>
              </w:rPr>
              <w:t>16</w:t>
            </w:r>
          </w:p>
        </w:tc>
        <w:tc>
          <w:tcPr>
            <w:tcW w:w="680" w:type="dxa"/>
            <w:tcBorders>
              <w:top w:val="nil"/>
              <w:left w:val="nil"/>
              <w:bottom w:val="single" w:sz="4" w:space="0" w:color="auto"/>
              <w:right w:val="single" w:sz="4" w:space="0" w:color="auto"/>
            </w:tcBorders>
          </w:tcPr>
          <w:p w:rsidR="004C3CDE" w:rsidRDefault="004C3CDE">
            <w:pPr>
              <w:widowControl/>
              <w:adjustRightInd/>
              <w:spacing w:line="240" w:lineRule="auto"/>
              <w:jc w:val="left"/>
              <w:textAlignment w:val="auto"/>
              <w:rPr>
                <w:rFonts w:ascii="Calibri" w:hAnsi="Calibri"/>
                <w:sz w:val="16"/>
                <w:szCs w:val="16"/>
              </w:rPr>
            </w:pPr>
          </w:p>
        </w:tc>
      </w:tr>
      <w:tr w:rsidR="004C3CDE">
        <w:trPr>
          <w:trHeight w:val="6660"/>
        </w:trPr>
        <w:tc>
          <w:tcPr>
            <w:tcW w:w="740" w:type="dxa"/>
            <w:tcBorders>
              <w:top w:val="nil"/>
              <w:left w:val="single" w:sz="4" w:space="0" w:color="auto"/>
              <w:bottom w:val="single" w:sz="4" w:space="0" w:color="auto"/>
              <w:right w:val="single" w:sz="4" w:space="0" w:color="auto"/>
            </w:tcBorders>
            <w:shd w:val="clear" w:color="auto" w:fill="auto"/>
          </w:tcPr>
          <w:p w:rsidR="004C3CDE" w:rsidRDefault="003B20CB">
            <w:pPr>
              <w:widowControl/>
              <w:adjustRightInd/>
              <w:spacing w:line="240" w:lineRule="auto"/>
              <w:jc w:val="left"/>
              <w:textAlignment w:val="auto"/>
              <w:rPr>
                <w:rFonts w:ascii="Calibri" w:hAnsi="Calibri" w:cs="宋体"/>
                <w:sz w:val="16"/>
                <w:szCs w:val="16"/>
              </w:rPr>
            </w:pPr>
            <w:r>
              <w:rPr>
                <w:rFonts w:ascii="Calibri" w:hAnsi="Calibri"/>
                <w:sz w:val="16"/>
                <w:szCs w:val="16"/>
              </w:rPr>
              <w:t>13</w:t>
            </w:r>
          </w:p>
        </w:tc>
        <w:tc>
          <w:tcPr>
            <w:tcW w:w="1440" w:type="dxa"/>
            <w:tcBorders>
              <w:top w:val="nil"/>
              <w:left w:val="nil"/>
              <w:bottom w:val="single" w:sz="4" w:space="0" w:color="auto"/>
              <w:right w:val="single" w:sz="4" w:space="0" w:color="auto"/>
            </w:tcBorders>
            <w:shd w:val="clear" w:color="auto" w:fill="auto"/>
          </w:tcPr>
          <w:p w:rsidR="004C3CDE" w:rsidRDefault="003B20CB">
            <w:pPr>
              <w:widowControl/>
              <w:adjustRightInd/>
              <w:spacing w:line="240" w:lineRule="auto"/>
              <w:jc w:val="left"/>
              <w:textAlignment w:val="auto"/>
              <w:rPr>
                <w:rFonts w:ascii="宋体" w:hAnsi="宋体" w:cs="宋体"/>
                <w:sz w:val="16"/>
                <w:szCs w:val="16"/>
              </w:rPr>
            </w:pPr>
            <w:r>
              <w:rPr>
                <w:rFonts w:ascii="宋体" w:hAnsi="宋体" w:cs="宋体" w:hint="eastAsia"/>
                <w:sz w:val="16"/>
                <w:szCs w:val="16"/>
              </w:rPr>
              <w:t>人脸识别一体机</w:t>
            </w:r>
          </w:p>
        </w:tc>
        <w:tc>
          <w:tcPr>
            <w:tcW w:w="4591" w:type="dxa"/>
            <w:tcBorders>
              <w:top w:val="nil"/>
              <w:left w:val="nil"/>
              <w:bottom w:val="single" w:sz="4" w:space="0" w:color="auto"/>
              <w:right w:val="single" w:sz="4" w:space="0" w:color="auto"/>
            </w:tcBorders>
            <w:shd w:val="clear" w:color="auto" w:fill="auto"/>
          </w:tcPr>
          <w:p w:rsidR="004C3CDE" w:rsidRDefault="003B20CB">
            <w:pPr>
              <w:widowControl/>
              <w:adjustRightInd/>
              <w:spacing w:line="240" w:lineRule="auto"/>
              <w:jc w:val="left"/>
              <w:textAlignment w:val="auto"/>
              <w:rPr>
                <w:rFonts w:ascii="Calibri" w:hAnsi="Calibri" w:cs="宋体"/>
                <w:sz w:val="16"/>
                <w:szCs w:val="16"/>
              </w:rPr>
            </w:pPr>
            <w:r>
              <w:rPr>
                <w:rFonts w:ascii="Calibri" w:hAnsi="Calibri"/>
                <w:sz w:val="16"/>
                <w:szCs w:val="16"/>
              </w:rPr>
              <w:t>1</w:t>
            </w:r>
            <w:r>
              <w:rPr>
                <w:rFonts w:hint="eastAsia"/>
                <w:sz w:val="16"/>
                <w:szCs w:val="16"/>
              </w:rPr>
              <w:t>设备采用</w:t>
            </w:r>
            <w:r>
              <w:rPr>
                <w:rFonts w:ascii="Calibri" w:hAnsi="Calibri"/>
                <w:sz w:val="16"/>
                <w:szCs w:val="16"/>
              </w:rPr>
              <w:t>7</w:t>
            </w:r>
            <w:r>
              <w:rPr>
                <w:rFonts w:hint="eastAsia"/>
                <w:sz w:val="16"/>
                <w:szCs w:val="16"/>
              </w:rPr>
              <w:t>英寸</w:t>
            </w:r>
            <w:r>
              <w:rPr>
                <w:rFonts w:ascii="Calibri" w:hAnsi="Calibri"/>
                <w:sz w:val="16"/>
                <w:szCs w:val="16"/>
              </w:rPr>
              <w:t>LCD</w:t>
            </w:r>
            <w:r>
              <w:rPr>
                <w:rFonts w:hint="eastAsia"/>
                <w:sz w:val="16"/>
                <w:szCs w:val="16"/>
              </w:rPr>
              <w:t>触摸显示屏，屏幕流明度</w:t>
            </w:r>
            <w:r>
              <w:rPr>
                <w:rFonts w:ascii="Calibri" w:hAnsi="Calibri"/>
                <w:sz w:val="16"/>
                <w:szCs w:val="16"/>
              </w:rPr>
              <w:t>350cd/</w:t>
            </w:r>
            <w:r>
              <w:rPr>
                <w:rFonts w:hint="eastAsia"/>
                <w:sz w:val="16"/>
                <w:szCs w:val="16"/>
              </w:rPr>
              <w:t>㎡，分辨率不小于</w:t>
            </w:r>
            <w:r>
              <w:rPr>
                <w:rFonts w:ascii="Calibri" w:hAnsi="Calibri"/>
                <w:sz w:val="16"/>
                <w:szCs w:val="16"/>
              </w:rPr>
              <w:t>1024*600</w:t>
            </w:r>
            <w:r>
              <w:rPr>
                <w:rFonts w:hint="eastAsia"/>
                <w:sz w:val="16"/>
                <w:szCs w:val="16"/>
              </w:rPr>
              <w:t>，屏幕防暴等级</w:t>
            </w:r>
            <w:r>
              <w:rPr>
                <w:rFonts w:ascii="Calibri" w:hAnsi="Calibri"/>
                <w:sz w:val="16"/>
                <w:szCs w:val="16"/>
              </w:rPr>
              <w:t>IK04</w:t>
            </w:r>
            <w:r>
              <w:rPr>
                <w:rFonts w:hint="eastAsia"/>
                <w:sz w:val="16"/>
                <w:szCs w:val="16"/>
              </w:rPr>
              <w:t>。</w:t>
            </w:r>
            <w:r>
              <w:rPr>
                <w:rFonts w:hint="eastAsia"/>
                <w:sz w:val="16"/>
                <w:szCs w:val="16"/>
              </w:rPr>
              <w:br/>
            </w:r>
            <w:r>
              <w:rPr>
                <w:rFonts w:ascii="Calibri" w:hAnsi="Calibri"/>
                <w:sz w:val="16"/>
                <w:szCs w:val="16"/>
              </w:rPr>
              <w:t xml:space="preserve">2 </w:t>
            </w:r>
            <w:r>
              <w:rPr>
                <w:rFonts w:hint="eastAsia"/>
                <w:sz w:val="16"/>
                <w:szCs w:val="16"/>
              </w:rPr>
              <w:t>设备采用嵌入式</w:t>
            </w:r>
            <w:r>
              <w:rPr>
                <w:rFonts w:ascii="Calibri" w:hAnsi="Calibri"/>
                <w:sz w:val="16"/>
                <w:szCs w:val="16"/>
              </w:rPr>
              <w:t>Linux</w:t>
            </w:r>
            <w:r>
              <w:rPr>
                <w:rFonts w:hint="eastAsia"/>
                <w:sz w:val="16"/>
                <w:szCs w:val="16"/>
              </w:rPr>
              <w:t>系统，支持刷脸认证，支持</w:t>
            </w:r>
            <w:r>
              <w:rPr>
                <w:rFonts w:ascii="Calibri" w:hAnsi="Calibri"/>
                <w:sz w:val="16"/>
                <w:szCs w:val="16"/>
              </w:rPr>
              <w:t>IC</w:t>
            </w:r>
            <w:r>
              <w:rPr>
                <w:rFonts w:hint="eastAsia"/>
                <w:sz w:val="16"/>
                <w:szCs w:val="16"/>
              </w:rPr>
              <w:t>卡，身份证卡号读取，</w:t>
            </w:r>
            <w:r>
              <w:rPr>
                <w:rFonts w:ascii="Calibri" w:hAnsi="Calibri"/>
                <w:sz w:val="16"/>
                <w:szCs w:val="16"/>
              </w:rPr>
              <w:t>CPU</w:t>
            </w:r>
            <w:proofErr w:type="gramStart"/>
            <w:r>
              <w:rPr>
                <w:rFonts w:hint="eastAsia"/>
                <w:sz w:val="16"/>
                <w:szCs w:val="16"/>
              </w:rPr>
              <w:t>卡内容</w:t>
            </w:r>
            <w:proofErr w:type="gramEnd"/>
            <w:r>
              <w:rPr>
                <w:rFonts w:hint="eastAsia"/>
                <w:sz w:val="16"/>
                <w:szCs w:val="16"/>
              </w:rPr>
              <w:t>读取及开启</w:t>
            </w:r>
            <w:r>
              <w:rPr>
                <w:rFonts w:ascii="Calibri" w:hAnsi="Calibri"/>
                <w:sz w:val="16"/>
                <w:szCs w:val="16"/>
              </w:rPr>
              <w:t>/</w:t>
            </w:r>
            <w:r>
              <w:rPr>
                <w:rFonts w:hint="eastAsia"/>
                <w:sz w:val="16"/>
                <w:szCs w:val="16"/>
              </w:rPr>
              <w:t>关闭</w:t>
            </w:r>
            <w:r>
              <w:rPr>
                <w:rFonts w:ascii="Calibri" w:hAnsi="Calibri"/>
                <w:sz w:val="16"/>
                <w:szCs w:val="16"/>
              </w:rPr>
              <w:t>NFC</w:t>
            </w:r>
            <w:r>
              <w:rPr>
                <w:rFonts w:hint="eastAsia"/>
                <w:sz w:val="16"/>
                <w:szCs w:val="16"/>
              </w:rPr>
              <w:t>刷卡功能，并支持</w:t>
            </w:r>
            <w:proofErr w:type="gramStart"/>
            <w:r>
              <w:rPr>
                <w:rFonts w:hint="eastAsia"/>
                <w:sz w:val="16"/>
                <w:szCs w:val="16"/>
              </w:rPr>
              <w:t>指纹蓝牙一体</w:t>
            </w:r>
            <w:proofErr w:type="gramEnd"/>
            <w:r>
              <w:rPr>
                <w:rFonts w:hint="eastAsia"/>
                <w:sz w:val="16"/>
                <w:szCs w:val="16"/>
              </w:rPr>
              <w:t>模块（具有指纹</w:t>
            </w:r>
            <w:proofErr w:type="gramStart"/>
            <w:r>
              <w:rPr>
                <w:rFonts w:hint="eastAsia"/>
                <w:sz w:val="16"/>
                <w:szCs w:val="16"/>
              </w:rPr>
              <w:t>和蓝牙功能</w:t>
            </w:r>
            <w:proofErr w:type="gramEnd"/>
            <w:r>
              <w:rPr>
                <w:rFonts w:hint="eastAsia"/>
                <w:sz w:val="16"/>
                <w:szCs w:val="16"/>
              </w:rPr>
              <w:t>）或身份证模块拼接扩展。</w:t>
            </w:r>
            <w:r>
              <w:rPr>
                <w:rFonts w:hint="eastAsia"/>
                <w:sz w:val="16"/>
                <w:szCs w:val="16"/>
              </w:rPr>
              <w:br/>
            </w:r>
            <w:r>
              <w:rPr>
                <w:rFonts w:ascii="Calibri" w:hAnsi="Calibri"/>
                <w:sz w:val="16"/>
                <w:szCs w:val="16"/>
              </w:rPr>
              <w:t xml:space="preserve">3 </w:t>
            </w:r>
            <w:r>
              <w:rPr>
                <w:rFonts w:hint="eastAsia"/>
                <w:sz w:val="16"/>
                <w:szCs w:val="16"/>
              </w:rPr>
              <w:t>设备采用高清双目宽动态相机（可见光摄像头</w:t>
            </w:r>
            <w:r>
              <w:rPr>
                <w:rFonts w:ascii="Calibri" w:hAnsi="Calibri"/>
                <w:sz w:val="16"/>
                <w:szCs w:val="16"/>
              </w:rPr>
              <w:t>*1</w:t>
            </w:r>
            <w:r>
              <w:rPr>
                <w:rFonts w:hint="eastAsia"/>
                <w:sz w:val="16"/>
                <w:szCs w:val="16"/>
              </w:rPr>
              <w:t>，红外摄像头</w:t>
            </w:r>
            <w:r>
              <w:rPr>
                <w:rFonts w:ascii="Calibri" w:hAnsi="Calibri"/>
                <w:sz w:val="16"/>
                <w:szCs w:val="16"/>
              </w:rPr>
              <w:t>*1</w:t>
            </w:r>
            <w:r>
              <w:rPr>
                <w:rFonts w:hint="eastAsia"/>
                <w:sz w:val="16"/>
                <w:szCs w:val="16"/>
              </w:rPr>
              <w:t>），最大分辨率：</w:t>
            </w:r>
            <w:r>
              <w:rPr>
                <w:rFonts w:ascii="Calibri" w:hAnsi="Calibri"/>
                <w:sz w:val="16"/>
                <w:szCs w:val="16"/>
              </w:rPr>
              <w:t>1920×1080</w:t>
            </w:r>
            <w:r>
              <w:rPr>
                <w:rFonts w:hint="eastAsia"/>
                <w:sz w:val="16"/>
                <w:szCs w:val="16"/>
              </w:rPr>
              <w:t>。</w:t>
            </w:r>
            <w:r>
              <w:rPr>
                <w:rFonts w:hint="eastAsia"/>
                <w:sz w:val="16"/>
                <w:szCs w:val="16"/>
              </w:rPr>
              <w:br/>
            </w:r>
            <w:r>
              <w:rPr>
                <w:rFonts w:ascii="Calibri" w:hAnsi="Calibri"/>
                <w:sz w:val="16"/>
                <w:szCs w:val="16"/>
              </w:rPr>
              <w:t>41.</w:t>
            </w:r>
            <w:r>
              <w:rPr>
                <w:rFonts w:hint="eastAsia"/>
                <w:sz w:val="16"/>
                <w:szCs w:val="16"/>
              </w:rPr>
              <w:t>支持在</w:t>
            </w:r>
            <w:r>
              <w:rPr>
                <w:rFonts w:ascii="Calibri" w:hAnsi="Calibri"/>
                <w:sz w:val="16"/>
                <w:szCs w:val="16"/>
              </w:rPr>
              <w:t>0.001lux</w:t>
            </w:r>
            <w:r>
              <w:rPr>
                <w:rFonts w:hint="eastAsia"/>
                <w:sz w:val="16"/>
                <w:szCs w:val="16"/>
              </w:rPr>
              <w:t>低照度无补光环境下正常实现人脸识别；</w:t>
            </w:r>
            <w:r>
              <w:rPr>
                <w:rFonts w:ascii="Calibri" w:hAnsi="Calibri"/>
                <w:sz w:val="16"/>
                <w:szCs w:val="16"/>
              </w:rPr>
              <w:t>2.</w:t>
            </w:r>
            <w:r>
              <w:rPr>
                <w:rFonts w:hint="eastAsia"/>
                <w:sz w:val="16"/>
                <w:szCs w:val="16"/>
              </w:rPr>
              <w:t>人脸识别距离：</w:t>
            </w:r>
            <w:r>
              <w:rPr>
                <w:rFonts w:ascii="Calibri" w:hAnsi="Calibri"/>
                <w:sz w:val="16"/>
                <w:szCs w:val="16"/>
              </w:rPr>
              <w:t>0.2~3m</w:t>
            </w:r>
            <w:r>
              <w:rPr>
                <w:rFonts w:hint="eastAsia"/>
                <w:sz w:val="16"/>
                <w:szCs w:val="16"/>
              </w:rPr>
              <w:t>，识别高度范围为</w:t>
            </w:r>
            <w:r>
              <w:rPr>
                <w:rFonts w:ascii="Calibri" w:hAnsi="Calibri"/>
                <w:sz w:val="16"/>
                <w:szCs w:val="16"/>
              </w:rPr>
              <w:t>0.9~2.2m</w:t>
            </w:r>
            <w:r>
              <w:rPr>
                <w:rFonts w:hint="eastAsia"/>
                <w:sz w:val="16"/>
                <w:szCs w:val="16"/>
              </w:rPr>
              <w:t>；</w:t>
            </w:r>
            <w:r>
              <w:rPr>
                <w:rFonts w:ascii="Calibri" w:hAnsi="Calibri"/>
                <w:sz w:val="16"/>
                <w:szCs w:val="16"/>
              </w:rPr>
              <w:t xml:space="preserve">3. </w:t>
            </w:r>
            <w:r>
              <w:rPr>
                <w:rFonts w:hint="eastAsia"/>
                <w:sz w:val="16"/>
                <w:szCs w:val="16"/>
              </w:rPr>
              <w:t>人脸识别误识率≤</w:t>
            </w:r>
            <w:r>
              <w:rPr>
                <w:rFonts w:ascii="Calibri" w:hAnsi="Calibri"/>
                <w:sz w:val="16"/>
                <w:szCs w:val="16"/>
              </w:rPr>
              <w:t>0.01%</w:t>
            </w:r>
            <w:r>
              <w:rPr>
                <w:rFonts w:hint="eastAsia"/>
                <w:sz w:val="16"/>
                <w:szCs w:val="16"/>
              </w:rPr>
              <w:t>的条件下，准确率</w:t>
            </w:r>
            <w:r>
              <w:rPr>
                <w:rFonts w:ascii="Calibri" w:hAnsi="Calibri"/>
                <w:sz w:val="16"/>
                <w:szCs w:val="16"/>
              </w:rPr>
              <w:t>99.85%</w:t>
            </w:r>
            <w:r>
              <w:rPr>
                <w:rFonts w:hint="eastAsia"/>
                <w:sz w:val="16"/>
                <w:szCs w:val="16"/>
              </w:rPr>
              <w:t>；</w:t>
            </w:r>
            <w:r>
              <w:rPr>
                <w:rFonts w:ascii="Calibri" w:hAnsi="Calibri"/>
                <w:sz w:val="16"/>
                <w:szCs w:val="16"/>
              </w:rPr>
              <w:t xml:space="preserve">4. </w:t>
            </w:r>
            <w:r>
              <w:rPr>
                <w:rFonts w:hint="eastAsia"/>
                <w:sz w:val="16"/>
                <w:szCs w:val="16"/>
              </w:rPr>
              <w:t>人脸比对平均时间≤</w:t>
            </w:r>
            <w:r>
              <w:rPr>
                <w:rFonts w:ascii="Calibri" w:hAnsi="Calibri"/>
                <w:sz w:val="16"/>
                <w:szCs w:val="16"/>
              </w:rPr>
              <w:t>0.2s</w:t>
            </w:r>
            <w:r>
              <w:rPr>
                <w:rFonts w:hint="eastAsia"/>
                <w:sz w:val="16"/>
                <w:szCs w:val="16"/>
              </w:rPr>
              <w:t>；</w:t>
            </w:r>
            <w:r>
              <w:rPr>
                <w:rFonts w:ascii="Calibri" w:hAnsi="Calibri"/>
                <w:sz w:val="16"/>
                <w:szCs w:val="16"/>
              </w:rPr>
              <w:t>5.</w:t>
            </w:r>
            <w:r>
              <w:rPr>
                <w:rFonts w:hint="eastAsia"/>
                <w:sz w:val="16"/>
                <w:szCs w:val="16"/>
              </w:rPr>
              <w:t>支持防假体攻击功能，对视频、电子照片、打印照片中的人脸</w:t>
            </w:r>
            <w:proofErr w:type="gramStart"/>
            <w:r>
              <w:rPr>
                <w:rFonts w:hint="eastAsia"/>
                <w:sz w:val="16"/>
                <w:szCs w:val="16"/>
              </w:rPr>
              <w:t>应不能</w:t>
            </w:r>
            <w:proofErr w:type="gramEnd"/>
            <w:r>
              <w:rPr>
                <w:rFonts w:hint="eastAsia"/>
                <w:sz w:val="16"/>
                <w:szCs w:val="16"/>
              </w:rPr>
              <w:t>进行人脸识别</w:t>
            </w:r>
            <w:r>
              <w:rPr>
                <w:rFonts w:ascii="Calibri" w:hAnsi="Calibri"/>
                <w:sz w:val="16"/>
                <w:szCs w:val="16"/>
              </w:rPr>
              <w:t>4.</w:t>
            </w:r>
            <w:r>
              <w:rPr>
                <w:rFonts w:hint="eastAsia"/>
                <w:sz w:val="16"/>
                <w:szCs w:val="16"/>
              </w:rPr>
              <w:br/>
            </w:r>
            <w:r>
              <w:rPr>
                <w:rFonts w:ascii="Calibri" w:hAnsi="Calibri"/>
                <w:sz w:val="16"/>
                <w:szCs w:val="16"/>
              </w:rPr>
              <w:t>5</w:t>
            </w:r>
            <w:r>
              <w:rPr>
                <w:rFonts w:hint="eastAsia"/>
                <w:sz w:val="16"/>
                <w:szCs w:val="16"/>
              </w:rPr>
              <w:t>设备支持以下认证方式：人脸识别、刷卡、二维码、密码；</w:t>
            </w:r>
            <w:r>
              <w:rPr>
                <w:rFonts w:ascii="Calibri" w:hAnsi="Calibri"/>
                <w:sz w:val="16"/>
                <w:szCs w:val="16"/>
              </w:rPr>
              <w:t xml:space="preserve"> </w:t>
            </w:r>
            <w:r>
              <w:rPr>
                <w:rFonts w:hint="eastAsia"/>
                <w:sz w:val="16"/>
                <w:szCs w:val="16"/>
              </w:rPr>
              <w:t>支持上述任意一种、任意两组组合、任意三组组合的认证开门；</w:t>
            </w:r>
            <w:r>
              <w:rPr>
                <w:rFonts w:ascii="Calibri" w:hAnsi="Calibri"/>
                <w:sz w:val="16"/>
                <w:szCs w:val="16"/>
              </w:rPr>
              <w:t xml:space="preserve"> </w:t>
            </w:r>
            <w:r>
              <w:rPr>
                <w:rFonts w:hint="eastAsia"/>
                <w:sz w:val="16"/>
                <w:szCs w:val="16"/>
              </w:rPr>
              <w:t>当设备与门锁联动时，应对识别媒介（人脸、指纹、卡、密码等）的使用权限进行设置，根据使用场景和组合认证方式实现开门功能：</w:t>
            </w:r>
            <w:proofErr w:type="gramStart"/>
            <w:r>
              <w:rPr>
                <w:rFonts w:hint="eastAsia"/>
                <w:sz w:val="16"/>
                <w:szCs w:val="16"/>
              </w:rPr>
              <w:t>多重卡</w:t>
            </w:r>
            <w:proofErr w:type="gramEnd"/>
            <w:r>
              <w:rPr>
                <w:rFonts w:hint="eastAsia"/>
                <w:sz w:val="16"/>
                <w:szCs w:val="16"/>
              </w:rPr>
              <w:t>认证开门、</w:t>
            </w:r>
            <w:proofErr w:type="gramStart"/>
            <w:r>
              <w:rPr>
                <w:rFonts w:hint="eastAsia"/>
                <w:sz w:val="16"/>
                <w:szCs w:val="16"/>
              </w:rPr>
              <w:t>多重卡</w:t>
            </w:r>
            <w:proofErr w:type="gramEnd"/>
            <w:r>
              <w:rPr>
                <w:rFonts w:ascii="Calibri" w:hAnsi="Calibri"/>
                <w:sz w:val="16"/>
                <w:szCs w:val="16"/>
              </w:rPr>
              <w:t>+</w:t>
            </w:r>
            <w:r>
              <w:rPr>
                <w:rFonts w:hint="eastAsia"/>
                <w:sz w:val="16"/>
                <w:szCs w:val="16"/>
              </w:rPr>
              <w:t>中心远程认证开门、</w:t>
            </w:r>
            <w:proofErr w:type="gramStart"/>
            <w:r>
              <w:rPr>
                <w:rFonts w:hint="eastAsia"/>
                <w:sz w:val="16"/>
                <w:szCs w:val="16"/>
              </w:rPr>
              <w:t>多重卡</w:t>
            </w:r>
            <w:proofErr w:type="gramEnd"/>
            <w:r>
              <w:rPr>
                <w:rFonts w:ascii="Calibri" w:hAnsi="Calibri"/>
                <w:sz w:val="16"/>
                <w:szCs w:val="16"/>
              </w:rPr>
              <w:t>+</w:t>
            </w:r>
            <w:r>
              <w:rPr>
                <w:rFonts w:hint="eastAsia"/>
                <w:sz w:val="16"/>
                <w:szCs w:val="16"/>
              </w:rPr>
              <w:t>超级密码开门、</w:t>
            </w:r>
            <w:proofErr w:type="gramStart"/>
            <w:r>
              <w:rPr>
                <w:rFonts w:hint="eastAsia"/>
                <w:sz w:val="16"/>
                <w:szCs w:val="16"/>
              </w:rPr>
              <w:t>多重卡</w:t>
            </w:r>
            <w:proofErr w:type="gramEnd"/>
            <w:r>
              <w:rPr>
                <w:rFonts w:ascii="Calibri" w:hAnsi="Calibri"/>
                <w:sz w:val="16"/>
                <w:szCs w:val="16"/>
              </w:rPr>
              <w:t>+</w:t>
            </w:r>
            <w:r>
              <w:rPr>
                <w:rFonts w:hint="eastAsia"/>
                <w:sz w:val="16"/>
                <w:szCs w:val="16"/>
              </w:rPr>
              <w:t>超级卡开门、</w:t>
            </w:r>
            <w:r>
              <w:rPr>
                <w:rFonts w:ascii="Calibri" w:hAnsi="Calibri"/>
                <w:sz w:val="16"/>
                <w:szCs w:val="16"/>
              </w:rPr>
              <w:t xml:space="preserve"> </w:t>
            </w:r>
            <w:proofErr w:type="gramStart"/>
            <w:r>
              <w:rPr>
                <w:rFonts w:hint="eastAsia"/>
                <w:sz w:val="16"/>
                <w:szCs w:val="16"/>
              </w:rPr>
              <w:t>首卡开门</w:t>
            </w:r>
            <w:proofErr w:type="gramEnd"/>
            <w:r>
              <w:rPr>
                <w:rFonts w:hint="eastAsia"/>
                <w:sz w:val="16"/>
                <w:szCs w:val="16"/>
              </w:rPr>
              <w:t>、超级权限开门、管理中心远程开门、</w:t>
            </w:r>
            <w:r>
              <w:rPr>
                <w:rFonts w:ascii="Calibri" w:hAnsi="Calibri"/>
                <w:sz w:val="16"/>
                <w:szCs w:val="16"/>
              </w:rPr>
              <w:t>APP</w:t>
            </w:r>
            <w:r>
              <w:rPr>
                <w:rFonts w:hint="eastAsia"/>
                <w:sz w:val="16"/>
                <w:szCs w:val="16"/>
              </w:rPr>
              <w:t>远程开门、室内机及管理机远程开门；支持普通卡、来宾卡、胁迫卡、超级卡、残疾人卡、巡更卡、黑名单卡等多种类型用户权限设置</w:t>
            </w:r>
            <w:r>
              <w:rPr>
                <w:rFonts w:ascii="Calibri" w:hAnsi="Calibri"/>
                <w:sz w:val="16"/>
                <w:szCs w:val="16"/>
              </w:rPr>
              <w:t xml:space="preserve"> </w:t>
            </w:r>
            <w:r>
              <w:rPr>
                <w:rFonts w:hint="eastAsia"/>
                <w:sz w:val="16"/>
                <w:szCs w:val="16"/>
              </w:rPr>
              <w:t>支持按时间分时段管控门禁权限，支持</w:t>
            </w:r>
            <w:r>
              <w:rPr>
                <w:rFonts w:ascii="Calibri" w:hAnsi="Calibri"/>
                <w:sz w:val="16"/>
                <w:szCs w:val="16"/>
              </w:rPr>
              <w:t>255</w:t>
            </w:r>
            <w:r>
              <w:rPr>
                <w:rFonts w:hint="eastAsia"/>
                <w:sz w:val="16"/>
                <w:szCs w:val="16"/>
              </w:rPr>
              <w:t>组时段计划模板，支持</w:t>
            </w:r>
            <w:r>
              <w:rPr>
                <w:rFonts w:ascii="Calibri" w:hAnsi="Calibri"/>
                <w:sz w:val="16"/>
                <w:szCs w:val="16"/>
              </w:rPr>
              <w:t>1024</w:t>
            </w:r>
            <w:r>
              <w:rPr>
                <w:rFonts w:hint="eastAsia"/>
                <w:sz w:val="16"/>
                <w:szCs w:val="16"/>
              </w:rPr>
              <w:t>个假日计划管理；支持常开、常闭时段管理；</w:t>
            </w:r>
            <w:proofErr w:type="gramStart"/>
            <w:r>
              <w:rPr>
                <w:rFonts w:hint="eastAsia"/>
                <w:sz w:val="16"/>
                <w:szCs w:val="16"/>
              </w:rPr>
              <w:t>支持首卡开门</w:t>
            </w:r>
            <w:proofErr w:type="gramEnd"/>
            <w:r>
              <w:rPr>
                <w:rFonts w:hint="eastAsia"/>
                <w:sz w:val="16"/>
                <w:szCs w:val="16"/>
              </w:rPr>
              <w:t>管理。</w:t>
            </w:r>
            <w:r>
              <w:rPr>
                <w:rFonts w:hint="eastAsia"/>
                <w:sz w:val="16"/>
                <w:szCs w:val="16"/>
              </w:rPr>
              <w:br/>
            </w:r>
            <w:r>
              <w:rPr>
                <w:rFonts w:ascii="Calibri" w:hAnsi="Calibri"/>
                <w:sz w:val="16"/>
                <w:szCs w:val="16"/>
              </w:rPr>
              <w:t xml:space="preserve">6 </w:t>
            </w:r>
            <w:r>
              <w:rPr>
                <w:rFonts w:hint="eastAsia"/>
                <w:sz w:val="16"/>
                <w:szCs w:val="16"/>
              </w:rPr>
              <w:t>设备支持多种人脸注册方式：设备本地人脸注册；本地</w:t>
            </w:r>
            <w:r>
              <w:rPr>
                <w:rFonts w:ascii="Calibri" w:hAnsi="Calibri"/>
                <w:sz w:val="16"/>
                <w:szCs w:val="16"/>
              </w:rPr>
              <w:t>U</w:t>
            </w:r>
            <w:r>
              <w:rPr>
                <w:rFonts w:hint="eastAsia"/>
                <w:sz w:val="16"/>
                <w:szCs w:val="16"/>
              </w:rPr>
              <w:t>盘导入人员信息；</w:t>
            </w:r>
            <w:r>
              <w:rPr>
                <w:rFonts w:ascii="Calibri" w:hAnsi="Calibri"/>
                <w:sz w:val="16"/>
                <w:szCs w:val="16"/>
              </w:rPr>
              <w:t xml:space="preserve"> </w:t>
            </w:r>
            <w:r>
              <w:rPr>
                <w:rFonts w:hint="eastAsia"/>
                <w:sz w:val="16"/>
                <w:szCs w:val="16"/>
              </w:rPr>
              <w:t>远程中心下发人脸；通过</w:t>
            </w:r>
            <w:r>
              <w:rPr>
                <w:rFonts w:ascii="Calibri" w:hAnsi="Calibri"/>
                <w:sz w:val="16"/>
                <w:szCs w:val="16"/>
              </w:rPr>
              <w:t>APP</w:t>
            </w:r>
            <w:r>
              <w:rPr>
                <w:rFonts w:hint="eastAsia"/>
                <w:sz w:val="16"/>
                <w:szCs w:val="16"/>
              </w:rPr>
              <w:t>采集人脸并注册下发。</w:t>
            </w:r>
            <w:r>
              <w:rPr>
                <w:rFonts w:hint="eastAsia"/>
                <w:sz w:val="16"/>
                <w:szCs w:val="16"/>
              </w:rPr>
              <w:br/>
              <w:t>7</w:t>
            </w:r>
            <w:r>
              <w:rPr>
                <w:rFonts w:hint="eastAsia"/>
                <w:sz w:val="16"/>
                <w:szCs w:val="16"/>
              </w:rPr>
              <w:t>设备支持视频对讲功能，可跟平台或客户端、室内机、管理机、手机</w:t>
            </w:r>
            <w:r>
              <w:rPr>
                <w:rFonts w:ascii="Calibri" w:hAnsi="Calibri"/>
                <w:sz w:val="16"/>
                <w:szCs w:val="16"/>
              </w:rPr>
              <w:t>APP</w:t>
            </w:r>
            <w:r>
              <w:rPr>
                <w:rFonts w:hint="eastAsia"/>
                <w:sz w:val="16"/>
                <w:szCs w:val="16"/>
              </w:rPr>
              <w:t>进行视频对讲；</w:t>
            </w:r>
            <w:r>
              <w:rPr>
                <w:rFonts w:ascii="Calibri" w:hAnsi="Calibri"/>
                <w:sz w:val="16"/>
                <w:szCs w:val="16"/>
              </w:rPr>
              <w:t xml:space="preserve">11 </w:t>
            </w:r>
            <w:r>
              <w:rPr>
                <w:rFonts w:hint="eastAsia"/>
                <w:sz w:val="16"/>
                <w:szCs w:val="16"/>
              </w:rPr>
              <w:t>同时支持管理中心远程视频预览功能；</w:t>
            </w:r>
            <w:r>
              <w:rPr>
                <w:rFonts w:ascii="Calibri" w:hAnsi="Calibri"/>
                <w:sz w:val="16"/>
                <w:szCs w:val="16"/>
              </w:rPr>
              <w:t xml:space="preserve"> </w:t>
            </w:r>
            <w:r>
              <w:rPr>
                <w:rFonts w:hint="eastAsia"/>
                <w:sz w:val="16"/>
                <w:szCs w:val="16"/>
              </w:rPr>
              <w:t>支持接入</w:t>
            </w:r>
            <w:r>
              <w:rPr>
                <w:rFonts w:ascii="Calibri" w:hAnsi="Calibri"/>
                <w:sz w:val="16"/>
                <w:szCs w:val="16"/>
              </w:rPr>
              <w:t>NVR</w:t>
            </w:r>
            <w:r>
              <w:rPr>
                <w:rFonts w:hint="eastAsia"/>
                <w:sz w:val="16"/>
                <w:szCs w:val="16"/>
              </w:rPr>
              <w:t>设备，实现视频监控录像</w:t>
            </w:r>
            <w:r>
              <w:rPr>
                <w:rFonts w:ascii="Calibri" w:hAnsi="Calibri"/>
                <w:sz w:val="16"/>
                <w:szCs w:val="16"/>
              </w:rPr>
              <w:t xml:space="preserve"> </w:t>
            </w:r>
            <w:r>
              <w:rPr>
                <w:rFonts w:hint="eastAsia"/>
                <w:sz w:val="16"/>
                <w:szCs w:val="16"/>
              </w:rPr>
              <w:t>。</w:t>
            </w:r>
            <w:r>
              <w:rPr>
                <w:rFonts w:hint="eastAsia"/>
                <w:sz w:val="16"/>
                <w:szCs w:val="16"/>
              </w:rPr>
              <w:br/>
            </w:r>
            <w:r>
              <w:rPr>
                <w:rFonts w:ascii="Calibri" w:hAnsi="Calibri"/>
                <w:sz w:val="16"/>
                <w:szCs w:val="16"/>
              </w:rPr>
              <w:t>7</w:t>
            </w:r>
            <w:r>
              <w:rPr>
                <w:rFonts w:hint="eastAsia"/>
                <w:sz w:val="16"/>
                <w:szCs w:val="16"/>
              </w:rPr>
              <w:t>设备支持</w:t>
            </w:r>
            <w:r>
              <w:rPr>
                <w:rFonts w:ascii="Calibri" w:hAnsi="Calibri"/>
                <w:sz w:val="16"/>
                <w:szCs w:val="16"/>
              </w:rPr>
              <w:t>IP65</w:t>
            </w:r>
            <w:r>
              <w:rPr>
                <w:rFonts w:hint="eastAsia"/>
                <w:sz w:val="16"/>
                <w:szCs w:val="16"/>
              </w:rPr>
              <w:t>防水等级。</w:t>
            </w:r>
            <w:r>
              <w:rPr>
                <w:rFonts w:hint="eastAsia"/>
                <w:sz w:val="16"/>
                <w:szCs w:val="16"/>
              </w:rPr>
              <w:br/>
            </w:r>
            <w:r>
              <w:rPr>
                <w:rFonts w:ascii="Calibri" w:hAnsi="Calibri"/>
                <w:sz w:val="16"/>
                <w:szCs w:val="16"/>
              </w:rPr>
              <w:t xml:space="preserve">8 </w:t>
            </w:r>
            <w:r>
              <w:rPr>
                <w:rFonts w:hint="eastAsia"/>
                <w:sz w:val="16"/>
                <w:szCs w:val="16"/>
              </w:rPr>
              <w:t>▲应出具公安部专业检测机构认证检测报告</w:t>
            </w:r>
          </w:p>
        </w:tc>
        <w:tc>
          <w:tcPr>
            <w:tcW w:w="1080" w:type="dxa"/>
            <w:tcBorders>
              <w:top w:val="nil"/>
              <w:left w:val="nil"/>
              <w:bottom w:val="single" w:sz="4" w:space="0" w:color="auto"/>
              <w:right w:val="single" w:sz="4" w:space="0" w:color="auto"/>
            </w:tcBorders>
            <w:shd w:val="clear" w:color="auto" w:fill="auto"/>
          </w:tcPr>
          <w:p w:rsidR="004C3CDE" w:rsidRDefault="003B20CB">
            <w:pPr>
              <w:widowControl/>
              <w:adjustRightInd/>
              <w:spacing w:line="240" w:lineRule="auto"/>
              <w:jc w:val="left"/>
              <w:textAlignment w:val="auto"/>
              <w:rPr>
                <w:rFonts w:ascii="宋体" w:hAnsi="宋体" w:cs="宋体"/>
                <w:sz w:val="16"/>
                <w:szCs w:val="16"/>
              </w:rPr>
            </w:pPr>
            <w:r>
              <w:rPr>
                <w:rFonts w:ascii="宋体" w:hAnsi="宋体" w:cs="宋体" w:hint="eastAsia"/>
                <w:sz w:val="16"/>
                <w:szCs w:val="16"/>
              </w:rPr>
              <w:t>台</w:t>
            </w:r>
          </w:p>
        </w:tc>
        <w:tc>
          <w:tcPr>
            <w:tcW w:w="680" w:type="dxa"/>
            <w:tcBorders>
              <w:top w:val="nil"/>
              <w:left w:val="nil"/>
              <w:bottom w:val="single" w:sz="4" w:space="0" w:color="auto"/>
              <w:right w:val="single" w:sz="4" w:space="0" w:color="auto"/>
            </w:tcBorders>
            <w:shd w:val="clear" w:color="auto" w:fill="auto"/>
          </w:tcPr>
          <w:p w:rsidR="004C3CDE" w:rsidRDefault="003B20CB">
            <w:pPr>
              <w:widowControl/>
              <w:adjustRightInd/>
              <w:spacing w:line="240" w:lineRule="auto"/>
              <w:jc w:val="left"/>
              <w:textAlignment w:val="auto"/>
              <w:rPr>
                <w:rFonts w:ascii="Calibri" w:hAnsi="Calibri" w:cs="宋体"/>
                <w:sz w:val="16"/>
                <w:szCs w:val="16"/>
              </w:rPr>
            </w:pPr>
            <w:r>
              <w:rPr>
                <w:rFonts w:ascii="Calibri" w:hAnsi="Calibri"/>
                <w:sz w:val="16"/>
                <w:szCs w:val="16"/>
              </w:rPr>
              <w:t>2</w:t>
            </w:r>
          </w:p>
        </w:tc>
        <w:tc>
          <w:tcPr>
            <w:tcW w:w="680" w:type="dxa"/>
            <w:tcBorders>
              <w:top w:val="nil"/>
              <w:left w:val="nil"/>
              <w:bottom w:val="single" w:sz="4" w:space="0" w:color="auto"/>
              <w:right w:val="single" w:sz="4" w:space="0" w:color="auto"/>
            </w:tcBorders>
          </w:tcPr>
          <w:p w:rsidR="004C3CDE" w:rsidRDefault="004C3CDE">
            <w:pPr>
              <w:widowControl/>
              <w:adjustRightInd/>
              <w:spacing w:line="240" w:lineRule="auto"/>
              <w:jc w:val="left"/>
              <w:textAlignment w:val="auto"/>
              <w:rPr>
                <w:rFonts w:ascii="Calibri" w:hAnsi="Calibri"/>
                <w:sz w:val="16"/>
                <w:szCs w:val="16"/>
              </w:rPr>
            </w:pPr>
          </w:p>
        </w:tc>
      </w:tr>
      <w:tr w:rsidR="004C3CDE">
        <w:trPr>
          <w:trHeight w:val="1125"/>
        </w:trPr>
        <w:tc>
          <w:tcPr>
            <w:tcW w:w="740" w:type="dxa"/>
            <w:tcBorders>
              <w:top w:val="nil"/>
              <w:left w:val="single" w:sz="4" w:space="0" w:color="auto"/>
              <w:bottom w:val="single" w:sz="4" w:space="0" w:color="auto"/>
              <w:right w:val="single" w:sz="4" w:space="0" w:color="auto"/>
            </w:tcBorders>
            <w:shd w:val="clear" w:color="auto" w:fill="auto"/>
          </w:tcPr>
          <w:p w:rsidR="004C3CDE" w:rsidRDefault="003B20CB">
            <w:pPr>
              <w:widowControl/>
              <w:adjustRightInd/>
              <w:spacing w:line="240" w:lineRule="auto"/>
              <w:jc w:val="left"/>
              <w:textAlignment w:val="auto"/>
              <w:rPr>
                <w:rFonts w:ascii="Calibri" w:hAnsi="Calibri" w:cs="宋体"/>
                <w:sz w:val="16"/>
                <w:szCs w:val="16"/>
              </w:rPr>
            </w:pPr>
            <w:r>
              <w:rPr>
                <w:rFonts w:ascii="Calibri" w:hAnsi="Calibri"/>
                <w:sz w:val="16"/>
                <w:szCs w:val="16"/>
              </w:rPr>
              <w:t>14</w:t>
            </w:r>
          </w:p>
        </w:tc>
        <w:tc>
          <w:tcPr>
            <w:tcW w:w="1440" w:type="dxa"/>
            <w:tcBorders>
              <w:top w:val="nil"/>
              <w:left w:val="nil"/>
              <w:bottom w:val="single" w:sz="4" w:space="0" w:color="auto"/>
              <w:right w:val="single" w:sz="4" w:space="0" w:color="auto"/>
            </w:tcBorders>
            <w:shd w:val="clear" w:color="auto" w:fill="auto"/>
          </w:tcPr>
          <w:p w:rsidR="004C3CDE" w:rsidRDefault="003B20CB">
            <w:pPr>
              <w:widowControl/>
              <w:adjustRightInd/>
              <w:spacing w:line="240" w:lineRule="auto"/>
              <w:jc w:val="left"/>
              <w:textAlignment w:val="auto"/>
              <w:rPr>
                <w:rFonts w:ascii="宋体" w:hAnsi="宋体" w:cs="宋体"/>
                <w:sz w:val="16"/>
                <w:szCs w:val="16"/>
              </w:rPr>
            </w:pPr>
            <w:r>
              <w:rPr>
                <w:rFonts w:ascii="宋体" w:hAnsi="宋体" w:cs="宋体" w:hint="eastAsia"/>
                <w:sz w:val="16"/>
                <w:szCs w:val="16"/>
              </w:rPr>
              <w:t>电源</w:t>
            </w:r>
          </w:p>
        </w:tc>
        <w:tc>
          <w:tcPr>
            <w:tcW w:w="4591" w:type="dxa"/>
            <w:tcBorders>
              <w:top w:val="nil"/>
              <w:left w:val="nil"/>
              <w:bottom w:val="single" w:sz="4" w:space="0" w:color="auto"/>
              <w:right w:val="single" w:sz="4" w:space="0" w:color="auto"/>
            </w:tcBorders>
            <w:shd w:val="clear" w:color="auto" w:fill="auto"/>
          </w:tcPr>
          <w:p w:rsidR="004C3CDE" w:rsidRDefault="003B20CB">
            <w:pPr>
              <w:widowControl/>
              <w:adjustRightInd/>
              <w:spacing w:line="240" w:lineRule="auto"/>
              <w:jc w:val="left"/>
              <w:textAlignment w:val="auto"/>
              <w:rPr>
                <w:rFonts w:ascii="Calibri" w:hAnsi="Calibri" w:cs="宋体"/>
                <w:sz w:val="16"/>
                <w:szCs w:val="16"/>
              </w:rPr>
            </w:pPr>
            <w:r>
              <w:rPr>
                <w:rFonts w:hint="eastAsia"/>
                <w:sz w:val="16"/>
                <w:szCs w:val="16"/>
              </w:rPr>
              <w:t>输入电压：</w:t>
            </w:r>
            <w:r>
              <w:rPr>
                <w:rFonts w:ascii="Calibri" w:hAnsi="Calibri"/>
                <w:sz w:val="16"/>
                <w:szCs w:val="16"/>
              </w:rPr>
              <w:t>100-240VAC</w:t>
            </w:r>
            <w:r>
              <w:rPr>
                <w:rFonts w:hint="eastAsia"/>
                <w:sz w:val="16"/>
                <w:szCs w:val="16"/>
              </w:rPr>
              <w:t>；</w:t>
            </w:r>
            <w:r>
              <w:rPr>
                <w:rFonts w:hint="eastAsia"/>
                <w:sz w:val="16"/>
                <w:szCs w:val="16"/>
              </w:rPr>
              <w:br/>
            </w:r>
            <w:r>
              <w:rPr>
                <w:rFonts w:hint="eastAsia"/>
                <w:sz w:val="16"/>
                <w:szCs w:val="16"/>
              </w:rPr>
              <w:t>输出电压：</w:t>
            </w:r>
            <w:r>
              <w:rPr>
                <w:rFonts w:ascii="Calibri" w:hAnsi="Calibri"/>
                <w:sz w:val="16"/>
                <w:szCs w:val="16"/>
              </w:rPr>
              <w:t>12VDC</w:t>
            </w:r>
            <w:r>
              <w:rPr>
                <w:rFonts w:hint="eastAsia"/>
                <w:sz w:val="16"/>
                <w:szCs w:val="16"/>
              </w:rPr>
              <w:t>；</w:t>
            </w:r>
            <w:r>
              <w:rPr>
                <w:rFonts w:hint="eastAsia"/>
                <w:sz w:val="16"/>
                <w:szCs w:val="16"/>
              </w:rPr>
              <w:br/>
            </w:r>
            <w:r>
              <w:rPr>
                <w:rFonts w:hint="eastAsia"/>
                <w:sz w:val="16"/>
                <w:szCs w:val="16"/>
              </w:rPr>
              <w:t>输出电流：</w:t>
            </w:r>
            <w:r>
              <w:rPr>
                <w:rFonts w:ascii="Calibri" w:hAnsi="Calibri"/>
                <w:sz w:val="16"/>
                <w:szCs w:val="16"/>
              </w:rPr>
              <w:t>4.17A</w:t>
            </w:r>
            <w:r>
              <w:rPr>
                <w:rFonts w:hint="eastAsia"/>
                <w:sz w:val="16"/>
                <w:szCs w:val="16"/>
              </w:rPr>
              <w:t>；</w:t>
            </w:r>
            <w:r>
              <w:rPr>
                <w:rFonts w:hint="eastAsia"/>
                <w:sz w:val="16"/>
                <w:szCs w:val="16"/>
              </w:rPr>
              <w:br/>
            </w:r>
            <w:r>
              <w:rPr>
                <w:rFonts w:hint="eastAsia"/>
                <w:sz w:val="16"/>
                <w:szCs w:val="16"/>
              </w:rPr>
              <w:t>输出功率：</w:t>
            </w:r>
            <w:r>
              <w:rPr>
                <w:rFonts w:ascii="Calibri" w:hAnsi="Calibri"/>
                <w:sz w:val="16"/>
                <w:szCs w:val="16"/>
              </w:rPr>
              <w:t>50W</w:t>
            </w:r>
            <w:r>
              <w:rPr>
                <w:rFonts w:hint="eastAsia"/>
                <w:sz w:val="16"/>
                <w:szCs w:val="16"/>
              </w:rPr>
              <w:t>；</w:t>
            </w:r>
          </w:p>
        </w:tc>
        <w:tc>
          <w:tcPr>
            <w:tcW w:w="1080" w:type="dxa"/>
            <w:tcBorders>
              <w:top w:val="nil"/>
              <w:left w:val="nil"/>
              <w:bottom w:val="single" w:sz="4" w:space="0" w:color="auto"/>
              <w:right w:val="single" w:sz="4" w:space="0" w:color="auto"/>
            </w:tcBorders>
            <w:shd w:val="clear" w:color="auto" w:fill="auto"/>
          </w:tcPr>
          <w:p w:rsidR="004C3CDE" w:rsidRDefault="003B20CB">
            <w:pPr>
              <w:widowControl/>
              <w:adjustRightInd/>
              <w:spacing w:line="240" w:lineRule="auto"/>
              <w:jc w:val="left"/>
              <w:textAlignment w:val="auto"/>
              <w:rPr>
                <w:rFonts w:ascii="宋体" w:hAnsi="宋体" w:cs="宋体"/>
                <w:sz w:val="16"/>
                <w:szCs w:val="16"/>
              </w:rPr>
            </w:pPr>
            <w:r>
              <w:rPr>
                <w:rFonts w:ascii="宋体" w:hAnsi="宋体" w:cs="宋体" w:hint="eastAsia"/>
                <w:sz w:val="16"/>
                <w:szCs w:val="16"/>
              </w:rPr>
              <w:t>台</w:t>
            </w:r>
          </w:p>
        </w:tc>
        <w:tc>
          <w:tcPr>
            <w:tcW w:w="680" w:type="dxa"/>
            <w:tcBorders>
              <w:top w:val="nil"/>
              <w:left w:val="nil"/>
              <w:bottom w:val="single" w:sz="4" w:space="0" w:color="auto"/>
              <w:right w:val="single" w:sz="4" w:space="0" w:color="auto"/>
            </w:tcBorders>
            <w:shd w:val="clear" w:color="auto" w:fill="auto"/>
          </w:tcPr>
          <w:p w:rsidR="004C3CDE" w:rsidRDefault="003B20CB">
            <w:pPr>
              <w:widowControl/>
              <w:adjustRightInd/>
              <w:spacing w:line="240" w:lineRule="auto"/>
              <w:jc w:val="left"/>
              <w:textAlignment w:val="auto"/>
              <w:rPr>
                <w:rFonts w:ascii="Calibri" w:hAnsi="Calibri" w:cs="宋体"/>
                <w:sz w:val="16"/>
                <w:szCs w:val="16"/>
              </w:rPr>
            </w:pPr>
            <w:r>
              <w:rPr>
                <w:rFonts w:ascii="Calibri" w:hAnsi="Calibri"/>
                <w:sz w:val="16"/>
                <w:szCs w:val="16"/>
              </w:rPr>
              <w:t>2</w:t>
            </w:r>
          </w:p>
        </w:tc>
        <w:tc>
          <w:tcPr>
            <w:tcW w:w="680" w:type="dxa"/>
            <w:tcBorders>
              <w:top w:val="nil"/>
              <w:left w:val="nil"/>
              <w:bottom w:val="single" w:sz="4" w:space="0" w:color="auto"/>
              <w:right w:val="single" w:sz="4" w:space="0" w:color="auto"/>
            </w:tcBorders>
          </w:tcPr>
          <w:p w:rsidR="004C3CDE" w:rsidRDefault="004C3CDE">
            <w:pPr>
              <w:widowControl/>
              <w:adjustRightInd/>
              <w:spacing w:line="240" w:lineRule="auto"/>
              <w:jc w:val="left"/>
              <w:textAlignment w:val="auto"/>
              <w:rPr>
                <w:rFonts w:ascii="Calibri" w:hAnsi="Calibri"/>
                <w:sz w:val="16"/>
                <w:szCs w:val="16"/>
              </w:rPr>
            </w:pPr>
          </w:p>
        </w:tc>
      </w:tr>
      <w:tr w:rsidR="004C3CDE">
        <w:trPr>
          <w:trHeight w:val="270"/>
        </w:trPr>
        <w:tc>
          <w:tcPr>
            <w:tcW w:w="740" w:type="dxa"/>
            <w:tcBorders>
              <w:top w:val="nil"/>
              <w:left w:val="single" w:sz="4" w:space="0" w:color="auto"/>
              <w:bottom w:val="single" w:sz="4" w:space="0" w:color="auto"/>
              <w:right w:val="single" w:sz="4" w:space="0" w:color="auto"/>
            </w:tcBorders>
            <w:shd w:val="clear" w:color="auto" w:fill="auto"/>
          </w:tcPr>
          <w:p w:rsidR="004C3CDE" w:rsidRDefault="003B20CB">
            <w:pPr>
              <w:widowControl/>
              <w:adjustRightInd/>
              <w:spacing w:line="240" w:lineRule="auto"/>
              <w:jc w:val="left"/>
              <w:textAlignment w:val="auto"/>
              <w:rPr>
                <w:rFonts w:ascii="Calibri" w:hAnsi="Calibri" w:cs="宋体"/>
                <w:sz w:val="16"/>
                <w:szCs w:val="16"/>
              </w:rPr>
            </w:pPr>
            <w:r>
              <w:rPr>
                <w:rFonts w:ascii="Calibri" w:hAnsi="Calibri"/>
                <w:sz w:val="16"/>
                <w:szCs w:val="16"/>
              </w:rPr>
              <w:t>15</w:t>
            </w:r>
          </w:p>
        </w:tc>
        <w:tc>
          <w:tcPr>
            <w:tcW w:w="1440" w:type="dxa"/>
            <w:tcBorders>
              <w:top w:val="nil"/>
              <w:left w:val="nil"/>
              <w:bottom w:val="single" w:sz="4" w:space="0" w:color="auto"/>
              <w:right w:val="single" w:sz="4" w:space="0" w:color="auto"/>
            </w:tcBorders>
            <w:shd w:val="clear" w:color="auto" w:fill="auto"/>
          </w:tcPr>
          <w:p w:rsidR="004C3CDE" w:rsidRDefault="003B20CB">
            <w:pPr>
              <w:widowControl/>
              <w:adjustRightInd/>
              <w:spacing w:line="240" w:lineRule="auto"/>
              <w:jc w:val="left"/>
              <w:textAlignment w:val="auto"/>
              <w:rPr>
                <w:rFonts w:ascii="宋体" w:hAnsi="宋体" w:cs="宋体"/>
                <w:sz w:val="16"/>
                <w:szCs w:val="16"/>
              </w:rPr>
            </w:pPr>
            <w:r>
              <w:rPr>
                <w:rFonts w:ascii="宋体" w:hAnsi="宋体" w:cs="宋体" w:hint="eastAsia"/>
                <w:sz w:val="16"/>
                <w:szCs w:val="16"/>
              </w:rPr>
              <w:t>遮阳罩</w:t>
            </w:r>
          </w:p>
        </w:tc>
        <w:tc>
          <w:tcPr>
            <w:tcW w:w="4591" w:type="dxa"/>
            <w:tcBorders>
              <w:top w:val="nil"/>
              <w:left w:val="nil"/>
              <w:bottom w:val="single" w:sz="4" w:space="0" w:color="auto"/>
              <w:right w:val="single" w:sz="4" w:space="0" w:color="auto"/>
            </w:tcBorders>
            <w:shd w:val="clear" w:color="auto" w:fill="auto"/>
          </w:tcPr>
          <w:p w:rsidR="004C3CDE" w:rsidRDefault="003B20CB">
            <w:pPr>
              <w:widowControl/>
              <w:adjustRightInd/>
              <w:spacing w:line="240" w:lineRule="auto"/>
              <w:jc w:val="left"/>
              <w:textAlignment w:val="auto"/>
              <w:rPr>
                <w:rFonts w:ascii="Calibri" w:hAnsi="Calibri" w:cs="宋体"/>
                <w:sz w:val="16"/>
                <w:szCs w:val="16"/>
              </w:rPr>
            </w:pPr>
            <w:r>
              <w:rPr>
                <w:rFonts w:ascii="Calibri" w:hAnsi="Calibri"/>
                <w:sz w:val="16"/>
                <w:szCs w:val="16"/>
              </w:rPr>
              <w:t>1</w:t>
            </w:r>
            <w:r>
              <w:rPr>
                <w:rFonts w:hint="eastAsia"/>
                <w:sz w:val="16"/>
                <w:szCs w:val="16"/>
              </w:rPr>
              <w:t>、搭配</w:t>
            </w:r>
            <w:r>
              <w:rPr>
                <w:rFonts w:ascii="Calibri" w:hAnsi="Calibri"/>
                <w:sz w:val="16"/>
                <w:szCs w:val="16"/>
              </w:rPr>
              <w:t>DS-K1T607/671</w:t>
            </w:r>
            <w:r>
              <w:rPr>
                <w:rFonts w:hint="eastAsia"/>
                <w:sz w:val="16"/>
                <w:szCs w:val="16"/>
              </w:rPr>
              <w:t>系列门禁一体机使用</w:t>
            </w:r>
          </w:p>
        </w:tc>
        <w:tc>
          <w:tcPr>
            <w:tcW w:w="1080" w:type="dxa"/>
            <w:tcBorders>
              <w:top w:val="nil"/>
              <w:left w:val="nil"/>
              <w:bottom w:val="single" w:sz="4" w:space="0" w:color="auto"/>
              <w:right w:val="single" w:sz="4" w:space="0" w:color="auto"/>
            </w:tcBorders>
            <w:shd w:val="clear" w:color="auto" w:fill="auto"/>
          </w:tcPr>
          <w:p w:rsidR="004C3CDE" w:rsidRDefault="003B20CB">
            <w:pPr>
              <w:widowControl/>
              <w:adjustRightInd/>
              <w:spacing w:line="240" w:lineRule="auto"/>
              <w:jc w:val="left"/>
              <w:textAlignment w:val="auto"/>
              <w:rPr>
                <w:rFonts w:ascii="宋体" w:hAnsi="宋体" w:cs="宋体"/>
                <w:sz w:val="16"/>
                <w:szCs w:val="16"/>
              </w:rPr>
            </w:pPr>
            <w:proofErr w:type="gramStart"/>
            <w:r>
              <w:rPr>
                <w:rFonts w:ascii="宋体" w:hAnsi="宋体" w:cs="宋体" w:hint="eastAsia"/>
                <w:sz w:val="16"/>
                <w:szCs w:val="16"/>
              </w:rPr>
              <w:t>个</w:t>
            </w:r>
            <w:proofErr w:type="gramEnd"/>
          </w:p>
        </w:tc>
        <w:tc>
          <w:tcPr>
            <w:tcW w:w="680" w:type="dxa"/>
            <w:tcBorders>
              <w:top w:val="nil"/>
              <w:left w:val="nil"/>
              <w:bottom w:val="single" w:sz="4" w:space="0" w:color="auto"/>
              <w:right w:val="single" w:sz="4" w:space="0" w:color="auto"/>
            </w:tcBorders>
            <w:shd w:val="clear" w:color="auto" w:fill="auto"/>
          </w:tcPr>
          <w:p w:rsidR="004C3CDE" w:rsidRDefault="003B20CB">
            <w:pPr>
              <w:widowControl/>
              <w:adjustRightInd/>
              <w:spacing w:line="240" w:lineRule="auto"/>
              <w:jc w:val="left"/>
              <w:textAlignment w:val="auto"/>
              <w:rPr>
                <w:rFonts w:ascii="Calibri" w:hAnsi="Calibri" w:cs="宋体"/>
                <w:sz w:val="16"/>
                <w:szCs w:val="16"/>
              </w:rPr>
            </w:pPr>
            <w:r>
              <w:rPr>
                <w:rFonts w:ascii="Calibri" w:hAnsi="Calibri"/>
                <w:sz w:val="16"/>
                <w:szCs w:val="16"/>
              </w:rPr>
              <w:t>2</w:t>
            </w:r>
          </w:p>
        </w:tc>
        <w:tc>
          <w:tcPr>
            <w:tcW w:w="680" w:type="dxa"/>
            <w:tcBorders>
              <w:top w:val="nil"/>
              <w:left w:val="nil"/>
              <w:bottom w:val="single" w:sz="4" w:space="0" w:color="auto"/>
              <w:right w:val="single" w:sz="4" w:space="0" w:color="auto"/>
            </w:tcBorders>
          </w:tcPr>
          <w:p w:rsidR="004C3CDE" w:rsidRDefault="004C3CDE">
            <w:pPr>
              <w:widowControl/>
              <w:adjustRightInd/>
              <w:spacing w:line="240" w:lineRule="auto"/>
              <w:jc w:val="left"/>
              <w:textAlignment w:val="auto"/>
              <w:rPr>
                <w:rFonts w:ascii="Calibri" w:hAnsi="Calibri"/>
                <w:sz w:val="16"/>
                <w:szCs w:val="16"/>
              </w:rPr>
            </w:pPr>
          </w:p>
        </w:tc>
      </w:tr>
      <w:tr w:rsidR="004C3CDE">
        <w:trPr>
          <w:trHeight w:val="1770"/>
        </w:trPr>
        <w:tc>
          <w:tcPr>
            <w:tcW w:w="740" w:type="dxa"/>
            <w:tcBorders>
              <w:top w:val="nil"/>
              <w:left w:val="single" w:sz="4" w:space="0" w:color="auto"/>
              <w:bottom w:val="single" w:sz="4" w:space="0" w:color="auto"/>
              <w:right w:val="single" w:sz="4" w:space="0" w:color="auto"/>
            </w:tcBorders>
            <w:shd w:val="clear" w:color="auto" w:fill="auto"/>
          </w:tcPr>
          <w:p w:rsidR="004C3CDE" w:rsidRDefault="003B20CB">
            <w:pPr>
              <w:widowControl/>
              <w:adjustRightInd/>
              <w:spacing w:line="240" w:lineRule="auto"/>
              <w:jc w:val="left"/>
              <w:textAlignment w:val="auto"/>
              <w:rPr>
                <w:rFonts w:ascii="Calibri" w:hAnsi="Calibri" w:cs="宋体"/>
                <w:sz w:val="16"/>
                <w:szCs w:val="16"/>
              </w:rPr>
            </w:pPr>
            <w:r>
              <w:rPr>
                <w:rFonts w:ascii="Calibri" w:hAnsi="Calibri"/>
                <w:sz w:val="16"/>
                <w:szCs w:val="16"/>
              </w:rPr>
              <w:t>16</w:t>
            </w:r>
          </w:p>
        </w:tc>
        <w:tc>
          <w:tcPr>
            <w:tcW w:w="1440" w:type="dxa"/>
            <w:tcBorders>
              <w:top w:val="nil"/>
              <w:left w:val="nil"/>
              <w:bottom w:val="single" w:sz="4" w:space="0" w:color="auto"/>
              <w:right w:val="single" w:sz="4" w:space="0" w:color="auto"/>
            </w:tcBorders>
            <w:shd w:val="clear" w:color="auto" w:fill="auto"/>
          </w:tcPr>
          <w:p w:rsidR="004C3CDE" w:rsidRDefault="003B20CB">
            <w:pPr>
              <w:widowControl/>
              <w:adjustRightInd/>
              <w:spacing w:line="240" w:lineRule="auto"/>
              <w:jc w:val="left"/>
              <w:textAlignment w:val="auto"/>
              <w:rPr>
                <w:rFonts w:ascii="宋体" w:hAnsi="宋体" w:cs="宋体"/>
                <w:sz w:val="16"/>
                <w:szCs w:val="16"/>
              </w:rPr>
            </w:pPr>
            <w:r>
              <w:rPr>
                <w:rFonts w:ascii="宋体" w:hAnsi="宋体" w:cs="宋体" w:hint="eastAsia"/>
                <w:sz w:val="16"/>
                <w:szCs w:val="16"/>
              </w:rPr>
              <w:t>人脸采集终端</w:t>
            </w:r>
          </w:p>
        </w:tc>
        <w:tc>
          <w:tcPr>
            <w:tcW w:w="4591" w:type="dxa"/>
            <w:tcBorders>
              <w:top w:val="nil"/>
              <w:left w:val="nil"/>
              <w:bottom w:val="single" w:sz="4" w:space="0" w:color="auto"/>
              <w:right w:val="single" w:sz="4" w:space="0" w:color="auto"/>
            </w:tcBorders>
            <w:shd w:val="clear" w:color="auto" w:fill="auto"/>
          </w:tcPr>
          <w:p w:rsidR="004C3CDE" w:rsidRDefault="003B20CB">
            <w:pPr>
              <w:widowControl/>
              <w:adjustRightInd/>
              <w:spacing w:after="240" w:line="240" w:lineRule="auto"/>
              <w:jc w:val="left"/>
              <w:textAlignment w:val="auto"/>
              <w:rPr>
                <w:rFonts w:ascii="Calibri" w:hAnsi="Calibri" w:cs="宋体"/>
                <w:sz w:val="16"/>
                <w:szCs w:val="16"/>
              </w:rPr>
            </w:pPr>
            <w:r>
              <w:rPr>
                <w:rFonts w:ascii="Calibri" w:hAnsi="Calibri"/>
                <w:sz w:val="16"/>
                <w:szCs w:val="16"/>
              </w:rPr>
              <w:t>1</w:t>
            </w:r>
            <w:r>
              <w:rPr>
                <w:rFonts w:hint="eastAsia"/>
                <w:sz w:val="16"/>
                <w:szCs w:val="16"/>
              </w:rPr>
              <w:t>、</w:t>
            </w:r>
            <w:r>
              <w:rPr>
                <w:rFonts w:ascii="Calibri" w:hAnsi="Calibri"/>
                <w:sz w:val="16"/>
                <w:szCs w:val="16"/>
              </w:rPr>
              <w:t>3.97</w:t>
            </w:r>
            <w:r>
              <w:rPr>
                <w:rFonts w:hint="eastAsia"/>
                <w:sz w:val="16"/>
                <w:szCs w:val="16"/>
              </w:rPr>
              <w:t>英寸触摸显示屏，屏幕分辨率</w:t>
            </w:r>
            <w:r>
              <w:rPr>
                <w:rFonts w:ascii="Calibri" w:hAnsi="Calibri"/>
                <w:sz w:val="16"/>
                <w:szCs w:val="16"/>
              </w:rPr>
              <w:t>800*480</w:t>
            </w:r>
            <w:r>
              <w:rPr>
                <w:rFonts w:hint="eastAsia"/>
                <w:sz w:val="16"/>
                <w:szCs w:val="16"/>
              </w:rPr>
              <w:t>；</w:t>
            </w:r>
            <w:r>
              <w:rPr>
                <w:rFonts w:hint="eastAsia"/>
                <w:sz w:val="16"/>
                <w:szCs w:val="16"/>
              </w:rPr>
              <w:br/>
            </w:r>
            <w:r>
              <w:rPr>
                <w:rFonts w:hint="eastAsia"/>
                <w:sz w:val="16"/>
                <w:szCs w:val="16"/>
              </w:rPr>
              <w:br/>
            </w:r>
            <w:r>
              <w:rPr>
                <w:rFonts w:ascii="Calibri" w:hAnsi="Calibri"/>
                <w:sz w:val="16"/>
                <w:szCs w:val="16"/>
              </w:rPr>
              <w:t>2</w:t>
            </w:r>
            <w:r>
              <w:rPr>
                <w:rFonts w:hint="eastAsia"/>
                <w:sz w:val="16"/>
                <w:szCs w:val="16"/>
              </w:rPr>
              <w:t>、采用</w:t>
            </w:r>
            <w:r>
              <w:rPr>
                <w:rFonts w:ascii="Calibri" w:hAnsi="Calibri"/>
                <w:sz w:val="16"/>
                <w:szCs w:val="16"/>
              </w:rPr>
              <w:t>200</w:t>
            </w:r>
            <w:r>
              <w:rPr>
                <w:rFonts w:hint="eastAsia"/>
                <w:sz w:val="16"/>
                <w:szCs w:val="16"/>
              </w:rPr>
              <w:t>万双目摄像头，有照片视频防假功能；</w:t>
            </w:r>
            <w:r>
              <w:rPr>
                <w:rFonts w:hint="eastAsia"/>
                <w:sz w:val="16"/>
                <w:szCs w:val="16"/>
              </w:rPr>
              <w:br/>
            </w:r>
            <w:r>
              <w:rPr>
                <w:rFonts w:hint="eastAsia"/>
                <w:sz w:val="16"/>
                <w:szCs w:val="16"/>
              </w:rPr>
              <w:br/>
            </w:r>
            <w:r>
              <w:rPr>
                <w:rFonts w:ascii="Calibri" w:hAnsi="Calibri"/>
                <w:sz w:val="16"/>
                <w:szCs w:val="16"/>
              </w:rPr>
              <w:t>3</w:t>
            </w:r>
            <w:r>
              <w:rPr>
                <w:rFonts w:hint="eastAsia"/>
                <w:sz w:val="16"/>
                <w:szCs w:val="16"/>
              </w:rPr>
              <w:t>、支持人脸、卡片（</w:t>
            </w:r>
            <w:r>
              <w:rPr>
                <w:rFonts w:ascii="Calibri" w:hAnsi="Calibri"/>
                <w:sz w:val="16"/>
                <w:szCs w:val="16"/>
              </w:rPr>
              <w:t>ID/Mifare/CPU/</w:t>
            </w:r>
            <w:r>
              <w:rPr>
                <w:rFonts w:hint="eastAsia"/>
                <w:sz w:val="16"/>
                <w:szCs w:val="16"/>
              </w:rPr>
              <w:t>二三代身份证序列号）；</w:t>
            </w:r>
            <w:r>
              <w:rPr>
                <w:rFonts w:hint="eastAsia"/>
                <w:sz w:val="16"/>
                <w:szCs w:val="16"/>
              </w:rPr>
              <w:br/>
            </w:r>
            <w:r>
              <w:rPr>
                <w:rFonts w:hint="eastAsia"/>
                <w:sz w:val="16"/>
                <w:szCs w:val="16"/>
              </w:rPr>
              <w:br/>
            </w:r>
            <w:r>
              <w:rPr>
                <w:rFonts w:ascii="Calibri" w:hAnsi="Calibri"/>
                <w:sz w:val="16"/>
                <w:szCs w:val="16"/>
              </w:rPr>
              <w:t>4</w:t>
            </w:r>
            <w:r>
              <w:rPr>
                <w:rFonts w:hint="eastAsia"/>
                <w:sz w:val="16"/>
                <w:szCs w:val="16"/>
              </w:rPr>
              <w:t>设备端离线采集方式：设备端本地进行采集并存储，采集的数据可远程获取到客户端，也可</w:t>
            </w:r>
            <w:r>
              <w:rPr>
                <w:rFonts w:ascii="Calibri" w:hAnsi="Calibri"/>
                <w:sz w:val="16"/>
                <w:szCs w:val="16"/>
              </w:rPr>
              <w:t>U</w:t>
            </w:r>
            <w:r>
              <w:rPr>
                <w:rFonts w:hint="eastAsia"/>
                <w:sz w:val="16"/>
                <w:szCs w:val="16"/>
              </w:rPr>
              <w:t>盘导出，导出数据已加密；</w:t>
            </w:r>
            <w:r>
              <w:rPr>
                <w:rFonts w:hint="eastAsia"/>
                <w:sz w:val="16"/>
                <w:szCs w:val="16"/>
              </w:rPr>
              <w:br/>
            </w:r>
            <w:r>
              <w:rPr>
                <w:rFonts w:hint="eastAsia"/>
                <w:sz w:val="16"/>
                <w:szCs w:val="16"/>
              </w:rPr>
              <w:br/>
            </w:r>
            <w:r>
              <w:rPr>
                <w:rFonts w:ascii="Calibri" w:hAnsi="Calibri"/>
                <w:sz w:val="16"/>
                <w:szCs w:val="16"/>
              </w:rPr>
              <w:t>5</w:t>
            </w:r>
            <w:r>
              <w:rPr>
                <w:rFonts w:hint="eastAsia"/>
                <w:sz w:val="16"/>
                <w:szCs w:val="16"/>
              </w:rPr>
              <w:t>、▲支持</w:t>
            </w:r>
            <w:r>
              <w:rPr>
                <w:rFonts w:ascii="Calibri" w:hAnsi="Calibri"/>
                <w:sz w:val="16"/>
                <w:szCs w:val="16"/>
              </w:rPr>
              <w:t>2000</w:t>
            </w:r>
            <w:r>
              <w:rPr>
                <w:rFonts w:hint="eastAsia"/>
                <w:sz w:val="16"/>
                <w:szCs w:val="16"/>
              </w:rPr>
              <w:t>人员数据存储，含</w:t>
            </w:r>
            <w:r>
              <w:rPr>
                <w:rFonts w:ascii="Calibri" w:hAnsi="Calibri"/>
                <w:sz w:val="16"/>
                <w:szCs w:val="16"/>
              </w:rPr>
              <w:t xml:space="preserve">2000 </w:t>
            </w:r>
            <w:r>
              <w:rPr>
                <w:rFonts w:hint="eastAsia"/>
                <w:sz w:val="16"/>
                <w:szCs w:val="16"/>
              </w:rPr>
              <w:t>注册人脸图片、</w:t>
            </w:r>
            <w:r>
              <w:rPr>
                <w:rFonts w:ascii="Calibri" w:hAnsi="Calibri"/>
                <w:sz w:val="16"/>
                <w:szCs w:val="16"/>
              </w:rPr>
              <w:t xml:space="preserve">20000 </w:t>
            </w:r>
            <w:proofErr w:type="gramStart"/>
            <w:r>
              <w:rPr>
                <w:rFonts w:hint="eastAsia"/>
                <w:sz w:val="16"/>
                <w:szCs w:val="16"/>
              </w:rPr>
              <w:t>张注册</w:t>
            </w:r>
            <w:proofErr w:type="gramEnd"/>
            <w:r>
              <w:rPr>
                <w:rFonts w:hint="eastAsia"/>
                <w:sz w:val="16"/>
                <w:szCs w:val="16"/>
              </w:rPr>
              <w:t>卡片信息；</w:t>
            </w:r>
          </w:p>
        </w:tc>
        <w:tc>
          <w:tcPr>
            <w:tcW w:w="1080" w:type="dxa"/>
            <w:tcBorders>
              <w:top w:val="nil"/>
              <w:left w:val="nil"/>
              <w:bottom w:val="single" w:sz="4" w:space="0" w:color="auto"/>
              <w:right w:val="single" w:sz="4" w:space="0" w:color="auto"/>
            </w:tcBorders>
            <w:shd w:val="clear" w:color="auto" w:fill="auto"/>
          </w:tcPr>
          <w:p w:rsidR="004C3CDE" w:rsidRDefault="003B20CB">
            <w:pPr>
              <w:widowControl/>
              <w:adjustRightInd/>
              <w:spacing w:line="240" w:lineRule="auto"/>
              <w:jc w:val="left"/>
              <w:textAlignment w:val="auto"/>
              <w:rPr>
                <w:rFonts w:ascii="Calibri" w:hAnsi="Calibri" w:cs="宋体"/>
                <w:sz w:val="16"/>
                <w:szCs w:val="16"/>
              </w:rPr>
            </w:pPr>
            <w:r>
              <w:rPr>
                <w:rFonts w:ascii="Calibri" w:hAnsi="Calibri" w:cs="宋体"/>
                <w:sz w:val="16"/>
                <w:szCs w:val="16"/>
              </w:rPr>
              <w:t>台</w:t>
            </w:r>
          </w:p>
        </w:tc>
        <w:tc>
          <w:tcPr>
            <w:tcW w:w="680" w:type="dxa"/>
            <w:tcBorders>
              <w:top w:val="nil"/>
              <w:left w:val="nil"/>
              <w:bottom w:val="single" w:sz="4" w:space="0" w:color="auto"/>
              <w:right w:val="single" w:sz="4" w:space="0" w:color="auto"/>
            </w:tcBorders>
            <w:shd w:val="clear" w:color="auto" w:fill="auto"/>
          </w:tcPr>
          <w:p w:rsidR="004C3CDE" w:rsidRDefault="003B20CB">
            <w:pPr>
              <w:widowControl/>
              <w:adjustRightInd/>
              <w:spacing w:line="240" w:lineRule="auto"/>
              <w:jc w:val="left"/>
              <w:textAlignment w:val="auto"/>
              <w:rPr>
                <w:rFonts w:ascii="Calibri" w:hAnsi="Calibri" w:cs="宋体"/>
                <w:sz w:val="16"/>
                <w:szCs w:val="16"/>
              </w:rPr>
            </w:pPr>
            <w:r>
              <w:rPr>
                <w:rFonts w:ascii="Calibri" w:hAnsi="Calibri"/>
                <w:sz w:val="16"/>
                <w:szCs w:val="16"/>
              </w:rPr>
              <w:t>8</w:t>
            </w:r>
          </w:p>
        </w:tc>
        <w:tc>
          <w:tcPr>
            <w:tcW w:w="680" w:type="dxa"/>
            <w:tcBorders>
              <w:top w:val="nil"/>
              <w:left w:val="nil"/>
              <w:bottom w:val="single" w:sz="4" w:space="0" w:color="auto"/>
              <w:right w:val="single" w:sz="4" w:space="0" w:color="auto"/>
            </w:tcBorders>
          </w:tcPr>
          <w:p w:rsidR="004C3CDE" w:rsidRDefault="004C3CDE">
            <w:pPr>
              <w:widowControl/>
              <w:adjustRightInd/>
              <w:spacing w:line="240" w:lineRule="auto"/>
              <w:jc w:val="left"/>
              <w:textAlignment w:val="auto"/>
              <w:rPr>
                <w:rFonts w:ascii="Calibri" w:hAnsi="Calibri"/>
                <w:sz w:val="16"/>
                <w:szCs w:val="16"/>
              </w:rPr>
            </w:pPr>
          </w:p>
        </w:tc>
      </w:tr>
      <w:tr w:rsidR="004C3CDE">
        <w:trPr>
          <w:trHeight w:val="900"/>
        </w:trPr>
        <w:tc>
          <w:tcPr>
            <w:tcW w:w="740" w:type="dxa"/>
            <w:tcBorders>
              <w:top w:val="nil"/>
              <w:left w:val="single" w:sz="4" w:space="0" w:color="auto"/>
              <w:bottom w:val="single" w:sz="4" w:space="0" w:color="auto"/>
              <w:right w:val="single" w:sz="4" w:space="0" w:color="auto"/>
            </w:tcBorders>
            <w:shd w:val="clear" w:color="auto" w:fill="auto"/>
          </w:tcPr>
          <w:p w:rsidR="004C3CDE" w:rsidRDefault="003B20CB">
            <w:pPr>
              <w:widowControl/>
              <w:adjustRightInd/>
              <w:spacing w:line="240" w:lineRule="auto"/>
              <w:jc w:val="left"/>
              <w:textAlignment w:val="auto"/>
              <w:rPr>
                <w:rFonts w:ascii="Calibri" w:hAnsi="Calibri" w:cs="宋体"/>
                <w:sz w:val="16"/>
                <w:szCs w:val="16"/>
              </w:rPr>
            </w:pPr>
            <w:r>
              <w:rPr>
                <w:rFonts w:ascii="Calibri" w:hAnsi="Calibri"/>
                <w:sz w:val="16"/>
                <w:szCs w:val="16"/>
              </w:rPr>
              <w:t>17</w:t>
            </w:r>
          </w:p>
        </w:tc>
        <w:tc>
          <w:tcPr>
            <w:tcW w:w="1440" w:type="dxa"/>
            <w:tcBorders>
              <w:top w:val="nil"/>
              <w:left w:val="nil"/>
              <w:bottom w:val="nil"/>
              <w:right w:val="single" w:sz="4" w:space="0" w:color="auto"/>
            </w:tcBorders>
            <w:shd w:val="clear" w:color="auto" w:fill="auto"/>
          </w:tcPr>
          <w:p w:rsidR="004C3CDE" w:rsidRDefault="003B20CB">
            <w:pPr>
              <w:widowControl/>
              <w:adjustRightInd/>
              <w:spacing w:line="240" w:lineRule="auto"/>
              <w:jc w:val="left"/>
              <w:textAlignment w:val="auto"/>
              <w:rPr>
                <w:rFonts w:ascii="宋体" w:hAnsi="宋体" w:cs="宋体"/>
                <w:sz w:val="16"/>
                <w:szCs w:val="16"/>
              </w:rPr>
            </w:pPr>
            <w:r>
              <w:rPr>
                <w:rFonts w:ascii="宋体" w:hAnsi="宋体" w:cs="宋体" w:hint="eastAsia"/>
                <w:sz w:val="16"/>
                <w:szCs w:val="16"/>
              </w:rPr>
              <w:t>Mifare卡</w:t>
            </w:r>
          </w:p>
        </w:tc>
        <w:tc>
          <w:tcPr>
            <w:tcW w:w="4591" w:type="dxa"/>
            <w:tcBorders>
              <w:top w:val="nil"/>
              <w:left w:val="nil"/>
              <w:bottom w:val="nil"/>
              <w:right w:val="single" w:sz="4" w:space="0" w:color="auto"/>
            </w:tcBorders>
            <w:shd w:val="clear" w:color="auto" w:fill="auto"/>
          </w:tcPr>
          <w:p w:rsidR="004C3CDE" w:rsidRDefault="003B20CB">
            <w:pPr>
              <w:widowControl/>
              <w:adjustRightInd/>
              <w:spacing w:after="240" w:line="240" w:lineRule="auto"/>
              <w:jc w:val="left"/>
              <w:textAlignment w:val="auto"/>
              <w:rPr>
                <w:rFonts w:ascii="Calibri" w:hAnsi="Calibri" w:cs="宋体"/>
                <w:sz w:val="16"/>
                <w:szCs w:val="16"/>
              </w:rPr>
            </w:pPr>
            <w:r>
              <w:rPr>
                <w:rFonts w:hint="eastAsia"/>
                <w:sz w:val="16"/>
                <w:szCs w:val="16"/>
              </w:rPr>
              <w:t>卡片类型：</w:t>
            </w:r>
            <w:r>
              <w:rPr>
                <w:rFonts w:ascii="Calibri" w:hAnsi="Calibri"/>
                <w:sz w:val="16"/>
                <w:szCs w:val="16"/>
              </w:rPr>
              <w:t>mifar</w:t>
            </w:r>
            <w:r>
              <w:rPr>
                <w:rFonts w:ascii="Calibri" w:hAnsi="Calibri"/>
                <w:sz w:val="16"/>
                <w:szCs w:val="16"/>
              </w:rPr>
              <w:br/>
            </w:r>
            <w:r>
              <w:rPr>
                <w:rFonts w:ascii="Calibri" w:hAnsi="Calibri"/>
                <w:sz w:val="16"/>
                <w:szCs w:val="16"/>
              </w:rPr>
              <w:br/>
            </w:r>
            <w:r>
              <w:rPr>
                <w:rFonts w:hint="eastAsia"/>
                <w:sz w:val="16"/>
                <w:szCs w:val="16"/>
              </w:rPr>
              <w:t>卡片容量：</w:t>
            </w:r>
            <w:r>
              <w:rPr>
                <w:rFonts w:ascii="Calibri" w:hAnsi="Calibri"/>
                <w:sz w:val="16"/>
                <w:szCs w:val="16"/>
              </w:rPr>
              <w:t>1K</w:t>
            </w:r>
            <w:r>
              <w:rPr>
                <w:rFonts w:ascii="Calibri" w:hAnsi="Calibri"/>
                <w:sz w:val="16"/>
                <w:szCs w:val="16"/>
              </w:rPr>
              <w:br/>
            </w:r>
            <w:r>
              <w:rPr>
                <w:rFonts w:ascii="Calibri" w:hAnsi="Calibri"/>
                <w:sz w:val="16"/>
                <w:szCs w:val="16"/>
              </w:rPr>
              <w:br/>
            </w:r>
            <w:r>
              <w:rPr>
                <w:rFonts w:hint="eastAsia"/>
                <w:sz w:val="16"/>
                <w:szCs w:val="16"/>
              </w:rPr>
              <w:t>工作频率：</w:t>
            </w:r>
            <w:r>
              <w:rPr>
                <w:rFonts w:ascii="Calibri" w:hAnsi="Calibri"/>
                <w:sz w:val="16"/>
                <w:szCs w:val="16"/>
              </w:rPr>
              <w:t>13.56MHz</w:t>
            </w:r>
          </w:p>
        </w:tc>
        <w:tc>
          <w:tcPr>
            <w:tcW w:w="1080" w:type="dxa"/>
            <w:tcBorders>
              <w:top w:val="nil"/>
              <w:left w:val="nil"/>
              <w:bottom w:val="nil"/>
              <w:right w:val="single" w:sz="4" w:space="0" w:color="auto"/>
            </w:tcBorders>
            <w:shd w:val="clear" w:color="auto" w:fill="auto"/>
          </w:tcPr>
          <w:p w:rsidR="004C3CDE" w:rsidRDefault="003B20CB">
            <w:pPr>
              <w:widowControl/>
              <w:adjustRightInd/>
              <w:spacing w:line="240" w:lineRule="auto"/>
              <w:jc w:val="left"/>
              <w:textAlignment w:val="auto"/>
              <w:rPr>
                <w:rFonts w:ascii="Calibri" w:hAnsi="Calibri" w:cs="宋体"/>
                <w:sz w:val="16"/>
                <w:szCs w:val="16"/>
              </w:rPr>
            </w:pPr>
            <w:r>
              <w:rPr>
                <w:rFonts w:ascii="Calibri" w:hAnsi="Calibri" w:cs="宋体"/>
                <w:sz w:val="16"/>
                <w:szCs w:val="16"/>
              </w:rPr>
              <w:t>张</w:t>
            </w:r>
          </w:p>
        </w:tc>
        <w:tc>
          <w:tcPr>
            <w:tcW w:w="680" w:type="dxa"/>
            <w:tcBorders>
              <w:top w:val="nil"/>
              <w:left w:val="nil"/>
              <w:bottom w:val="nil"/>
              <w:right w:val="single" w:sz="4" w:space="0" w:color="auto"/>
            </w:tcBorders>
            <w:shd w:val="clear" w:color="auto" w:fill="auto"/>
          </w:tcPr>
          <w:p w:rsidR="004C3CDE" w:rsidRDefault="003B20CB">
            <w:pPr>
              <w:widowControl/>
              <w:adjustRightInd/>
              <w:spacing w:line="240" w:lineRule="auto"/>
              <w:jc w:val="left"/>
              <w:textAlignment w:val="auto"/>
              <w:rPr>
                <w:rFonts w:ascii="Calibri" w:hAnsi="Calibri" w:cs="宋体"/>
                <w:sz w:val="16"/>
                <w:szCs w:val="16"/>
              </w:rPr>
            </w:pPr>
            <w:r>
              <w:rPr>
                <w:rFonts w:ascii="Calibri" w:hAnsi="Calibri"/>
                <w:sz w:val="16"/>
                <w:szCs w:val="16"/>
              </w:rPr>
              <w:t>200</w:t>
            </w:r>
          </w:p>
        </w:tc>
        <w:tc>
          <w:tcPr>
            <w:tcW w:w="680" w:type="dxa"/>
            <w:tcBorders>
              <w:top w:val="nil"/>
              <w:left w:val="nil"/>
              <w:bottom w:val="nil"/>
              <w:right w:val="single" w:sz="4" w:space="0" w:color="auto"/>
            </w:tcBorders>
          </w:tcPr>
          <w:p w:rsidR="004C3CDE" w:rsidRDefault="004C3CDE">
            <w:pPr>
              <w:widowControl/>
              <w:adjustRightInd/>
              <w:spacing w:line="240" w:lineRule="auto"/>
              <w:jc w:val="left"/>
              <w:textAlignment w:val="auto"/>
              <w:rPr>
                <w:rFonts w:ascii="Calibri" w:hAnsi="Calibri"/>
                <w:sz w:val="16"/>
                <w:szCs w:val="16"/>
              </w:rPr>
            </w:pPr>
          </w:p>
        </w:tc>
      </w:tr>
      <w:tr w:rsidR="004C3CDE">
        <w:trPr>
          <w:trHeight w:val="2025"/>
        </w:trPr>
        <w:tc>
          <w:tcPr>
            <w:tcW w:w="740" w:type="dxa"/>
            <w:tcBorders>
              <w:top w:val="nil"/>
              <w:left w:val="single" w:sz="4" w:space="0" w:color="auto"/>
              <w:bottom w:val="single" w:sz="4" w:space="0" w:color="auto"/>
              <w:right w:val="single" w:sz="4" w:space="0" w:color="auto"/>
            </w:tcBorders>
            <w:shd w:val="clear" w:color="auto" w:fill="auto"/>
          </w:tcPr>
          <w:p w:rsidR="004C3CDE" w:rsidRDefault="003B20CB">
            <w:pPr>
              <w:widowControl/>
              <w:adjustRightInd/>
              <w:spacing w:line="240" w:lineRule="auto"/>
              <w:jc w:val="left"/>
              <w:textAlignment w:val="auto"/>
              <w:rPr>
                <w:rFonts w:ascii="Calibri" w:hAnsi="Calibri" w:cs="宋体"/>
                <w:sz w:val="16"/>
                <w:szCs w:val="16"/>
              </w:rPr>
            </w:pPr>
            <w:r>
              <w:rPr>
                <w:rFonts w:ascii="Calibri" w:hAnsi="Calibri"/>
                <w:sz w:val="16"/>
                <w:szCs w:val="16"/>
              </w:rPr>
              <w:t>18</w:t>
            </w:r>
          </w:p>
        </w:tc>
        <w:tc>
          <w:tcPr>
            <w:tcW w:w="1440" w:type="dxa"/>
            <w:tcBorders>
              <w:top w:val="single" w:sz="4" w:space="0" w:color="auto"/>
              <w:left w:val="nil"/>
              <w:bottom w:val="single" w:sz="4" w:space="0" w:color="auto"/>
              <w:right w:val="single" w:sz="4" w:space="0" w:color="auto"/>
            </w:tcBorders>
            <w:shd w:val="clear" w:color="auto" w:fill="auto"/>
          </w:tcPr>
          <w:p w:rsidR="004C3CDE" w:rsidRDefault="003B20CB">
            <w:pPr>
              <w:widowControl/>
              <w:adjustRightInd/>
              <w:spacing w:line="240" w:lineRule="auto"/>
              <w:jc w:val="left"/>
              <w:textAlignment w:val="auto"/>
              <w:rPr>
                <w:rFonts w:ascii="宋体" w:hAnsi="宋体" w:cs="宋体"/>
                <w:sz w:val="16"/>
                <w:szCs w:val="16"/>
              </w:rPr>
            </w:pPr>
            <w:r>
              <w:rPr>
                <w:rFonts w:ascii="宋体" w:hAnsi="宋体" w:cs="宋体" w:hint="eastAsia"/>
                <w:sz w:val="16"/>
                <w:szCs w:val="16"/>
              </w:rPr>
              <w:t>抬杆栅栏闸机</w:t>
            </w:r>
          </w:p>
        </w:tc>
        <w:tc>
          <w:tcPr>
            <w:tcW w:w="4591" w:type="dxa"/>
            <w:tcBorders>
              <w:top w:val="single" w:sz="4" w:space="0" w:color="auto"/>
              <w:left w:val="nil"/>
              <w:bottom w:val="single" w:sz="4" w:space="0" w:color="auto"/>
              <w:right w:val="single" w:sz="4" w:space="0" w:color="auto"/>
            </w:tcBorders>
            <w:shd w:val="clear" w:color="auto" w:fill="auto"/>
          </w:tcPr>
          <w:p w:rsidR="004C3CDE" w:rsidRDefault="003B20CB">
            <w:pPr>
              <w:widowControl/>
              <w:adjustRightInd/>
              <w:spacing w:line="240" w:lineRule="auto"/>
              <w:jc w:val="left"/>
              <w:textAlignment w:val="auto"/>
              <w:rPr>
                <w:rFonts w:ascii="Calibri" w:hAnsi="Calibri" w:cs="宋体"/>
                <w:sz w:val="16"/>
                <w:szCs w:val="16"/>
              </w:rPr>
            </w:pPr>
            <w:r>
              <w:rPr>
                <w:rFonts w:ascii="Calibri" w:hAnsi="Calibri"/>
                <w:sz w:val="16"/>
                <w:szCs w:val="16"/>
              </w:rPr>
              <w:t xml:space="preserve">1 </w:t>
            </w:r>
            <w:r>
              <w:rPr>
                <w:rFonts w:hint="eastAsia"/>
                <w:sz w:val="16"/>
                <w:szCs w:val="16"/>
              </w:rPr>
              <w:t>道闸类型：栅栏</w:t>
            </w:r>
            <w:r>
              <w:rPr>
                <w:rFonts w:hint="eastAsia"/>
                <w:sz w:val="16"/>
                <w:szCs w:val="16"/>
              </w:rPr>
              <w:br/>
            </w:r>
            <w:r>
              <w:rPr>
                <w:rFonts w:ascii="Calibri" w:hAnsi="Calibri"/>
                <w:sz w:val="16"/>
                <w:szCs w:val="16"/>
              </w:rPr>
              <w:t xml:space="preserve">2 </w:t>
            </w:r>
            <w:r>
              <w:rPr>
                <w:rFonts w:hint="eastAsia"/>
                <w:sz w:val="16"/>
                <w:szCs w:val="16"/>
              </w:rPr>
              <w:t>道闸方向：右向</w:t>
            </w:r>
            <w:r>
              <w:rPr>
                <w:rFonts w:hint="eastAsia"/>
                <w:sz w:val="16"/>
                <w:szCs w:val="16"/>
              </w:rPr>
              <w:br/>
            </w:r>
            <w:r>
              <w:rPr>
                <w:rFonts w:ascii="Calibri" w:hAnsi="Calibri"/>
                <w:sz w:val="16"/>
                <w:szCs w:val="16"/>
              </w:rPr>
              <w:t xml:space="preserve">3 </w:t>
            </w:r>
            <w:proofErr w:type="gramStart"/>
            <w:r>
              <w:rPr>
                <w:rFonts w:hint="eastAsia"/>
                <w:sz w:val="16"/>
                <w:szCs w:val="16"/>
              </w:rPr>
              <w:t>道闸杆长</w:t>
            </w:r>
            <w:proofErr w:type="gramEnd"/>
            <w:r>
              <w:rPr>
                <w:rFonts w:hint="eastAsia"/>
                <w:sz w:val="16"/>
                <w:szCs w:val="16"/>
              </w:rPr>
              <w:t>：</w:t>
            </w:r>
            <w:r>
              <w:rPr>
                <w:rFonts w:ascii="Calibri" w:hAnsi="Calibri"/>
                <w:sz w:val="16"/>
                <w:szCs w:val="16"/>
              </w:rPr>
              <w:t>4</w:t>
            </w:r>
            <w:r>
              <w:rPr>
                <w:rFonts w:hint="eastAsia"/>
                <w:sz w:val="16"/>
                <w:szCs w:val="16"/>
              </w:rPr>
              <w:t>米</w:t>
            </w:r>
            <w:r>
              <w:rPr>
                <w:rFonts w:hint="eastAsia"/>
                <w:sz w:val="16"/>
                <w:szCs w:val="16"/>
              </w:rPr>
              <w:br/>
            </w:r>
            <w:r>
              <w:rPr>
                <w:rFonts w:ascii="Calibri" w:hAnsi="Calibri"/>
                <w:sz w:val="16"/>
                <w:szCs w:val="16"/>
              </w:rPr>
              <w:t xml:space="preserve">4 </w:t>
            </w:r>
            <w:r>
              <w:rPr>
                <w:rFonts w:hint="eastAsia"/>
                <w:sz w:val="16"/>
                <w:szCs w:val="16"/>
              </w:rPr>
              <w:t>运行速度：</w:t>
            </w:r>
            <w:r>
              <w:rPr>
                <w:rFonts w:ascii="Calibri" w:hAnsi="Calibri"/>
                <w:sz w:val="16"/>
                <w:szCs w:val="16"/>
              </w:rPr>
              <w:t>3</w:t>
            </w:r>
            <w:r>
              <w:rPr>
                <w:rFonts w:hint="eastAsia"/>
                <w:sz w:val="16"/>
                <w:szCs w:val="16"/>
              </w:rPr>
              <w:t>秒</w:t>
            </w:r>
            <w:r>
              <w:rPr>
                <w:rFonts w:hint="eastAsia"/>
                <w:sz w:val="16"/>
                <w:szCs w:val="16"/>
              </w:rPr>
              <w:br/>
            </w:r>
            <w:r>
              <w:rPr>
                <w:rFonts w:ascii="Calibri" w:hAnsi="Calibri"/>
                <w:sz w:val="16"/>
                <w:szCs w:val="16"/>
              </w:rPr>
              <w:t xml:space="preserve">5 </w:t>
            </w:r>
            <w:r>
              <w:rPr>
                <w:rFonts w:hint="eastAsia"/>
                <w:sz w:val="16"/>
                <w:szCs w:val="16"/>
              </w:rPr>
              <w:t>遥控距离：≥</w:t>
            </w:r>
            <w:r>
              <w:rPr>
                <w:rFonts w:ascii="Calibri" w:hAnsi="Calibri"/>
                <w:sz w:val="16"/>
                <w:szCs w:val="16"/>
              </w:rPr>
              <w:t>30m</w:t>
            </w:r>
            <w:r>
              <w:rPr>
                <w:rFonts w:ascii="Calibri" w:hAnsi="Calibri"/>
                <w:sz w:val="16"/>
                <w:szCs w:val="16"/>
              </w:rPr>
              <w:br/>
              <w:t xml:space="preserve">6 </w:t>
            </w:r>
            <w:r>
              <w:rPr>
                <w:rFonts w:hint="eastAsia"/>
                <w:sz w:val="16"/>
                <w:szCs w:val="16"/>
              </w:rPr>
              <w:t>工作环境温度：</w:t>
            </w:r>
            <w:r>
              <w:rPr>
                <w:rFonts w:ascii="Calibri" w:hAnsi="Calibri"/>
                <w:sz w:val="16"/>
                <w:szCs w:val="16"/>
              </w:rPr>
              <w:t>-10</w:t>
            </w:r>
            <w:r>
              <w:rPr>
                <w:rFonts w:hint="eastAsia"/>
                <w:sz w:val="16"/>
                <w:szCs w:val="16"/>
              </w:rPr>
              <w:t>℃～</w:t>
            </w:r>
            <w:r>
              <w:rPr>
                <w:rFonts w:ascii="Calibri" w:hAnsi="Calibri"/>
                <w:sz w:val="16"/>
                <w:szCs w:val="16"/>
              </w:rPr>
              <w:t>+55</w:t>
            </w:r>
            <w:r>
              <w:rPr>
                <w:rFonts w:hint="eastAsia"/>
                <w:sz w:val="16"/>
                <w:szCs w:val="16"/>
              </w:rPr>
              <w:t>℃；</w:t>
            </w:r>
            <w:r>
              <w:rPr>
                <w:rFonts w:ascii="Calibri" w:hAnsi="Calibri"/>
                <w:sz w:val="16"/>
                <w:szCs w:val="16"/>
              </w:rPr>
              <w:t xml:space="preserve"> </w:t>
            </w:r>
            <w:r>
              <w:rPr>
                <w:rFonts w:ascii="Calibri" w:hAnsi="Calibri"/>
                <w:sz w:val="16"/>
                <w:szCs w:val="16"/>
              </w:rPr>
              <w:br/>
              <w:t xml:space="preserve">7 </w:t>
            </w:r>
            <w:r>
              <w:rPr>
                <w:rFonts w:hint="eastAsia"/>
                <w:sz w:val="16"/>
                <w:szCs w:val="16"/>
              </w:rPr>
              <w:t>应有自锁手动解除装置，停电时能解脱自锁，实现手动控制功能；</w:t>
            </w:r>
            <w:r>
              <w:rPr>
                <w:rFonts w:ascii="Calibri" w:hAnsi="Calibri"/>
                <w:sz w:val="16"/>
                <w:szCs w:val="16"/>
              </w:rPr>
              <w:t xml:space="preserve"> </w:t>
            </w:r>
            <w:r>
              <w:rPr>
                <w:rFonts w:ascii="Calibri" w:hAnsi="Calibri"/>
                <w:sz w:val="16"/>
                <w:szCs w:val="16"/>
              </w:rPr>
              <w:br/>
              <w:t xml:space="preserve">8 </w:t>
            </w:r>
            <w:r>
              <w:rPr>
                <w:rFonts w:hint="eastAsia"/>
                <w:sz w:val="16"/>
                <w:szCs w:val="16"/>
              </w:rPr>
              <w:t>应有自动限位功能，</w:t>
            </w:r>
            <w:proofErr w:type="gramStart"/>
            <w:r>
              <w:rPr>
                <w:rFonts w:hint="eastAsia"/>
                <w:sz w:val="16"/>
                <w:szCs w:val="16"/>
              </w:rPr>
              <w:t>档杆开关</w:t>
            </w:r>
            <w:proofErr w:type="gramEnd"/>
            <w:r>
              <w:rPr>
                <w:rFonts w:hint="eastAsia"/>
                <w:sz w:val="16"/>
                <w:szCs w:val="16"/>
              </w:rPr>
              <w:t>到位后，将自动停机限位；</w:t>
            </w:r>
          </w:p>
        </w:tc>
        <w:tc>
          <w:tcPr>
            <w:tcW w:w="1080" w:type="dxa"/>
            <w:tcBorders>
              <w:top w:val="single" w:sz="4" w:space="0" w:color="auto"/>
              <w:left w:val="nil"/>
              <w:bottom w:val="single" w:sz="4" w:space="0" w:color="auto"/>
              <w:right w:val="single" w:sz="4" w:space="0" w:color="auto"/>
            </w:tcBorders>
            <w:shd w:val="clear" w:color="auto" w:fill="auto"/>
          </w:tcPr>
          <w:p w:rsidR="004C3CDE" w:rsidRDefault="003B20CB">
            <w:pPr>
              <w:widowControl/>
              <w:adjustRightInd/>
              <w:spacing w:line="240" w:lineRule="auto"/>
              <w:jc w:val="left"/>
              <w:textAlignment w:val="auto"/>
              <w:rPr>
                <w:rFonts w:ascii="宋体" w:hAnsi="宋体" w:cs="宋体"/>
                <w:sz w:val="16"/>
                <w:szCs w:val="16"/>
              </w:rPr>
            </w:pPr>
            <w:r>
              <w:rPr>
                <w:rFonts w:ascii="宋体" w:hAnsi="宋体" w:cs="宋体" w:hint="eastAsia"/>
                <w:sz w:val="16"/>
                <w:szCs w:val="16"/>
              </w:rPr>
              <w:t>台</w:t>
            </w:r>
          </w:p>
        </w:tc>
        <w:tc>
          <w:tcPr>
            <w:tcW w:w="680" w:type="dxa"/>
            <w:tcBorders>
              <w:top w:val="single" w:sz="4" w:space="0" w:color="auto"/>
              <w:left w:val="nil"/>
              <w:bottom w:val="single" w:sz="4" w:space="0" w:color="auto"/>
              <w:right w:val="single" w:sz="4" w:space="0" w:color="auto"/>
            </w:tcBorders>
            <w:shd w:val="clear" w:color="auto" w:fill="auto"/>
          </w:tcPr>
          <w:p w:rsidR="004C3CDE" w:rsidRDefault="003B20CB">
            <w:pPr>
              <w:widowControl/>
              <w:adjustRightInd/>
              <w:spacing w:line="240" w:lineRule="auto"/>
              <w:jc w:val="left"/>
              <w:textAlignment w:val="auto"/>
              <w:rPr>
                <w:rFonts w:ascii="Calibri" w:hAnsi="Calibri" w:cs="宋体"/>
                <w:sz w:val="16"/>
                <w:szCs w:val="16"/>
              </w:rPr>
            </w:pPr>
            <w:r>
              <w:rPr>
                <w:rFonts w:ascii="Calibri" w:hAnsi="Calibri"/>
                <w:sz w:val="16"/>
                <w:szCs w:val="16"/>
              </w:rPr>
              <w:t>1</w:t>
            </w:r>
          </w:p>
        </w:tc>
        <w:tc>
          <w:tcPr>
            <w:tcW w:w="680" w:type="dxa"/>
            <w:tcBorders>
              <w:top w:val="single" w:sz="4" w:space="0" w:color="auto"/>
              <w:left w:val="nil"/>
              <w:bottom w:val="single" w:sz="4" w:space="0" w:color="auto"/>
              <w:right w:val="single" w:sz="4" w:space="0" w:color="auto"/>
            </w:tcBorders>
          </w:tcPr>
          <w:p w:rsidR="004C3CDE" w:rsidRDefault="004C3CDE">
            <w:pPr>
              <w:widowControl/>
              <w:adjustRightInd/>
              <w:spacing w:line="240" w:lineRule="auto"/>
              <w:jc w:val="left"/>
              <w:textAlignment w:val="auto"/>
              <w:rPr>
                <w:rFonts w:ascii="Calibri" w:hAnsi="Calibri"/>
                <w:sz w:val="16"/>
                <w:szCs w:val="16"/>
              </w:rPr>
            </w:pPr>
          </w:p>
        </w:tc>
      </w:tr>
      <w:tr w:rsidR="004C3CDE">
        <w:trPr>
          <w:trHeight w:val="1110"/>
        </w:trPr>
        <w:tc>
          <w:tcPr>
            <w:tcW w:w="740" w:type="dxa"/>
            <w:tcBorders>
              <w:top w:val="nil"/>
              <w:left w:val="single" w:sz="4" w:space="0" w:color="auto"/>
              <w:bottom w:val="single" w:sz="4" w:space="0" w:color="auto"/>
              <w:right w:val="single" w:sz="4" w:space="0" w:color="auto"/>
            </w:tcBorders>
            <w:shd w:val="clear" w:color="auto" w:fill="auto"/>
          </w:tcPr>
          <w:p w:rsidR="004C3CDE" w:rsidRDefault="003B20CB">
            <w:pPr>
              <w:widowControl/>
              <w:adjustRightInd/>
              <w:spacing w:line="240" w:lineRule="auto"/>
              <w:jc w:val="left"/>
              <w:textAlignment w:val="auto"/>
              <w:rPr>
                <w:rFonts w:ascii="Calibri" w:hAnsi="Calibri" w:cs="宋体"/>
                <w:sz w:val="16"/>
                <w:szCs w:val="16"/>
              </w:rPr>
            </w:pPr>
            <w:r>
              <w:rPr>
                <w:rFonts w:ascii="Calibri" w:hAnsi="Calibri"/>
                <w:sz w:val="16"/>
                <w:szCs w:val="16"/>
              </w:rPr>
              <w:t>19</w:t>
            </w:r>
          </w:p>
        </w:tc>
        <w:tc>
          <w:tcPr>
            <w:tcW w:w="1440" w:type="dxa"/>
            <w:tcBorders>
              <w:top w:val="nil"/>
              <w:left w:val="nil"/>
              <w:bottom w:val="single" w:sz="4" w:space="0" w:color="auto"/>
              <w:right w:val="single" w:sz="4" w:space="0" w:color="auto"/>
            </w:tcBorders>
            <w:shd w:val="clear" w:color="auto" w:fill="auto"/>
          </w:tcPr>
          <w:p w:rsidR="004C3CDE" w:rsidRDefault="003B20CB">
            <w:pPr>
              <w:widowControl/>
              <w:adjustRightInd/>
              <w:spacing w:line="240" w:lineRule="auto"/>
              <w:jc w:val="left"/>
              <w:textAlignment w:val="auto"/>
              <w:rPr>
                <w:rFonts w:ascii="宋体" w:hAnsi="宋体" w:cs="宋体"/>
                <w:sz w:val="16"/>
                <w:szCs w:val="16"/>
              </w:rPr>
            </w:pPr>
            <w:r>
              <w:rPr>
                <w:rFonts w:ascii="宋体" w:hAnsi="宋体" w:cs="宋体" w:hint="eastAsia"/>
                <w:sz w:val="16"/>
                <w:szCs w:val="16"/>
              </w:rPr>
              <w:t>8口数据接收器</w:t>
            </w:r>
          </w:p>
        </w:tc>
        <w:tc>
          <w:tcPr>
            <w:tcW w:w="4591" w:type="dxa"/>
            <w:tcBorders>
              <w:top w:val="nil"/>
              <w:left w:val="nil"/>
              <w:bottom w:val="single" w:sz="4" w:space="0" w:color="auto"/>
              <w:right w:val="single" w:sz="4" w:space="0" w:color="auto"/>
            </w:tcBorders>
            <w:shd w:val="clear" w:color="auto" w:fill="auto"/>
          </w:tcPr>
          <w:p w:rsidR="004C3CDE" w:rsidRDefault="003B20CB">
            <w:pPr>
              <w:widowControl/>
              <w:adjustRightInd/>
              <w:spacing w:line="240" w:lineRule="auto"/>
              <w:jc w:val="left"/>
              <w:textAlignment w:val="auto"/>
              <w:rPr>
                <w:rFonts w:ascii="Calibri" w:hAnsi="Calibri" w:cs="宋体"/>
                <w:sz w:val="16"/>
                <w:szCs w:val="16"/>
              </w:rPr>
            </w:pPr>
            <w:r>
              <w:rPr>
                <w:rFonts w:hint="eastAsia"/>
                <w:sz w:val="16"/>
                <w:szCs w:val="16"/>
              </w:rPr>
              <w:br/>
            </w:r>
            <w:r>
              <w:rPr>
                <w:rFonts w:ascii="Calibri" w:hAnsi="Calibri"/>
                <w:sz w:val="16"/>
                <w:szCs w:val="16"/>
              </w:rPr>
              <w:t>Ø 8</w:t>
            </w:r>
            <w:r>
              <w:rPr>
                <w:rFonts w:hint="eastAsia"/>
                <w:sz w:val="16"/>
                <w:szCs w:val="16"/>
              </w:rPr>
              <w:t>个数据口</w:t>
            </w:r>
            <w:r>
              <w:rPr>
                <w:rFonts w:hint="eastAsia"/>
                <w:sz w:val="16"/>
                <w:szCs w:val="16"/>
              </w:rPr>
              <w:br/>
            </w:r>
            <w:r>
              <w:rPr>
                <w:rFonts w:ascii="Calibri" w:hAnsi="Calibri"/>
                <w:sz w:val="16"/>
                <w:szCs w:val="16"/>
              </w:rPr>
              <w:t xml:space="preserve">Ø </w:t>
            </w:r>
            <w:r>
              <w:rPr>
                <w:rFonts w:hint="eastAsia"/>
                <w:sz w:val="16"/>
                <w:szCs w:val="16"/>
              </w:rPr>
              <w:t>工作温度：</w:t>
            </w:r>
            <w:r>
              <w:rPr>
                <w:rFonts w:ascii="Calibri" w:hAnsi="Calibri"/>
                <w:sz w:val="16"/>
                <w:szCs w:val="16"/>
              </w:rPr>
              <w:t>-10</w:t>
            </w:r>
            <w:r>
              <w:rPr>
                <w:rFonts w:hint="eastAsia"/>
                <w:sz w:val="16"/>
                <w:szCs w:val="16"/>
              </w:rPr>
              <w:t>～</w:t>
            </w:r>
            <w:r>
              <w:rPr>
                <w:rFonts w:ascii="Calibri" w:hAnsi="Calibri"/>
                <w:sz w:val="16"/>
                <w:szCs w:val="16"/>
              </w:rPr>
              <w:t>60</w:t>
            </w:r>
            <w:r>
              <w:rPr>
                <w:rFonts w:hint="eastAsia"/>
                <w:sz w:val="16"/>
                <w:szCs w:val="16"/>
              </w:rPr>
              <w:t>℃</w:t>
            </w:r>
            <w:r>
              <w:rPr>
                <w:rFonts w:hint="eastAsia"/>
                <w:sz w:val="16"/>
                <w:szCs w:val="16"/>
              </w:rPr>
              <w:br/>
            </w:r>
            <w:r>
              <w:rPr>
                <w:rFonts w:ascii="Calibri" w:hAnsi="Calibri"/>
                <w:sz w:val="16"/>
                <w:szCs w:val="16"/>
              </w:rPr>
              <w:t xml:space="preserve">Ø </w:t>
            </w:r>
            <w:r>
              <w:rPr>
                <w:rFonts w:hint="eastAsia"/>
                <w:sz w:val="16"/>
                <w:szCs w:val="16"/>
              </w:rPr>
              <w:t>支持</w:t>
            </w:r>
            <w:r>
              <w:rPr>
                <w:rFonts w:ascii="Calibri" w:hAnsi="Calibri"/>
                <w:sz w:val="16"/>
                <w:szCs w:val="16"/>
              </w:rPr>
              <w:t>220v</w:t>
            </w:r>
            <w:r>
              <w:rPr>
                <w:rFonts w:hint="eastAsia"/>
                <w:sz w:val="16"/>
                <w:szCs w:val="16"/>
              </w:rPr>
              <w:t>交流</w:t>
            </w:r>
          </w:p>
        </w:tc>
        <w:tc>
          <w:tcPr>
            <w:tcW w:w="1080" w:type="dxa"/>
            <w:tcBorders>
              <w:top w:val="nil"/>
              <w:left w:val="nil"/>
              <w:bottom w:val="single" w:sz="4" w:space="0" w:color="auto"/>
              <w:right w:val="single" w:sz="4" w:space="0" w:color="auto"/>
            </w:tcBorders>
            <w:shd w:val="clear" w:color="auto" w:fill="auto"/>
          </w:tcPr>
          <w:p w:rsidR="004C3CDE" w:rsidRDefault="003B20CB">
            <w:pPr>
              <w:widowControl/>
              <w:adjustRightInd/>
              <w:spacing w:line="240" w:lineRule="auto"/>
              <w:jc w:val="left"/>
              <w:textAlignment w:val="auto"/>
              <w:rPr>
                <w:rFonts w:ascii="Calibri" w:hAnsi="Calibri" w:cs="宋体"/>
                <w:sz w:val="16"/>
                <w:szCs w:val="16"/>
              </w:rPr>
            </w:pPr>
            <w:r>
              <w:rPr>
                <w:rFonts w:ascii="Calibri" w:hAnsi="Calibri" w:cs="宋体"/>
                <w:sz w:val="16"/>
                <w:szCs w:val="16"/>
              </w:rPr>
              <w:t>台</w:t>
            </w:r>
          </w:p>
        </w:tc>
        <w:tc>
          <w:tcPr>
            <w:tcW w:w="680" w:type="dxa"/>
            <w:tcBorders>
              <w:top w:val="nil"/>
              <w:left w:val="nil"/>
              <w:bottom w:val="single" w:sz="4" w:space="0" w:color="auto"/>
              <w:right w:val="single" w:sz="4" w:space="0" w:color="auto"/>
            </w:tcBorders>
            <w:shd w:val="clear" w:color="auto" w:fill="auto"/>
          </w:tcPr>
          <w:p w:rsidR="004C3CDE" w:rsidRDefault="003B20CB">
            <w:pPr>
              <w:widowControl/>
              <w:adjustRightInd/>
              <w:spacing w:line="240" w:lineRule="auto"/>
              <w:jc w:val="left"/>
              <w:textAlignment w:val="auto"/>
              <w:rPr>
                <w:rFonts w:ascii="Calibri" w:hAnsi="Calibri" w:cs="宋体"/>
                <w:sz w:val="16"/>
                <w:szCs w:val="16"/>
              </w:rPr>
            </w:pPr>
            <w:r>
              <w:rPr>
                <w:rFonts w:ascii="Calibri" w:hAnsi="Calibri"/>
                <w:sz w:val="16"/>
                <w:szCs w:val="16"/>
              </w:rPr>
              <w:t>8</w:t>
            </w:r>
          </w:p>
        </w:tc>
        <w:tc>
          <w:tcPr>
            <w:tcW w:w="680" w:type="dxa"/>
            <w:tcBorders>
              <w:top w:val="nil"/>
              <w:left w:val="nil"/>
              <w:bottom w:val="single" w:sz="4" w:space="0" w:color="auto"/>
              <w:right w:val="single" w:sz="4" w:space="0" w:color="auto"/>
            </w:tcBorders>
          </w:tcPr>
          <w:p w:rsidR="004C3CDE" w:rsidRDefault="004C3CDE">
            <w:pPr>
              <w:widowControl/>
              <w:adjustRightInd/>
              <w:spacing w:line="240" w:lineRule="auto"/>
              <w:jc w:val="left"/>
              <w:textAlignment w:val="auto"/>
              <w:rPr>
                <w:rFonts w:ascii="Calibri" w:hAnsi="Calibri"/>
                <w:sz w:val="16"/>
                <w:szCs w:val="16"/>
              </w:rPr>
            </w:pPr>
          </w:p>
        </w:tc>
      </w:tr>
      <w:tr w:rsidR="004C3CDE">
        <w:trPr>
          <w:trHeight w:val="270"/>
        </w:trPr>
        <w:tc>
          <w:tcPr>
            <w:tcW w:w="740" w:type="dxa"/>
            <w:tcBorders>
              <w:top w:val="nil"/>
              <w:left w:val="single" w:sz="4" w:space="0" w:color="auto"/>
              <w:bottom w:val="single" w:sz="4" w:space="0" w:color="auto"/>
              <w:right w:val="single" w:sz="4" w:space="0" w:color="auto"/>
            </w:tcBorders>
            <w:shd w:val="clear" w:color="auto" w:fill="auto"/>
          </w:tcPr>
          <w:p w:rsidR="004C3CDE" w:rsidRDefault="003B20CB">
            <w:pPr>
              <w:widowControl/>
              <w:adjustRightInd/>
              <w:spacing w:line="240" w:lineRule="auto"/>
              <w:jc w:val="left"/>
              <w:textAlignment w:val="auto"/>
              <w:rPr>
                <w:rFonts w:ascii="Calibri" w:hAnsi="Calibri" w:cs="宋体"/>
                <w:sz w:val="16"/>
                <w:szCs w:val="16"/>
              </w:rPr>
            </w:pPr>
            <w:r>
              <w:rPr>
                <w:rFonts w:ascii="Calibri" w:hAnsi="Calibri"/>
                <w:sz w:val="16"/>
                <w:szCs w:val="16"/>
              </w:rPr>
              <w:t>20</w:t>
            </w:r>
          </w:p>
        </w:tc>
        <w:tc>
          <w:tcPr>
            <w:tcW w:w="1440" w:type="dxa"/>
            <w:tcBorders>
              <w:top w:val="nil"/>
              <w:left w:val="nil"/>
              <w:bottom w:val="single" w:sz="4" w:space="0" w:color="auto"/>
              <w:right w:val="single" w:sz="4" w:space="0" w:color="auto"/>
            </w:tcBorders>
            <w:shd w:val="clear" w:color="auto" w:fill="auto"/>
          </w:tcPr>
          <w:p w:rsidR="004C3CDE" w:rsidRDefault="003B20CB">
            <w:pPr>
              <w:widowControl/>
              <w:adjustRightInd/>
              <w:spacing w:line="240" w:lineRule="auto"/>
              <w:jc w:val="left"/>
              <w:textAlignment w:val="auto"/>
              <w:rPr>
                <w:rFonts w:ascii="宋体" w:hAnsi="宋体" w:cs="宋体"/>
                <w:sz w:val="16"/>
                <w:szCs w:val="16"/>
              </w:rPr>
            </w:pPr>
            <w:r>
              <w:rPr>
                <w:rFonts w:ascii="宋体" w:hAnsi="宋体" w:cs="宋体" w:hint="eastAsia"/>
                <w:sz w:val="16"/>
                <w:szCs w:val="16"/>
              </w:rPr>
              <w:t>管控客户端</w:t>
            </w:r>
          </w:p>
        </w:tc>
        <w:tc>
          <w:tcPr>
            <w:tcW w:w="4591" w:type="dxa"/>
            <w:tcBorders>
              <w:top w:val="nil"/>
              <w:left w:val="nil"/>
              <w:bottom w:val="single" w:sz="4" w:space="0" w:color="auto"/>
              <w:right w:val="single" w:sz="4" w:space="0" w:color="auto"/>
            </w:tcBorders>
            <w:shd w:val="clear" w:color="auto" w:fill="auto"/>
          </w:tcPr>
          <w:p w:rsidR="004C3CDE" w:rsidRDefault="003B20CB">
            <w:pPr>
              <w:widowControl/>
              <w:adjustRightInd/>
              <w:spacing w:line="240" w:lineRule="auto"/>
              <w:jc w:val="left"/>
              <w:textAlignment w:val="auto"/>
              <w:rPr>
                <w:rFonts w:ascii="宋体" w:hAnsi="宋体" w:cs="宋体"/>
                <w:sz w:val="16"/>
                <w:szCs w:val="16"/>
              </w:rPr>
            </w:pPr>
            <w:r>
              <w:rPr>
                <w:rFonts w:hint="eastAsia"/>
                <w:sz w:val="16"/>
                <w:szCs w:val="16"/>
              </w:rPr>
              <w:t>内置闸</w:t>
            </w:r>
            <w:proofErr w:type="gramStart"/>
            <w:r>
              <w:rPr>
                <w:rFonts w:hint="eastAsia"/>
                <w:sz w:val="16"/>
                <w:szCs w:val="16"/>
              </w:rPr>
              <w:t>机综合</w:t>
            </w:r>
            <w:proofErr w:type="gramEnd"/>
            <w:r>
              <w:rPr>
                <w:rFonts w:hint="eastAsia"/>
                <w:sz w:val="16"/>
                <w:szCs w:val="16"/>
              </w:rPr>
              <w:t>管理软件</w:t>
            </w:r>
          </w:p>
        </w:tc>
        <w:tc>
          <w:tcPr>
            <w:tcW w:w="1080" w:type="dxa"/>
            <w:tcBorders>
              <w:top w:val="nil"/>
              <w:left w:val="nil"/>
              <w:bottom w:val="single" w:sz="4" w:space="0" w:color="auto"/>
              <w:right w:val="single" w:sz="4" w:space="0" w:color="auto"/>
            </w:tcBorders>
            <w:shd w:val="clear" w:color="auto" w:fill="auto"/>
          </w:tcPr>
          <w:p w:rsidR="004C3CDE" w:rsidRDefault="003B20CB">
            <w:pPr>
              <w:widowControl/>
              <w:adjustRightInd/>
              <w:spacing w:line="240" w:lineRule="auto"/>
              <w:jc w:val="left"/>
              <w:textAlignment w:val="auto"/>
              <w:rPr>
                <w:rFonts w:ascii="Calibri" w:hAnsi="Calibri" w:cs="宋体"/>
                <w:sz w:val="16"/>
                <w:szCs w:val="16"/>
              </w:rPr>
            </w:pPr>
            <w:r>
              <w:rPr>
                <w:rFonts w:ascii="Calibri" w:hAnsi="Calibri" w:cs="宋体"/>
                <w:sz w:val="16"/>
                <w:szCs w:val="16"/>
              </w:rPr>
              <w:t>套</w:t>
            </w:r>
          </w:p>
        </w:tc>
        <w:tc>
          <w:tcPr>
            <w:tcW w:w="680" w:type="dxa"/>
            <w:tcBorders>
              <w:top w:val="nil"/>
              <w:left w:val="nil"/>
              <w:bottom w:val="single" w:sz="4" w:space="0" w:color="auto"/>
              <w:right w:val="single" w:sz="4" w:space="0" w:color="auto"/>
            </w:tcBorders>
            <w:shd w:val="clear" w:color="auto" w:fill="auto"/>
          </w:tcPr>
          <w:p w:rsidR="004C3CDE" w:rsidRDefault="003B20CB">
            <w:pPr>
              <w:widowControl/>
              <w:adjustRightInd/>
              <w:spacing w:line="240" w:lineRule="auto"/>
              <w:jc w:val="left"/>
              <w:textAlignment w:val="auto"/>
              <w:rPr>
                <w:rFonts w:ascii="Calibri" w:hAnsi="Calibri" w:cs="宋体"/>
                <w:sz w:val="16"/>
                <w:szCs w:val="16"/>
              </w:rPr>
            </w:pPr>
            <w:r>
              <w:rPr>
                <w:rFonts w:ascii="Calibri" w:hAnsi="Calibri"/>
                <w:sz w:val="16"/>
                <w:szCs w:val="16"/>
              </w:rPr>
              <w:t>8</w:t>
            </w:r>
          </w:p>
        </w:tc>
        <w:tc>
          <w:tcPr>
            <w:tcW w:w="680" w:type="dxa"/>
            <w:tcBorders>
              <w:top w:val="nil"/>
              <w:left w:val="nil"/>
              <w:bottom w:val="single" w:sz="4" w:space="0" w:color="auto"/>
              <w:right w:val="single" w:sz="4" w:space="0" w:color="auto"/>
            </w:tcBorders>
          </w:tcPr>
          <w:p w:rsidR="004C3CDE" w:rsidRDefault="004C3CDE">
            <w:pPr>
              <w:widowControl/>
              <w:adjustRightInd/>
              <w:spacing w:line="240" w:lineRule="auto"/>
              <w:jc w:val="left"/>
              <w:textAlignment w:val="auto"/>
              <w:rPr>
                <w:rFonts w:ascii="Calibri" w:hAnsi="Calibri"/>
                <w:sz w:val="16"/>
                <w:szCs w:val="16"/>
              </w:rPr>
            </w:pPr>
          </w:p>
        </w:tc>
      </w:tr>
    </w:tbl>
    <w:p w:rsidR="004C3CDE" w:rsidRDefault="004C3CDE">
      <w:pPr>
        <w:spacing w:beforeLines="50" w:before="120" w:line="360" w:lineRule="auto"/>
        <w:ind w:left="360" w:hangingChars="150" w:hanging="360"/>
        <w:jc w:val="left"/>
        <w:rPr>
          <w:rFonts w:ascii="宋体" w:hAnsi="宋体" w:cs="宋体"/>
          <w:szCs w:val="24"/>
        </w:rPr>
      </w:pPr>
    </w:p>
    <w:p w:rsidR="004C3CDE" w:rsidRDefault="003B20CB">
      <w:pPr>
        <w:pStyle w:val="1"/>
      </w:pPr>
      <w:r>
        <w:rPr>
          <w:rFonts w:hint="eastAsia"/>
        </w:rPr>
        <w:t>三、其它要求：</w:t>
      </w:r>
    </w:p>
    <w:p w:rsidR="004C3CDE" w:rsidRDefault="003B20CB">
      <w:pPr>
        <w:adjustRightInd/>
        <w:spacing w:line="360" w:lineRule="auto"/>
        <w:ind w:firstLineChars="200" w:firstLine="480"/>
        <w:textAlignment w:val="auto"/>
      </w:pPr>
      <w:r>
        <w:rPr>
          <w:rFonts w:hint="eastAsia"/>
        </w:rPr>
        <w:t>★</w:t>
      </w:r>
      <w:r>
        <w:rPr>
          <w:rFonts w:hint="eastAsia"/>
        </w:rPr>
        <w:t xml:space="preserve">1. </w:t>
      </w:r>
      <w:r>
        <w:rPr>
          <w:rFonts w:hint="eastAsia"/>
        </w:rPr>
        <w:t>付款方式：</w:t>
      </w:r>
    </w:p>
    <w:p w:rsidR="004C3CDE" w:rsidRDefault="003B20CB">
      <w:pPr>
        <w:spacing w:line="560" w:lineRule="exact"/>
        <w:ind w:firstLineChars="200" w:firstLine="480"/>
      </w:pPr>
      <w:r>
        <w:rPr>
          <w:rFonts w:hint="eastAsia"/>
        </w:rPr>
        <w:t>第一阶段为产品安装运行并验收合格后支付合同总价款的</w:t>
      </w:r>
      <w:r>
        <w:rPr>
          <w:rFonts w:hint="eastAsia"/>
        </w:rPr>
        <w:t xml:space="preserve"> </w:t>
      </w:r>
      <w:r>
        <w:t>9</w:t>
      </w:r>
      <w:r>
        <w:rPr>
          <w:rFonts w:hint="eastAsia"/>
        </w:rPr>
        <w:t>5 %</w:t>
      </w:r>
      <w:r>
        <w:rPr>
          <w:rFonts w:hint="eastAsia"/>
        </w:rPr>
        <w:t>。</w:t>
      </w:r>
    </w:p>
    <w:p w:rsidR="004C3CDE" w:rsidRDefault="003B20CB">
      <w:pPr>
        <w:adjustRightInd/>
        <w:spacing w:line="360" w:lineRule="auto"/>
        <w:ind w:firstLineChars="200" w:firstLine="480"/>
        <w:textAlignment w:val="auto"/>
      </w:pPr>
      <w:r>
        <w:rPr>
          <w:rFonts w:hint="eastAsia"/>
        </w:rPr>
        <w:t>第二阶段为质量及服务保证金（不计付利息），占合同总价款的</w:t>
      </w:r>
      <w:r>
        <w:rPr>
          <w:rFonts w:hint="eastAsia"/>
        </w:rPr>
        <w:t xml:space="preserve"> 5 %</w:t>
      </w:r>
      <w:r>
        <w:rPr>
          <w:rFonts w:hint="eastAsia"/>
        </w:rPr>
        <w:t>。</w:t>
      </w:r>
    </w:p>
    <w:p w:rsidR="004C3CDE" w:rsidRDefault="003B20CB">
      <w:pPr>
        <w:adjustRightInd/>
        <w:spacing w:line="360" w:lineRule="auto"/>
        <w:ind w:firstLineChars="200" w:firstLine="480"/>
        <w:textAlignment w:val="auto"/>
      </w:pPr>
      <w:r>
        <w:rPr>
          <w:rFonts w:hint="eastAsia"/>
        </w:rPr>
        <w:t>具体支付方式详见采购合同</w:t>
      </w:r>
    </w:p>
    <w:p w:rsidR="004C3CDE" w:rsidRDefault="003B20CB">
      <w:pPr>
        <w:spacing w:before="200" w:after="180"/>
        <w:ind w:firstLineChars="200" w:firstLine="480"/>
        <w:outlineLvl w:val="0"/>
        <w:rPr>
          <w:lang w:val="zh-CN"/>
        </w:rPr>
      </w:pPr>
      <w:r>
        <w:rPr>
          <w:rFonts w:hint="eastAsia"/>
        </w:rPr>
        <w:t>★</w:t>
      </w:r>
      <w:r>
        <w:rPr>
          <w:rFonts w:hint="eastAsia"/>
          <w:lang w:val="zh-CN"/>
        </w:rPr>
        <w:t xml:space="preserve">2. </w:t>
      </w:r>
      <w:r>
        <w:rPr>
          <w:rFonts w:hint="eastAsia"/>
          <w:lang w:val="zh-CN"/>
        </w:rPr>
        <w:t>本次招标合同款项将由第三方支付。</w:t>
      </w:r>
    </w:p>
    <w:p w:rsidR="004C3CDE" w:rsidRDefault="003B20CB">
      <w:pPr>
        <w:spacing w:line="360" w:lineRule="auto"/>
        <w:rPr>
          <w:lang w:val="zh-CN"/>
        </w:rPr>
      </w:pPr>
      <w:r>
        <w:rPr>
          <w:rFonts w:hint="eastAsia"/>
          <w:lang w:val="zh-CN"/>
        </w:rPr>
        <w:t xml:space="preserve">    3</w:t>
      </w:r>
      <w:r>
        <w:rPr>
          <w:rFonts w:hint="eastAsia"/>
          <w:lang w:val="zh-CN"/>
        </w:rPr>
        <w:t>．供货期：</w:t>
      </w:r>
      <w:r>
        <w:rPr>
          <w:rFonts w:hint="eastAsia"/>
          <w:lang w:val="zh-CN"/>
        </w:rPr>
        <w:t>30</w:t>
      </w:r>
      <w:r>
        <w:rPr>
          <w:lang w:val="zh-CN"/>
        </w:rPr>
        <w:t>天</w:t>
      </w:r>
    </w:p>
    <w:p w:rsidR="004C3CDE" w:rsidRDefault="003B20CB">
      <w:pPr>
        <w:spacing w:line="360" w:lineRule="auto"/>
        <w:ind w:firstLineChars="200" w:firstLine="480"/>
        <w:rPr>
          <w:lang w:val="zh-CN"/>
        </w:rPr>
      </w:pPr>
      <w:r>
        <w:rPr>
          <w:rFonts w:hint="eastAsia"/>
          <w:lang w:val="zh-CN"/>
        </w:rPr>
        <w:t xml:space="preserve">4. </w:t>
      </w:r>
      <w:r>
        <w:rPr>
          <w:rFonts w:hint="eastAsia"/>
          <w:lang w:val="zh-CN"/>
        </w:rPr>
        <w:t>质保期：</w:t>
      </w:r>
      <w:r>
        <w:rPr>
          <w:lang w:val="zh-CN"/>
        </w:rPr>
        <w:t>2</w:t>
      </w:r>
      <w:r>
        <w:rPr>
          <w:rFonts w:hint="eastAsia"/>
          <w:lang w:val="zh-CN"/>
        </w:rPr>
        <w:t>年，</w:t>
      </w:r>
      <w:r>
        <w:rPr>
          <w:lang w:val="zh-CN"/>
        </w:rPr>
        <w:t>包含</w:t>
      </w:r>
      <w:r>
        <w:rPr>
          <w:rFonts w:hint="eastAsia"/>
          <w:lang w:val="zh-CN"/>
        </w:rPr>
        <w:t>系统</w:t>
      </w:r>
      <w:r>
        <w:rPr>
          <w:lang w:val="zh-CN"/>
        </w:rPr>
        <w:t>的日常维护及系统软件的</w:t>
      </w:r>
      <w:r>
        <w:rPr>
          <w:rFonts w:hint="eastAsia"/>
          <w:lang w:val="zh-CN"/>
        </w:rPr>
        <w:t>升级。</w:t>
      </w:r>
    </w:p>
    <w:p w:rsidR="004C3CDE" w:rsidRDefault="004C3CDE">
      <w:pPr>
        <w:pStyle w:val="2"/>
        <w:ind w:left="480" w:firstLine="480"/>
        <w:rPr>
          <w:lang w:val="zh-CN"/>
        </w:rPr>
      </w:pPr>
    </w:p>
    <w:p w:rsidR="004C3CDE" w:rsidRDefault="004C3CDE">
      <w:pPr>
        <w:pStyle w:val="2"/>
        <w:ind w:leftChars="0" w:left="0" w:firstLineChars="0" w:firstLine="0"/>
        <w:rPr>
          <w:lang w:val="zh-CN"/>
        </w:rPr>
      </w:pPr>
    </w:p>
    <w:p w:rsidR="004C3CDE" w:rsidRDefault="003B20CB">
      <w:pPr>
        <w:spacing w:beforeLines="50" w:before="120" w:line="360" w:lineRule="auto"/>
        <w:jc w:val="left"/>
        <w:rPr>
          <w:rFonts w:ascii="宋体" w:hAnsi="宋体" w:cs="宋体"/>
          <w:szCs w:val="24"/>
        </w:rPr>
      </w:pPr>
      <w:r>
        <w:br w:type="page"/>
      </w:r>
    </w:p>
    <w:p w:rsidR="004C3CDE" w:rsidRDefault="004C3CDE">
      <w:pPr>
        <w:pStyle w:val="a8"/>
        <w:rPr>
          <w:rFonts w:ascii="Times New Roman" w:hAnsi="Times New Roman"/>
        </w:rPr>
      </w:pPr>
    </w:p>
    <w:p w:rsidR="004C3CDE" w:rsidRDefault="004C3CDE">
      <w:pPr>
        <w:pStyle w:val="a8"/>
        <w:rPr>
          <w:rFonts w:ascii="Times New Roman" w:hAnsi="Times New Roman"/>
        </w:rPr>
      </w:pPr>
    </w:p>
    <w:p w:rsidR="004C3CDE" w:rsidRDefault="004C3CDE">
      <w:pPr>
        <w:pStyle w:val="a8"/>
        <w:rPr>
          <w:rFonts w:ascii="Times New Roman" w:hAnsi="Times New Roman"/>
        </w:rPr>
      </w:pPr>
    </w:p>
    <w:p w:rsidR="004C3CDE" w:rsidRDefault="003B20CB">
      <w:pPr>
        <w:pStyle w:val="a8"/>
        <w:rPr>
          <w:rFonts w:ascii="Times New Roman" w:hAnsi="Times New Roman"/>
        </w:rPr>
      </w:pPr>
      <w:r>
        <w:rPr>
          <w:rFonts w:ascii="Times New Roman" w:hAnsi="Times New Roman"/>
        </w:rPr>
        <w:t>第四章</w:t>
      </w:r>
      <w:r>
        <w:rPr>
          <w:rFonts w:ascii="Times New Roman" w:hAnsi="Times New Roman"/>
        </w:rPr>
        <w:t xml:space="preserve">  </w:t>
      </w:r>
      <w:r>
        <w:rPr>
          <w:rFonts w:ascii="Times New Roman" w:hAnsi="Times New Roman"/>
        </w:rPr>
        <w:t>合同条款</w:t>
      </w:r>
      <w:bookmarkEnd w:id="597"/>
    </w:p>
    <w:p w:rsidR="004C3CDE" w:rsidRDefault="004C3CDE"/>
    <w:p w:rsidR="004C3CDE" w:rsidRDefault="004C3CDE">
      <w:pPr>
        <w:spacing w:line="360" w:lineRule="auto"/>
        <w:jc w:val="center"/>
        <w:rPr>
          <w:rFonts w:ascii="宋体" w:hAnsi="宋体" w:cs="宋体"/>
          <w:b/>
          <w:bCs/>
          <w:sz w:val="36"/>
          <w:szCs w:val="36"/>
        </w:rPr>
      </w:pPr>
    </w:p>
    <w:p w:rsidR="004C3CDE" w:rsidRDefault="004C3CDE">
      <w:pPr>
        <w:spacing w:line="360" w:lineRule="auto"/>
        <w:jc w:val="center"/>
        <w:rPr>
          <w:rFonts w:ascii="宋体" w:hAnsi="宋体" w:cs="宋体"/>
          <w:b/>
          <w:bCs/>
          <w:sz w:val="36"/>
          <w:szCs w:val="36"/>
        </w:rPr>
      </w:pPr>
    </w:p>
    <w:p w:rsidR="004C3CDE" w:rsidRDefault="004C3CDE">
      <w:pPr>
        <w:spacing w:line="360" w:lineRule="auto"/>
        <w:jc w:val="center"/>
        <w:rPr>
          <w:rFonts w:ascii="宋体" w:hAnsi="宋体" w:cs="宋体"/>
          <w:b/>
          <w:bCs/>
          <w:sz w:val="36"/>
          <w:szCs w:val="36"/>
        </w:rPr>
      </w:pPr>
    </w:p>
    <w:p w:rsidR="004C3CDE" w:rsidRDefault="003B20CB">
      <w:pPr>
        <w:spacing w:line="360" w:lineRule="auto"/>
        <w:jc w:val="center"/>
        <w:rPr>
          <w:rFonts w:ascii="黑体" w:eastAsia="黑体" w:hAnsi="黑体" w:cs="黑体"/>
          <w:b/>
          <w:bCs/>
          <w:sz w:val="36"/>
          <w:szCs w:val="36"/>
        </w:rPr>
      </w:pPr>
      <w:r>
        <w:rPr>
          <w:rFonts w:ascii="黑体" w:eastAsia="黑体" w:hAnsi="黑体" w:cs="黑体" w:hint="eastAsia"/>
          <w:b/>
          <w:bCs/>
          <w:sz w:val="36"/>
          <w:szCs w:val="36"/>
        </w:rPr>
        <w:t>复旦大学教师公寓及后勤集体宿舍人员出入智能识别系统</w:t>
      </w:r>
    </w:p>
    <w:p w:rsidR="004C3CDE" w:rsidRDefault="003B20CB">
      <w:pPr>
        <w:spacing w:line="360" w:lineRule="auto"/>
        <w:jc w:val="center"/>
        <w:rPr>
          <w:rFonts w:ascii="宋体" w:hAnsi="宋体" w:cs="宋体"/>
          <w:b/>
          <w:bCs/>
          <w:sz w:val="36"/>
          <w:szCs w:val="36"/>
          <w:u w:val="single"/>
        </w:rPr>
      </w:pPr>
      <w:r>
        <w:rPr>
          <w:rFonts w:ascii="黑体" w:eastAsia="黑体" w:hAnsi="黑体" w:cs="黑体" w:hint="eastAsia"/>
          <w:b/>
          <w:bCs/>
          <w:sz w:val="36"/>
          <w:szCs w:val="36"/>
        </w:rPr>
        <w:t>采购合同</w:t>
      </w:r>
    </w:p>
    <w:p w:rsidR="004C3CDE" w:rsidRDefault="004C3CDE">
      <w:pPr>
        <w:spacing w:line="360" w:lineRule="auto"/>
        <w:jc w:val="center"/>
        <w:rPr>
          <w:rFonts w:ascii="宋体" w:hAnsi="宋体" w:cs="宋体"/>
          <w:szCs w:val="21"/>
        </w:rPr>
      </w:pPr>
    </w:p>
    <w:p w:rsidR="004C3CDE" w:rsidRDefault="004C3CDE">
      <w:pPr>
        <w:spacing w:line="360" w:lineRule="auto"/>
        <w:jc w:val="center"/>
        <w:rPr>
          <w:rFonts w:ascii="宋体" w:hAnsi="宋体" w:cs="宋体"/>
          <w:sz w:val="21"/>
          <w:szCs w:val="21"/>
        </w:rPr>
      </w:pPr>
    </w:p>
    <w:p w:rsidR="004C3CDE" w:rsidRDefault="003B20CB">
      <w:pPr>
        <w:spacing w:line="360" w:lineRule="auto"/>
        <w:ind w:right="1040"/>
        <w:jc w:val="right"/>
        <w:rPr>
          <w:rFonts w:ascii="宋体" w:hAnsi="宋体" w:cs="宋体"/>
          <w:sz w:val="21"/>
          <w:szCs w:val="21"/>
        </w:rPr>
      </w:pPr>
      <w:r>
        <w:rPr>
          <w:rFonts w:ascii="宋体" w:hAnsi="宋体" w:cs="宋体" w:hint="eastAsia"/>
          <w:sz w:val="21"/>
          <w:szCs w:val="21"/>
        </w:rPr>
        <w:t>甲方合同编号：</w:t>
      </w:r>
    </w:p>
    <w:p w:rsidR="004C3CDE" w:rsidRDefault="003B20CB">
      <w:pPr>
        <w:pStyle w:val="2"/>
        <w:ind w:left="480"/>
        <w:jc w:val="center"/>
        <w:rPr>
          <w:rFonts w:ascii="宋体" w:hAnsi="宋体" w:cs="宋体"/>
          <w:sz w:val="21"/>
          <w:szCs w:val="21"/>
        </w:rPr>
      </w:pPr>
      <w:r>
        <w:rPr>
          <w:rFonts w:ascii="宋体" w:hAnsi="宋体" w:cs="宋体" w:hint="eastAsia"/>
          <w:sz w:val="21"/>
          <w:szCs w:val="21"/>
        </w:rPr>
        <w:t xml:space="preserve">                                                丙方合同编号：</w:t>
      </w:r>
    </w:p>
    <w:p w:rsidR="004C3CDE" w:rsidRDefault="004C3CDE">
      <w:pPr>
        <w:spacing w:line="360" w:lineRule="auto"/>
        <w:ind w:firstLine="420"/>
        <w:rPr>
          <w:rFonts w:ascii="宋体" w:hAnsi="宋体" w:cs="宋体"/>
          <w:sz w:val="21"/>
          <w:szCs w:val="21"/>
        </w:rPr>
      </w:pPr>
    </w:p>
    <w:p w:rsidR="004C3CDE" w:rsidRDefault="004C3CDE">
      <w:pPr>
        <w:spacing w:line="360" w:lineRule="auto"/>
        <w:ind w:firstLine="420"/>
        <w:rPr>
          <w:rFonts w:ascii="宋体" w:hAnsi="宋体" w:cs="宋体"/>
          <w:sz w:val="21"/>
          <w:szCs w:val="21"/>
        </w:rPr>
      </w:pPr>
    </w:p>
    <w:p w:rsidR="004C3CDE" w:rsidRDefault="004C3CDE">
      <w:pPr>
        <w:spacing w:line="360" w:lineRule="auto"/>
        <w:ind w:firstLine="420"/>
        <w:rPr>
          <w:rFonts w:ascii="宋体" w:hAnsi="宋体" w:cs="宋体"/>
          <w:sz w:val="21"/>
          <w:szCs w:val="21"/>
        </w:rPr>
      </w:pPr>
    </w:p>
    <w:p w:rsidR="004C3CDE" w:rsidRDefault="004C3CDE">
      <w:pPr>
        <w:spacing w:line="360" w:lineRule="auto"/>
        <w:ind w:firstLine="420"/>
        <w:rPr>
          <w:rFonts w:ascii="宋体" w:hAnsi="宋体" w:cs="宋体"/>
          <w:sz w:val="21"/>
          <w:szCs w:val="21"/>
        </w:rPr>
      </w:pPr>
    </w:p>
    <w:p w:rsidR="004C3CDE" w:rsidRDefault="004C3CDE">
      <w:pPr>
        <w:spacing w:line="360" w:lineRule="auto"/>
        <w:ind w:firstLine="420"/>
        <w:rPr>
          <w:rFonts w:ascii="宋体" w:hAnsi="宋体" w:cs="宋体"/>
          <w:sz w:val="21"/>
          <w:szCs w:val="21"/>
        </w:rPr>
      </w:pPr>
    </w:p>
    <w:p w:rsidR="004C3CDE" w:rsidRDefault="004C3CDE">
      <w:pPr>
        <w:spacing w:line="360" w:lineRule="auto"/>
        <w:ind w:firstLine="420"/>
        <w:rPr>
          <w:rFonts w:ascii="宋体" w:hAnsi="宋体" w:cs="宋体"/>
          <w:sz w:val="21"/>
          <w:szCs w:val="21"/>
        </w:rPr>
      </w:pPr>
    </w:p>
    <w:p w:rsidR="004C3CDE" w:rsidRDefault="004C3CDE">
      <w:pPr>
        <w:spacing w:line="360" w:lineRule="auto"/>
        <w:ind w:firstLine="420"/>
        <w:rPr>
          <w:rFonts w:ascii="宋体" w:hAnsi="宋体" w:cs="宋体"/>
          <w:sz w:val="21"/>
          <w:szCs w:val="21"/>
        </w:rPr>
      </w:pPr>
    </w:p>
    <w:p w:rsidR="004C3CDE" w:rsidRDefault="004C3CDE">
      <w:pPr>
        <w:spacing w:line="360" w:lineRule="auto"/>
        <w:ind w:firstLine="420"/>
        <w:rPr>
          <w:rFonts w:ascii="宋体" w:hAnsi="宋体" w:cs="宋体"/>
          <w:sz w:val="21"/>
          <w:szCs w:val="21"/>
        </w:rPr>
      </w:pPr>
    </w:p>
    <w:p w:rsidR="004C3CDE" w:rsidRDefault="004C3CDE">
      <w:pPr>
        <w:spacing w:line="360" w:lineRule="auto"/>
        <w:ind w:firstLine="420"/>
        <w:rPr>
          <w:rFonts w:ascii="宋体" w:hAnsi="宋体" w:cs="宋体"/>
          <w:sz w:val="21"/>
          <w:szCs w:val="21"/>
        </w:rPr>
      </w:pPr>
    </w:p>
    <w:p w:rsidR="004C3CDE" w:rsidRDefault="003B20CB">
      <w:pPr>
        <w:spacing w:line="360" w:lineRule="auto"/>
        <w:ind w:right="560"/>
        <w:jc w:val="center"/>
        <w:rPr>
          <w:rFonts w:ascii="宋体" w:hAnsi="宋体" w:cs="宋体"/>
          <w:sz w:val="21"/>
          <w:szCs w:val="21"/>
        </w:rPr>
      </w:pPr>
      <w:r>
        <w:rPr>
          <w:rFonts w:ascii="宋体" w:hAnsi="宋体" w:cs="宋体" w:hint="eastAsia"/>
          <w:sz w:val="21"/>
          <w:szCs w:val="21"/>
        </w:rPr>
        <w:t>签约地点：上      海</w:t>
      </w:r>
    </w:p>
    <w:p w:rsidR="004C3CDE" w:rsidRDefault="003B20CB">
      <w:pPr>
        <w:spacing w:line="360" w:lineRule="auto"/>
        <w:ind w:right="560"/>
        <w:jc w:val="center"/>
        <w:rPr>
          <w:rFonts w:ascii="宋体" w:hAnsi="宋体" w:cs="宋体"/>
          <w:sz w:val="21"/>
          <w:szCs w:val="21"/>
        </w:rPr>
      </w:pPr>
      <w:r>
        <w:rPr>
          <w:rFonts w:ascii="宋体" w:hAnsi="宋体" w:cs="宋体" w:hint="eastAsia"/>
          <w:sz w:val="21"/>
          <w:szCs w:val="21"/>
        </w:rPr>
        <w:t>签约日期：2020年 月 日</w:t>
      </w:r>
    </w:p>
    <w:p w:rsidR="004C3CDE" w:rsidRDefault="004C3CDE">
      <w:pPr>
        <w:spacing w:line="360" w:lineRule="auto"/>
        <w:jc w:val="center"/>
        <w:rPr>
          <w:rFonts w:ascii="宋体" w:hAnsi="宋体" w:cs="宋体"/>
          <w:b/>
          <w:bCs/>
          <w:sz w:val="36"/>
          <w:szCs w:val="36"/>
        </w:rPr>
      </w:pPr>
    </w:p>
    <w:p w:rsidR="004C3CDE" w:rsidRDefault="004C3CDE">
      <w:pPr>
        <w:spacing w:line="360" w:lineRule="auto"/>
        <w:jc w:val="center"/>
        <w:rPr>
          <w:rFonts w:ascii="宋体" w:hAnsi="宋体" w:cs="宋体"/>
          <w:b/>
          <w:bCs/>
          <w:sz w:val="36"/>
          <w:szCs w:val="36"/>
        </w:rPr>
      </w:pPr>
    </w:p>
    <w:p w:rsidR="004C3CDE" w:rsidRDefault="003B20CB">
      <w:pPr>
        <w:spacing w:line="360" w:lineRule="auto"/>
        <w:ind w:firstLine="420"/>
        <w:rPr>
          <w:rFonts w:ascii="宋体" w:hAnsi="宋体" w:cs="宋体"/>
          <w:sz w:val="21"/>
          <w:szCs w:val="21"/>
        </w:rPr>
      </w:pPr>
      <w:r>
        <w:rPr>
          <w:rFonts w:ascii="宋体" w:hAnsi="宋体" w:cs="宋体" w:hint="eastAsia"/>
          <w:sz w:val="21"/>
          <w:szCs w:val="21"/>
        </w:rPr>
        <w:t>甲    方：复旦大学</w:t>
      </w:r>
    </w:p>
    <w:p w:rsidR="004C3CDE" w:rsidRDefault="003B20CB">
      <w:pPr>
        <w:spacing w:line="360" w:lineRule="auto"/>
        <w:ind w:firstLine="420"/>
        <w:rPr>
          <w:rFonts w:ascii="宋体" w:hAnsi="宋体" w:cs="宋体"/>
          <w:sz w:val="21"/>
          <w:szCs w:val="21"/>
        </w:rPr>
      </w:pPr>
      <w:r>
        <w:rPr>
          <w:rFonts w:ascii="宋体" w:hAnsi="宋体" w:cs="宋体" w:hint="eastAsia"/>
          <w:sz w:val="21"/>
          <w:szCs w:val="21"/>
        </w:rPr>
        <w:t xml:space="preserve">地    址： </w:t>
      </w:r>
    </w:p>
    <w:p w:rsidR="004C3CDE" w:rsidRDefault="003B20CB">
      <w:pPr>
        <w:spacing w:line="360" w:lineRule="auto"/>
        <w:ind w:firstLine="420"/>
        <w:rPr>
          <w:rFonts w:ascii="宋体" w:hAnsi="宋体" w:cs="宋体"/>
          <w:sz w:val="21"/>
          <w:szCs w:val="21"/>
        </w:rPr>
      </w:pPr>
      <w:r>
        <w:rPr>
          <w:rFonts w:ascii="宋体" w:hAnsi="宋体" w:cs="宋体" w:hint="eastAsia"/>
          <w:sz w:val="21"/>
          <w:szCs w:val="21"/>
        </w:rPr>
        <w:t xml:space="preserve">联 系 人： </w:t>
      </w:r>
    </w:p>
    <w:p w:rsidR="004C3CDE" w:rsidRDefault="003B20CB">
      <w:pPr>
        <w:spacing w:line="360" w:lineRule="auto"/>
        <w:ind w:firstLine="420"/>
        <w:rPr>
          <w:rFonts w:ascii="宋体" w:hAnsi="宋体" w:cs="宋体"/>
          <w:sz w:val="21"/>
          <w:szCs w:val="21"/>
        </w:rPr>
      </w:pPr>
      <w:r>
        <w:rPr>
          <w:rFonts w:ascii="宋体" w:hAnsi="宋体" w:cs="宋体" w:hint="eastAsia"/>
          <w:sz w:val="21"/>
          <w:szCs w:val="21"/>
        </w:rPr>
        <w:t>联系方式：</w:t>
      </w:r>
    </w:p>
    <w:p w:rsidR="004C3CDE" w:rsidRDefault="003B20CB">
      <w:pPr>
        <w:spacing w:line="360" w:lineRule="auto"/>
        <w:ind w:firstLine="420"/>
        <w:rPr>
          <w:rFonts w:ascii="宋体" w:hAnsi="宋体" w:cs="宋体"/>
          <w:sz w:val="21"/>
          <w:szCs w:val="21"/>
        </w:rPr>
      </w:pPr>
      <w:proofErr w:type="gramStart"/>
      <w:r>
        <w:rPr>
          <w:rFonts w:ascii="宋体" w:hAnsi="宋体" w:cs="宋体" w:hint="eastAsia"/>
          <w:sz w:val="21"/>
          <w:szCs w:val="21"/>
        </w:rPr>
        <w:t>邮</w:t>
      </w:r>
      <w:proofErr w:type="gramEnd"/>
      <w:r>
        <w:rPr>
          <w:rFonts w:ascii="宋体" w:hAnsi="宋体" w:cs="宋体" w:hint="eastAsia"/>
          <w:sz w:val="21"/>
          <w:szCs w:val="21"/>
        </w:rPr>
        <w:t xml:space="preserve">    编：</w:t>
      </w:r>
    </w:p>
    <w:p w:rsidR="004C3CDE" w:rsidRDefault="004C3CDE">
      <w:pPr>
        <w:spacing w:line="360" w:lineRule="auto"/>
        <w:ind w:firstLine="420"/>
        <w:rPr>
          <w:rFonts w:ascii="宋体" w:hAnsi="宋体" w:cs="宋体"/>
          <w:sz w:val="21"/>
          <w:szCs w:val="21"/>
        </w:rPr>
      </w:pPr>
    </w:p>
    <w:p w:rsidR="004C3CDE" w:rsidRDefault="003B20CB">
      <w:pPr>
        <w:spacing w:line="360" w:lineRule="auto"/>
        <w:ind w:firstLine="420"/>
        <w:rPr>
          <w:rFonts w:ascii="宋体" w:hAnsi="宋体" w:cs="宋体"/>
          <w:sz w:val="21"/>
          <w:szCs w:val="21"/>
        </w:rPr>
      </w:pPr>
      <w:r>
        <w:rPr>
          <w:rFonts w:ascii="宋体" w:hAnsi="宋体" w:cs="宋体" w:hint="eastAsia"/>
          <w:sz w:val="21"/>
          <w:szCs w:val="21"/>
        </w:rPr>
        <w:t>乙    方：</w:t>
      </w:r>
    </w:p>
    <w:p w:rsidR="004C3CDE" w:rsidRDefault="003B20CB">
      <w:pPr>
        <w:spacing w:line="360" w:lineRule="auto"/>
        <w:ind w:firstLine="420"/>
        <w:rPr>
          <w:rFonts w:ascii="宋体" w:hAnsi="宋体" w:cs="宋体"/>
          <w:sz w:val="21"/>
          <w:szCs w:val="21"/>
        </w:rPr>
      </w:pPr>
      <w:r>
        <w:rPr>
          <w:rFonts w:ascii="宋体" w:hAnsi="宋体" w:cs="宋体" w:hint="eastAsia"/>
          <w:sz w:val="21"/>
          <w:szCs w:val="21"/>
        </w:rPr>
        <w:t xml:space="preserve">地    址： </w:t>
      </w:r>
    </w:p>
    <w:p w:rsidR="004C3CDE" w:rsidRDefault="003B20CB">
      <w:pPr>
        <w:spacing w:line="360" w:lineRule="auto"/>
        <w:ind w:firstLine="420"/>
        <w:rPr>
          <w:rFonts w:ascii="宋体" w:hAnsi="宋体" w:cs="宋体"/>
          <w:sz w:val="21"/>
          <w:szCs w:val="21"/>
        </w:rPr>
      </w:pPr>
      <w:r>
        <w:rPr>
          <w:rFonts w:ascii="宋体" w:hAnsi="宋体" w:cs="宋体" w:hint="eastAsia"/>
          <w:sz w:val="21"/>
          <w:szCs w:val="21"/>
        </w:rPr>
        <w:t>联 系 人：</w:t>
      </w:r>
    </w:p>
    <w:p w:rsidR="004C3CDE" w:rsidRDefault="003B20CB">
      <w:pPr>
        <w:spacing w:line="360" w:lineRule="auto"/>
        <w:ind w:firstLine="420"/>
        <w:rPr>
          <w:rFonts w:ascii="宋体" w:hAnsi="宋体" w:cs="宋体"/>
          <w:sz w:val="21"/>
          <w:szCs w:val="21"/>
        </w:rPr>
      </w:pPr>
      <w:r>
        <w:rPr>
          <w:rFonts w:ascii="宋体" w:hAnsi="宋体" w:cs="宋体" w:hint="eastAsia"/>
          <w:sz w:val="21"/>
          <w:szCs w:val="21"/>
        </w:rPr>
        <w:t xml:space="preserve">联系方式：      </w:t>
      </w:r>
    </w:p>
    <w:p w:rsidR="004C3CDE" w:rsidRDefault="003B20CB">
      <w:pPr>
        <w:spacing w:line="360" w:lineRule="auto"/>
        <w:ind w:firstLine="420"/>
        <w:rPr>
          <w:rFonts w:ascii="宋体" w:hAnsi="宋体" w:cs="宋体"/>
          <w:sz w:val="21"/>
          <w:szCs w:val="21"/>
        </w:rPr>
      </w:pPr>
      <w:proofErr w:type="gramStart"/>
      <w:r>
        <w:rPr>
          <w:rFonts w:ascii="宋体" w:hAnsi="宋体" w:cs="宋体" w:hint="eastAsia"/>
          <w:sz w:val="21"/>
          <w:szCs w:val="21"/>
        </w:rPr>
        <w:t>邮</w:t>
      </w:r>
      <w:proofErr w:type="gramEnd"/>
      <w:r>
        <w:rPr>
          <w:rFonts w:ascii="宋体" w:hAnsi="宋体" w:cs="宋体" w:hint="eastAsia"/>
          <w:sz w:val="21"/>
          <w:szCs w:val="21"/>
        </w:rPr>
        <w:t xml:space="preserve">    编：</w:t>
      </w:r>
    </w:p>
    <w:p w:rsidR="004C3CDE" w:rsidRDefault="004C3CDE">
      <w:pPr>
        <w:spacing w:line="360" w:lineRule="auto"/>
        <w:rPr>
          <w:rFonts w:ascii="宋体" w:hAnsi="宋体" w:cs="宋体"/>
          <w:sz w:val="21"/>
          <w:szCs w:val="21"/>
        </w:rPr>
      </w:pPr>
    </w:p>
    <w:p w:rsidR="004C3CDE" w:rsidRDefault="003B20CB">
      <w:pPr>
        <w:spacing w:line="360" w:lineRule="auto"/>
        <w:ind w:firstLine="420"/>
        <w:rPr>
          <w:rFonts w:ascii="宋体" w:hAnsi="宋体" w:cs="宋体"/>
          <w:sz w:val="21"/>
          <w:szCs w:val="21"/>
        </w:rPr>
      </w:pPr>
      <w:r>
        <w:rPr>
          <w:rFonts w:ascii="宋体" w:hAnsi="宋体" w:cs="宋体" w:hint="eastAsia"/>
          <w:sz w:val="21"/>
          <w:szCs w:val="21"/>
        </w:rPr>
        <w:t>丙    方：</w:t>
      </w:r>
    </w:p>
    <w:p w:rsidR="004C3CDE" w:rsidRDefault="003B20CB">
      <w:pPr>
        <w:spacing w:line="360" w:lineRule="auto"/>
        <w:ind w:firstLine="420"/>
        <w:rPr>
          <w:rFonts w:ascii="宋体" w:hAnsi="宋体" w:cs="宋体"/>
          <w:sz w:val="21"/>
          <w:szCs w:val="21"/>
        </w:rPr>
      </w:pPr>
      <w:r>
        <w:rPr>
          <w:rFonts w:ascii="宋体" w:hAnsi="宋体" w:cs="宋体" w:hint="eastAsia"/>
          <w:sz w:val="21"/>
          <w:szCs w:val="21"/>
        </w:rPr>
        <w:t xml:space="preserve">地    址： </w:t>
      </w:r>
    </w:p>
    <w:p w:rsidR="004C3CDE" w:rsidRDefault="003B20CB">
      <w:pPr>
        <w:spacing w:line="360" w:lineRule="auto"/>
        <w:ind w:firstLine="420"/>
        <w:rPr>
          <w:rFonts w:ascii="宋体" w:hAnsi="宋体" w:cs="宋体"/>
          <w:sz w:val="21"/>
          <w:szCs w:val="21"/>
        </w:rPr>
      </w:pPr>
      <w:r>
        <w:rPr>
          <w:rFonts w:ascii="宋体" w:hAnsi="宋体" w:cs="宋体" w:hint="eastAsia"/>
          <w:sz w:val="21"/>
          <w:szCs w:val="21"/>
        </w:rPr>
        <w:t>联 系 人：</w:t>
      </w:r>
    </w:p>
    <w:p w:rsidR="004C3CDE" w:rsidRDefault="003B20CB">
      <w:pPr>
        <w:spacing w:line="360" w:lineRule="auto"/>
        <w:ind w:firstLine="420"/>
        <w:rPr>
          <w:rFonts w:ascii="宋体" w:hAnsi="宋体" w:cs="宋体"/>
          <w:sz w:val="21"/>
          <w:szCs w:val="21"/>
        </w:rPr>
      </w:pPr>
      <w:r>
        <w:rPr>
          <w:rFonts w:ascii="宋体" w:hAnsi="宋体" w:cs="宋体" w:hint="eastAsia"/>
          <w:sz w:val="21"/>
          <w:szCs w:val="21"/>
        </w:rPr>
        <w:t xml:space="preserve">联系方式：      </w:t>
      </w:r>
    </w:p>
    <w:p w:rsidR="004C3CDE" w:rsidRDefault="003B20CB">
      <w:pPr>
        <w:spacing w:line="360" w:lineRule="auto"/>
        <w:ind w:firstLine="420"/>
        <w:rPr>
          <w:rFonts w:ascii="宋体" w:hAnsi="宋体" w:cs="宋体"/>
          <w:sz w:val="21"/>
          <w:szCs w:val="21"/>
        </w:rPr>
      </w:pPr>
      <w:proofErr w:type="gramStart"/>
      <w:r>
        <w:rPr>
          <w:rFonts w:ascii="宋体" w:hAnsi="宋体" w:cs="宋体" w:hint="eastAsia"/>
          <w:sz w:val="21"/>
          <w:szCs w:val="21"/>
        </w:rPr>
        <w:t>邮</w:t>
      </w:r>
      <w:proofErr w:type="gramEnd"/>
      <w:r>
        <w:rPr>
          <w:rFonts w:ascii="宋体" w:hAnsi="宋体" w:cs="宋体" w:hint="eastAsia"/>
          <w:sz w:val="21"/>
          <w:szCs w:val="21"/>
        </w:rPr>
        <w:t xml:space="preserve">    编：</w:t>
      </w:r>
    </w:p>
    <w:p w:rsidR="004C3CDE" w:rsidRDefault="004C3CDE">
      <w:pPr>
        <w:pStyle w:val="23"/>
        <w:rPr>
          <w:rFonts w:ascii="宋体" w:hAnsi="宋体" w:cs="宋体"/>
          <w:sz w:val="21"/>
          <w:szCs w:val="21"/>
        </w:rPr>
      </w:pPr>
    </w:p>
    <w:p w:rsidR="004C3CDE" w:rsidRDefault="003B20CB">
      <w:pPr>
        <w:spacing w:line="360" w:lineRule="auto"/>
        <w:rPr>
          <w:rFonts w:ascii="宋体" w:hAnsi="宋体" w:cs="宋体"/>
          <w:sz w:val="21"/>
          <w:szCs w:val="21"/>
        </w:rPr>
      </w:pPr>
      <w:r>
        <w:rPr>
          <w:rFonts w:ascii="宋体" w:hAnsi="宋体" w:cs="宋体" w:hint="eastAsia"/>
          <w:sz w:val="21"/>
          <w:szCs w:val="21"/>
        </w:rPr>
        <w:t xml:space="preserve">    根据《中华人民共和国合同法》等相关法律法规的规定，合同甲乙丙三</w:t>
      </w:r>
      <w:proofErr w:type="gramStart"/>
      <w:r>
        <w:rPr>
          <w:rFonts w:ascii="宋体" w:hAnsi="宋体" w:cs="宋体" w:hint="eastAsia"/>
          <w:sz w:val="21"/>
          <w:szCs w:val="21"/>
        </w:rPr>
        <w:t>方就丙方向</w:t>
      </w:r>
      <w:proofErr w:type="gramEnd"/>
      <w:r>
        <w:rPr>
          <w:rFonts w:ascii="宋体" w:hAnsi="宋体" w:cs="宋体" w:hint="eastAsia"/>
          <w:sz w:val="21"/>
          <w:szCs w:val="21"/>
        </w:rPr>
        <w:t>乙方购买</w:t>
      </w:r>
      <w:r>
        <w:rPr>
          <w:rFonts w:ascii="宋体" w:hAnsi="宋体" w:cs="宋体" w:hint="eastAsia"/>
          <w:b/>
          <w:snapToGrid w:val="0"/>
          <w:sz w:val="21"/>
          <w:szCs w:val="21"/>
          <w:u w:val="single"/>
        </w:rPr>
        <w:t xml:space="preserve">                  </w:t>
      </w:r>
      <w:r>
        <w:rPr>
          <w:rFonts w:ascii="宋体" w:hAnsi="宋体" w:cs="宋体" w:hint="eastAsia"/>
          <w:sz w:val="21"/>
          <w:szCs w:val="21"/>
        </w:rPr>
        <w:t>事宜协商达成一致，订立本合同。</w:t>
      </w:r>
    </w:p>
    <w:p w:rsidR="004C3CDE" w:rsidRDefault="004C3CDE">
      <w:pPr>
        <w:pStyle w:val="aff5"/>
        <w:snapToGrid/>
        <w:spacing w:line="360" w:lineRule="auto"/>
        <w:ind w:firstLineChars="200" w:firstLine="422"/>
        <w:rPr>
          <w:rFonts w:ascii="宋体" w:hAnsi="宋体" w:cs="宋体"/>
          <w:b/>
          <w:sz w:val="21"/>
          <w:szCs w:val="21"/>
        </w:rPr>
      </w:pPr>
    </w:p>
    <w:p w:rsidR="004C3CDE" w:rsidRDefault="003B20CB">
      <w:pPr>
        <w:pStyle w:val="aff5"/>
        <w:snapToGrid/>
        <w:spacing w:line="360" w:lineRule="auto"/>
        <w:ind w:firstLineChars="200" w:firstLine="422"/>
        <w:rPr>
          <w:rFonts w:ascii="宋体" w:hAnsi="宋体" w:cs="宋体"/>
          <w:b/>
          <w:sz w:val="21"/>
          <w:szCs w:val="21"/>
        </w:rPr>
      </w:pPr>
      <w:r>
        <w:rPr>
          <w:rFonts w:ascii="宋体" w:hAnsi="宋体" w:cs="宋体" w:hint="eastAsia"/>
          <w:b/>
          <w:sz w:val="21"/>
          <w:szCs w:val="21"/>
        </w:rPr>
        <w:t>一、定义</w:t>
      </w:r>
    </w:p>
    <w:p w:rsidR="004C3CDE" w:rsidRDefault="003B20CB">
      <w:pPr>
        <w:pStyle w:val="aff5"/>
        <w:snapToGrid/>
        <w:spacing w:line="360" w:lineRule="auto"/>
        <w:ind w:firstLineChars="200" w:firstLine="420"/>
        <w:rPr>
          <w:rFonts w:ascii="宋体" w:hAnsi="宋体" w:cs="宋体"/>
          <w:sz w:val="21"/>
          <w:szCs w:val="21"/>
        </w:rPr>
      </w:pPr>
      <w:r>
        <w:rPr>
          <w:rFonts w:ascii="宋体" w:hAnsi="宋体" w:cs="宋体" w:hint="eastAsia"/>
          <w:sz w:val="21"/>
          <w:szCs w:val="21"/>
        </w:rPr>
        <w:t>（一）“合同”指本合同及其附件。</w:t>
      </w:r>
    </w:p>
    <w:p w:rsidR="004C3CDE" w:rsidRDefault="003B20CB">
      <w:pPr>
        <w:pStyle w:val="aff5"/>
        <w:snapToGrid/>
        <w:spacing w:line="360" w:lineRule="auto"/>
        <w:ind w:firstLineChars="200" w:firstLine="420"/>
        <w:rPr>
          <w:rFonts w:ascii="宋体" w:hAnsi="宋体" w:cs="宋体"/>
          <w:sz w:val="21"/>
          <w:szCs w:val="21"/>
        </w:rPr>
      </w:pPr>
      <w:r>
        <w:rPr>
          <w:rFonts w:ascii="宋体" w:hAnsi="宋体" w:cs="宋体" w:hint="eastAsia"/>
          <w:sz w:val="21"/>
          <w:szCs w:val="21"/>
        </w:rPr>
        <w:t>（二）“合同总价款”包括设备的价格、设备到达甲方及丙方指定地点的运输费、设备保险费、税费及相关服务价格等保障甲方及丙方正常使用本合同项下所购设备及服务一切费用的总和（含增值税）。</w:t>
      </w:r>
    </w:p>
    <w:p w:rsidR="004C3CDE" w:rsidRDefault="003B20CB">
      <w:pPr>
        <w:pStyle w:val="aff5"/>
        <w:snapToGrid/>
        <w:spacing w:line="360" w:lineRule="auto"/>
        <w:ind w:firstLineChars="200" w:firstLine="420"/>
        <w:rPr>
          <w:rFonts w:ascii="宋体" w:hAnsi="宋体" w:cs="宋体"/>
          <w:sz w:val="21"/>
          <w:szCs w:val="21"/>
        </w:rPr>
      </w:pPr>
      <w:r>
        <w:rPr>
          <w:rFonts w:ascii="宋体" w:hAnsi="宋体" w:cs="宋体" w:hint="eastAsia"/>
          <w:sz w:val="21"/>
          <w:szCs w:val="21"/>
        </w:rPr>
        <w:t>（三）“设备”指本合同项下乙方须向甲方及丙方提供的硬件设备及有关文档、备品备件、各种资料、专用工具等。</w:t>
      </w:r>
    </w:p>
    <w:p w:rsidR="004C3CDE" w:rsidRDefault="003B20CB">
      <w:pPr>
        <w:pStyle w:val="aff5"/>
        <w:snapToGrid/>
        <w:spacing w:line="360" w:lineRule="auto"/>
        <w:ind w:firstLineChars="200" w:firstLine="420"/>
        <w:rPr>
          <w:rFonts w:ascii="宋体" w:hAnsi="宋体" w:cs="宋体"/>
          <w:sz w:val="21"/>
          <w:szCs w:val="21"/>
        </w:rPr>
      </w:pPr>
      <w:r>
        <w:rPr>
          <w:rFonts w:ascii="宋体" w:hAnsi="宋体" w:cs="宋体" w:hint="eastAsia"/>
          <w:sz w:val="21"/>
          <w:szCs w:val="21"/>
        </w:rPr>
        <w:t>（四）“服务”指根据合同规定乙方应提供的有关运输、交货、安装、测试、调试、系统集成、配置变更、同城移机、培训、技术支持、售后服务，及其他使所购设备正常运转所必需的服务等。</w:t>
      </w:r>
    </w:p>
    <w:p w:rsidR="004C3CDE" w:rsidRDefault="003B20CB">
      <w:pPr>
        <w:pStyle w:val="aff5"/>
        <w:snapToGrid/>
        <w:spacing w:line="360" w:lineRule="auto"/>
        <w:ind w:firstLineChars="200" w:firstLine="420"/>
        <w:rPr>
          <w:rFonts w:ascii="宋体" w:hAnsi="宋体" w:cs="宋体"/>
          <w:sz w:val="21"/>
          <w:szCs w:val="21"/>
        </w:rPr>
      </w:pPr>
      <w:r>
        <w:rPr>
          <w:rFonts w:ascii="宋体" w:hAnsi="宋体" w:cs="宋体" w:hint="eastAsia"/>
          <w:sz w:val="21"/>
          <w:szCs w:val="21"/>
        </w:rPr>
        <w:t>（五）“文档”指用来描述货物的内容、组成、设计、型号规格，测试及验收结果，及货物使用方法的文字资料和图表，如货物设计说明书、用户使用手册等。</w:t>
      </w:r>
    </w:p>
    <w:p w:rsidR="004C3CDE" w:rsidRDefault="003B20CB">
      <w:pPr>
        <w:pStyle w:val="aff5"/>
        <w:snapToGrid/>
        <w:spacing w:line="360" w:lineRule="auto"/>
        <w:ind w:firstLineChars="200" w:firstLine="420"/>
        <w:rPr>
          <w:rFonts w:ascii="宋体" w:hAnsi="宋体" w:cs="宋体"/>
          <w:sz w:val="21"/>
          <w:szCs w:val="21"/>
        </w:rPr>
      </w:pPr>
      <w:r>
        <w:rPr>
          <w:rFonts w:ascii="宋体" w:hAnsi="宋体" w:cs="宋体" w:hint="eastAsia"/>
          <w:sz w:val="21"/>
          <w:szCs w:val="21"/>
        </w:rPr>
        <w:t>（六）除有特别说明外，“天”、“日”指日历日。</w:t>
      </w:r>
    </w:p>
    <w:p w:rsidR="004C3CDE" w:rsidRDefault="004C3CDE">
      <w:pPr>
        <w:pStyle w:val="aff5"/>
        <w:snapToGrid/>
        <w:spacing w:line="360" w:lineRule="auto"/>
        <w:ind w:firstLineChars="196" w:firstLine="413"/>
        <w:rPr>
          <w:rFonts w:ascii="宋体" w:hAnsi="宋体" w:cs="宋体"/>
          <w:b/>
          <w:sz w:val="21"/>
          <w:szCs w:val="21"/>
        </w:rPr>
      </w:pPr>
    </w:p>
    <w:p w:rsidR="004C3CDE" w:rsidRDefault="003B20CB">
      <w:pPr>
        <w:pStyle w:val="aff5"/>
        <w:snapToGrid/>
        <w:spacing w:line="360" w:lineRule="auto"/>
        <w:ind w:firstLineChars="196" w:firstLine="413"/>
        <w:rPr>
          <w:rFonts w:ascii="宋体" w:hAnsi="宋体" w:cs="宋体"/>
          <w:b/>
          <w:sz w:val="21"/>
          <w:szCs w:val="21"/>
        </w:rPr>
      </w:pPr>
      <w:r>
        <w:rPr>
          <w:rFonts w:ascii="宋体" w:hAnsi="宋体" w:cs="宋体" w:hint="eastAsia"/>
          <w:b/>
          <w:sz w:val="21"/>
          <w:szCs w:val="21"/>
        </w:rPr>
        <w:t>二、合同的组成</w:t>
      </w:r>
    </w:p>
    <w:p w:rsidR="004C3CDE" w:rsidRDefault="003B20CB">
      <w:pPr>
        <w:spacing w:line="360" w:lineRule="auto"/>
        <w:ind w:firstLineChars="200" w:firstLine="420"/>
        <w:rPr>
          <w:rFonts w:ascii="宋体" w:hAnsi="宋体" w:cs="宋体"/>
          <w:sz w:val="21"/>
          <w:szCs w:val="21"/>
        </w:rPr>
      </w:pPr>
      <w:r>
        <w:rPr>
          <w:rFonts w:ascii="宋体" w:hAnsi="宋体" w:cs="宋体" w:hint="eastAsia"/>
          <w:sz w:val="21"/>
          <w:szCs w:val="21"/>
        </w:rPr>
        <w:t>以下文件是本合同不可分割的组成部分，如果不同文件的条款之间有冲突，文件之间的优先效力顺序如下：</w:t>
      </w:r>
    </w:p>
    <w:p w:rsidR="004C3CDE" w:rsidRDefault="003B20CB">
      <w:pPr>
        <w:pStyle w:val="aff5"/>
        <w:snapToGrid/>
        <w:spacing w:line="360" w:lineRule="auto"/>
        <w:ind w:firstLineChars="200" w:firstLine="420"/>
        <w:rPr>
          <w:rFonts w:ascii="宋体" w:hAnsi="宋体" w:cs="宋体"/>
          <w:sz w:val="21"/>
          <w:szCs w:val="21"/>
        </w:rPr>
      </w:pPr>
      <w:r>
        <w:rPr>
          <w:rFonts w:ascii="宋体" w:hAnsi="宋体" w:cs="宋体" w:hint="eastAsia"/>
          <w:sz w:val="21"/>
          <w:szCs w:val="21"/>
        </w:rPr>
        <w:t>（一）本合同及其附件；</w:t>
      </w:r>
    </w:p>
    <w:p w:rsidR="004C3CDE" w:rsidRDefault="003B20CB">
      <w:pPr>
        <w:pStyle w:val="aff5"/>
        <w:snapToGrid/>
        <w:spacing w:line="360" w:lineRule="auto"/>
        <w:ind w:firstLineChars="200" w:firstLine="420"/>
        <w:rPr>
          <w:rFonts w:ascii="宋体" w:hAnsi="宋体" w:cs="宋体"/>
          <w:sz w:val="21"/>
          <w:szCs w:val="21"/>
        </w:rPr>
      </w:pPr>
      <w:r>
        <w:rPr>
          <w:rFonts w:ascii="宋体" w:hAnsi="宋体" w:cs="宋体" w:hint="eastAsia"/>
          <w:sz w:val="21"/>
          <w:szCs w:val="21"/>
        </w:rPr>
        <w:t>（二）成交通知书（含乙方承诺函等）；</w:t>
      </w:r>
    </w:p>
    <w:p w:rsidR="004C3CDE" w:rsidRDefault="003B20CB">
      <w:pPr>
        <w:pStyle w:val="aff5"/>
        <w:snapToGrid/>
        <w:spacing w:line="360" w:lineRule="auto"/>
        <w:ind w:firstLineChars="200" w:firstLine="420"/>
        <w:rPr>
          <w:rFonts w:ascii="宋体" w:hAnsi="宋体" w:cs="宋体"/>
          <w:sz w:val="21"/>
          <w:szCs w:val="21"/>
        </w:rPr>
      </w:pPr>
      <w:r>
        <w:rPr>
          <w:rFonts w:ascii="宋体" w:hAnsi="宋体" w:cs="宋体" w:hint="eastAsia"/>
          <w:sz w:val="21"/>
          <w:szCs w:val="21"/>
        </w:rPr>
        <w:t>（三）乙方提供的响应文件（采购编号：</w:t>
      </w:r>
      <w:r>
        <w:rPr>
          <w:rFonts w:ascii="宋体" w:hAnsi="宋体" w:cs="宋体" w:hint="eastAsia"/>
          <w:sz w:val="21"/>
          <w:szCs w:val="21"/>
          <w:u w:val="single"/>
        </w:rPr>
        <w:t xml:space="preserve"> </w:t>
      </w:r>
      <w:r>
        <w:rPr>
          <w:rFonts w:ascii="宋体" w:hAnsi="宋体" w:cs="宋体" w:hint="eastAsia"/>
          <w:sz w:val="21"/>
          <w:szCs w:val="21"/>
        </w:rPr>
        <w:t xml:space="preserve"> ）（含澄清文件、最终报价及承诺等）；</w:t>
      </w:r>
    </w:p>
    <w:p w:rsidR="004C3CDE" w:rsidRDefault="003B20CB">
      <w:pPr>
        <w:pStyle w:val="aff5"/>
        <w:snapToGrid/>
        <w:spacing w:line="360" w:lineRule="auto"/>
        <w:ind w:firstLineChars="200" w:firstLine="420"/>
        <w:rPr>
          <w:rFonts w:ascii="宋体" w:hAnsi="宋体" w:cs="宋体"/>
          <w:sz w:val="21"/>
          <w:szCs w:val="21"/>
        </w:rPr>
      </w:pPr>
      <w:r>
        <w:rPr>
          <w:rFonts w:ascii="宋体" w:hAnsi="宋体" w:cs="宋体" w:hint="eastAsia"/>
          <w:sz w:val="21"/>
          <w:szCs w:val="21"/>
        </w:rPr>
        <w:t>（四）甲方发出的采购文件（采购编号：</w:t>
      </w:r>
      <w:r>
        <w:rPr>
          <w:rFonts w:ascii="宋体" w:hAnsi="宋体" w:cs="宋体" w:hint="eastAsia"/>
          <w:sz w:val="21"/>
          <w:szCs w:val="21"/>
          <w:u w:val="single"/>
        </w:rPr>
        <w:t xml:space="preserve"> </w:t>
      </w:r>
      <w:r>
        <w:rPr>
          <w:rFonts w:ascii="宋体" w:hAnsi="宋体" w:cs="宋体" w:hint="eastAsia"/>
          <w:sz w:val="21"/>
          <w:szCs w:val="21"/>
        </w:rPr>
        <w:t xml:space="preserve"> ）（含采购补充文件等）。</w:t>
      </w:r>
    </w:p>
    <w:p w:rsidR="004C3CDE" w:rsidRDefault="004C3CDE">
      <w:pPr>
        <w:pStyle w:val="aff5"/>
        <w:snapToGrid/>
        <w:spacing w:line="360" w:lineRule="auto"/>
        <w:ind w:firstLineChars="196" w:firstLine="413"/>
        <w:rPr>
          <w:rFonts w:ascii="宋体" w:hAnsi="宋体" w:cs="宋体"/>
          <w:b/>
          <w:sz w:val="21"/>
          <w:szCs w:val="21"/>
        </w:rPr>
      </w:pPr>
    </w:p>
    <w:p w:rsidR="004C3CDE" w:rsidRDefault="003B20CB">
      <w:pPr>
        <w:pStyle w:val="aff5"/>
        <w:snapToGrid/>
        <w:spacing w:line="360" w:lineRule="auto"/>
        <w:ind w:firstLineChars="196" w:firstLine="413"/>
        <w:rPr>
          <w:rFonts w:ascii="宋体" w:hAnsi="宋体" w:cs="宋体"/>
          <w:b/>
          <w:sz w:val="21"/>
          <w:szCs w:val="21"/>
        </w:rPr>
      </w:pPr>
      <w:r>
        <w:rPr>
          <w:rFonts w:ascii="宋体" w:hAnsi="宋体" w:cs="宋体" w:hint="eastAsia"/>
          <w:b/>
          <w:sz w:val="21"/>
          <w:szCs w:val="21"/>
        </w:rPr>
        <w:t>三、合同标的及总价款</w:t>
      </w:r>
    </w:p>
    <w:p w:rsidR="004C3CDE" w:rsidRDefault="003B20CB">
      <w:pPr>
        <w:pStyle w:val="aff5"/>
        <w:snapToGrid/>
        <w:spacing w:line="360" w:lineRule="auto"/>
        <w:ind w:firstLine="420"/>
        <w:rPr>
          <w:rFonts w:ascii="宋体" w:hAnsi="宋体" w:cs="宋体"/>
          <w:sz w:val="21"/>
          <w:szCs w:val="21"/>
          <w:u w:val="single"/>
        </w:rPr>
      </w:pPr>
      <w:r>
        <w:rPr>
          <w:rFonts w:ascii="宋体" w:hAnsi="宋体" w:cs="宋体" w:hint="eastAsia"/>
          <w:sz w:val="21"/>
          <w:szCs w:val="21"/>
        </w:rPr>
        <w:t xml:space="preserve">（一）标的物名称： </w:t>
      </w:r>
      <w:r>
        <w:rPr>
          <w:rFonts w:ascii="宋体" w:hAnsi="宋体" w:cs="宋体" w:hint="eastAsia"/>
          <w:sz w:val="21"/>
          <w:szCs w:val="21"/>
          <w:u w:val="single"/>
        </w:rPr>
        <w:t xml:space="preserve">                       </w:t>
      </w:r>
    </w:p>
    <w:p w:rsidR="004C3CDE" w:rsidRDefault="003B20CB">
      <w:pPr>
        <w:pStyle w:val="aff5"/>
        <w:snapToGrid/>
        <w:spacing w:line="360" w:lineRule="auto"/>
        <w:ind w:firstLine="420"/>
        <w:rPr>
          <w:rFonts w:ascii="宋体" w:hAnsi="宋体" w:cs="宋体"/>
          <w:sz w:val="21"/>
          <w:szCs w:val="21"/>
        </w:rPr>
      </w:pPr>
      <w:r>
        <w:rPr>
          <w:rFonts w:ascii="宋体" w:hAnsi="宋体" w:cs="宋体" w:hint="eastAsia"/>
          <w:sz w:val="21"/>
          <w:szCs w:val="21"/>
        </w:rPr>
        <w:t>（二）合同总价款：人民币（大写）</w:t>
      </w:r>
      <w:r>
        <w:rPr>
          <w:rFonts w:ascii="宋体" w:hAnsi="宋体" w:cs="宋体" w:hint="eastAsia"/>
          <w:sz w:val="21"/>
          <w:szCs w:val="21"/>
          <w:u w:val="single"/>
        </w:rPr>
        <w:t xml:space="preserve">   </w:t>
      </w:r>
      <w:r>
        <w:rPr>
          <w:rFonts w:ascii="宋体" w:hAnsi="宋体" w:cs="宋体" w:hint="eastAsia"/>
          <w:sz w:val="21"/>
          <w:szCs w:val="21"/>
        </w:rPr>
        <w:t>（￥</w:t>
      </w:r>
      <w:r>
        <w:rPr>
          <w:rFonts w:ascii="宋体" w:hAnsi="宋体" w:cs="宋体" w:hint="eastAsia"/>
          <w:sz w:val="21"/>
          <w:szCs w:val="21"/>
          <w:u w:val="single"/>
        </w:rPr>
        <w:t xml:space="preserve">  </w:t>
      </w:r>
      <w:r>
        <w:rPr>
          <w:rFonts w:ascii="宋体" w:hAnsi="宋体" w:cs="宋体" w:hint="eastAsia"/>
          <w:sz w:val="21"/>
          <w:szCs w:val="21"/>
        </w:rPr>
        <w:t>元）</w:t>
      </w:r>
    </w:p>
    <w:p w:rsidR="004C3CDE" w:rsidRDefault="003B20CB">
      <w:pPr>
        <w:spacing w:line="360" w:lineRule="auto"/>
        <w:ind w:firstLineChars="200" w:firstLine="420"/>
        <w:rPr>
          <w:rFonts w:ascii="宋体" w:hAnsi="宋体" w:cs="宋体"/>
          <w:sz w:val="21"/>
          <w:szCs w:val="21"/>
        </w:rPr>
      </w:pPr>
      <w:r>
        <w:rPr>
          <w:rFonts w:ascii="宋体" w:hAnsi="宋体" w:cs="宋体" w:hint="eastAsia"/>
          <w:sz w:val="21"/>
          <w:szCs w:val="21"/>
        </w:rPr>
        <w:t>标的物配置及价格详见下表：                     单位：人民币元</w:t>
      </w:r>
    </w:p>
    <w:tbl>
      <w:tblPr>
        <w:tblW w:w="937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5" w:type="dxa"/>
          <w:left w:w="15" w:type="dxa"/>
          <w:bottom w:w="15" w:type="dxa"/>
          <w:right w:w="15" w:type="dxa"/>
        </w:tblCellMar>
        <w:tblLook w:val="04A0" w:firstRow="1" w:lastRow="0" w:firstColumn="1" w:lastColumn="0" w:noHBand="0" w:noVBand="1"/>
      </w:tblPr>
      <w:tblGrid>
        <w:gridCol w:w="531"/>
        <w:gridCol w:w="639"/>
        <w:gridCol w:w="1800"/>
        <w:gridCol w:w="2190"/>
        <w:gridCol w:w="510"/>
        <w:gridCol w:w="1275"/>
        <w:gridCol w:w="1172"/>
        <w:gridCol w:w="1256"/>
      </w:tblGrid>
      <w:tr w:rsidR="004C3CDE">
        <w:trPr>
          <w:trHeight w:val="570"/>
          <w:jc w:val="center"/>
        </w:trPr>
        <w:tc>
          <w:tcPr>
            <w:tcW w:w="531" w:type="dxa"/>
            <w:vAlign w:val="center"/>
          </w:tcPr>
          <w:p w:rsidR="004C3CDE" w:rsidRDefault="003B20CB">
            <w:pPr>
              <w:widowControl/>
              <w:jc w:val="center"/>
              <w:textAlignment w:val="center"/>
              <w:rPr>
                <w:rFonts w:ascii="宋体" w:hAnsi="宋体" w:cs="宋体"/>
                <w:b/>
                <w:color w:val="000000"/>
                <w:sz w:val="21"/>
                <w:szCs w:val="21"/>
              </w:rPr>
            </w:pPr>
            <w:r>
              <w:rPr>
                <w:rStyle w:val="font51"/>
                <w:rFonts w:hint="default"/>
                <w:sz w:val="21"/>
                <w:szCs w:val="21"/>
              </w:rPr>
              <w:t>序号</w:t>
            </w:r>
          </w:p>
        </w:tc>
        <w:tc>
          <w:tcPr>
            <w:tcW w:w="639" w:type="dxa"/>
            <w:vAlign w:val="center"/>
          </w:tcPr>
          <w:p w:rsidR="004C3CDE" w:rsidRDefault="003B20CB">
            <w:pPr>
              <w:widowControl/>
              <w:jc w:val="center"/>
              <w:textAlignment w:val="center"/>
              <w:rPr>
                <w:rFonts w:ascii="宋体" w:hAnsi="宋体" w:cs="宋体"/>
                <w:b/>
                <w:color w:val="000000"/>
                <w:sz w:val="21"/>
                <w:szCs w:val="21"/>
              </w:rPr>
            </w:pPr>
            <w:r>
              <w:rPr>
                <w:rStyle w:val="font51"/>
                <w:rFonts w:hint="default"/>
                <w:sz w:val="21"/>
                <w:szCs w:val="21"/>
              </w:rPr>
              <w:t>部署地点</w:t>
            </w:r>
          </w:p>
        </w:tc>
        <w:tc>
          <w:tcPr>
            <w:tcW w:w="1800" w:type="dxa"/>
            <w:vAlign w:val="center"/>
          </w:tcPr>
          <w:p w:rsidR="004C3CDE" w:rsidRDefault="003B20CB">
            <w:pPr>
              <w:widowControl/>
              <w:jc w:val="center"/>
              <w:textAlignment w:val="center"/>
              <w:rPr>
                <w:rFonts w:ascii="宋体" w:hAnsi="宋体" w:cs="宋体"/>
                <w:b/>
                <w:color w:val="000000"/>
                <w:sz w:val="21"/>
                <w:szCs w:val="21"/>
              </w:rPr>
            </w:pPr>
            <w:r>
              <w:rPr>
                <w:rStyle w:val="font51"/>
                <w:rFonts w:hint="default"/>
                <w:sz w:val="21"/>
                <w:szCs w:val="21"/>
              </w:rPr>
              <w:t>配置类型</w:t>
            </w:r>
          </w:p>
        </w:tc>
        <w:tc>
          <w:tcPr>
            <w:tcW w:w="2190" w:type="dxa"/>
            <w:vAlign w:val="center"/>
          </w:tcPr>
          <w:p w:rsidR="004C3CDE" w:rsidRDefault="003B20CB">
            <w:pPr>
              <w:widowControl/>
              <w:jc w:val="center"/>
              <w:textAlignment w:val="center"/>
              <w:rPr>
                <w:rFonts w:ascii="宋体" w:hAnsi="宋体" w:cs="宋体"/>
                <w:b/>
                <w:color w:val="000000"/>
                <w:sz w:val="21"/>
                <w:szCs w:val="21"/>
              </w:rPr>
            </w:pPr>
            <w:r>
              <w:rPr>
                <w:rStyle w:val="font51"/>
                <w:rFonts w:hint="default"/>
                <w:sz w:val="21"/>
                <w:szCs w:val="21"/>
              </w:rPr>
              <w:t>整机型号及描述</w:t>
            </w:r>
          </w:p>
        </w:tc>
        <w:tc>
          <w:tcPr>
            <w:tcW w:w="510" w:type="dxa"/>
            <w:vAlign w:val="center"/>
          </w:tcPr>
          <w:p w:rsidR="004C3CDE" w:rsidRDefault="003B20CB">
            <w:pPr>
              <w:widowControl/>
              <w:jc w:val="center"/>
              <w:textAlignment w:val="center"/>
              <w:rPr>
                <w:rFonts w:ascii="宋体" w:hAnsi="宋体" w:cs="宋体"/>
                <w:b/>
                <w:color w:val="000000"/>
                <w:sz w:val="21"/>
                <w:szCs w:val="21"/>
              </w:rPr>
            </w:pPr>
            <w:r>
              <w:rPr>
                <w:rStyle w:val="font51"/>
                <w:rFonts w:hint="default"/>
                <w:sz w:val="21"/>
                <w:szCs w:val="21"/>
              </w:rPr>
              <w:t>数量</w:t>
            </w:r>
          </w:p>
        </w:tc>
        <w:tc>
          <w:tcPr>
            <w:tcW w:w="1275" w:type="dxa"/>
            <w:vAlign w:val="center"/>
          </w:tcPr>
          <w:p w:rsidR="004C3CDE" w:rsidRDefault="003B20CB">
            <w:pPr>
              <w:widowControl/>
              <w:jc w:val="center"/>
              <w:textAlignment w:val="center"/>
              <w:rPr>
                <w:rFonts w:ascii="宋体" w:hAnsi="宋体" w:cs="宋体"/>
                <w:b/>
                <w:color w:val="000000"/>
                <w:sz w:val="21"/>
                <w:szCs w:val="21"/>
              </w:rPr>
            </w:pPr>
            <w:r>
              <w:rPr>
                <w:rStyle w:val="font51"/>
                <w:rFonts w:hint="default"/>
                <w:sz w:val="21"/>
                <w:szCs w:val="21"/>
              </w:rPr>
              <w:t>单套价格</w:t>
            </w:r>
            <w:r>
              <w:rPr>
                <w:rStyle w:val="font51"/>
                <w:rFonts w:hint="default"/>
                <w:sz w:val="21"/>
                <w:szCs w:val="21"/>
              </w:rPr>
              <w:br/>
              <w:t>（不含税）</w:t>
            </w:r>
          </w:p>
        </w:tc>
        <w:tc>
          <w:tcPr>
            <w:tcW w:w="1172" w:type="dxa"/>
            <w:vAlign w:val="center"/>
          </w:tcPr>
          <w:p w:rsidR="004C3CDE" w:rsidRDefault="003B20CB">
            <w:pPr>
              <w:widowControl/>
              <w:jc w:val="center"/>
              <w:textAlignment w:val="center"/>
              <w:rPr>
                <w:rFonts w:ascii="宋体" w:hAnsi="宋体" w:cs="宋体"/>
                <w:b/>
                <w:color w:val="000000"/>
                <w:sz w:val="21"/>
                <w:szCs w:val="21"/>
              </w:rPr>
            </w:pPr>
            <w:r>
              <w:rPr>
                <w:rStyle w:val="font51"/>
                <w:rFonts w:hint="default"/>
                <w:sz w:val="21"/>
                <w:szCs w:val="21"/>
              </w:rPr>
              <w:t>单套价格</w:t>
            </w:r>
            <w:r>
              <w:rPr>
                <w:rStyle w:val="font51"/>
                <w:rFonts w:hint="default"/>
                <w:sz w:val="21"/>
                <w:szCs w:val="21"/>
              </w:rPr>
              <w:br/>
              <w:t>（含税）</w:t>
            </w:r>
          </w:p>
        </w:tc>
        <w:tc>
          <w:tcPr>
            <w:tcW w:w="1256" w:type="dxa"/>
            <w:vAlign w:val="center"/>
          </w:tcPr>
          <w:p w:rsidR="004C3CDE" w:rsidRDefault="003B20CB">
            <w:pPr>
              <w:widowControl/>
              <w:jc w:val="center"/>
              <w:textAlignment w:val="center"/>
              <w:rPr>
                <w:rFonts w:ascii="宋体" w:hAnsi="宋体" w:cs="宋体"/>
                <w:b/>
                <w:color w:val="000000"/>
                <w:sz w:val="21"/>
                <w:szCs w:val="21"/>
              </w:rPr>
            </w:pPr>
            <w:r>
              <w:rPr>
                <w:rStyle w:val="font51"/>
                <w:rFonts w:hint="default"/>
                <w:sz w:val="21"/>
                <w:szCs w:val="21"/>
              </w:rPr>
              <w:t>总价（含税）</w:t>
            </w:r>
          </w:p>
        </w:tc>
      </w:tr>
      <w:tr w:rsidR="004C3CDE">
        <w:trPr>
          <w:trHeight w:val="437"/>
          <w:jc w:val="center"/>
        </w:trPr>
        <w:tc>
          <w:tcPr>
            <w:tcW w:w="531" w:type="dxa"/>
            <w:vAlign w:val="center"/>
          </w:tcPr>
          <w:p w:rsidR="004C3CDE" w:rsidRDefault="004C3CDE">
            <w:pPr>
              <w:widowControl/>
              <w:jc w:val="center"/>
              <w:textAlignment w:val="center"/>
              <w:rPr>
                <w:rFonts w:ascii="宋体" w:hAnsi="宋体" w:cs="宋体"/>
                <w:color w:val="000000"/>
                <w:sz w:val="21"/>
                <w:szCs w:val="21"/>
              </w:rPr>
            </w:pPr>
          </w:p>
        </w:tc>
        <w:tc>
          <w:tcPr>
            <w:tcW w:w="639" w:type="dxa"/>
            <w:vAlign w:val="center"/>
          </w:tcPr>
          <w:p w:rsidR="004C3CDE" w:rsidRDefault="004C3CDE">
            <w:pPr>
              <w:widowControl/>
              <w:jc w:val="center"/>
              <w:textAlignment w:val="center"/>
              <w:rPr>
                <w:rFonts w:ascii="宋体" w:hAnsi="宋体" w:cs="宋体"/>
                <w:color w:val="000000"/>
                <w:sz w:val="21"/>
                <w:szCs w:val="21"/>
              </w:rPr>
            </w:pPr>
          </w:p>
        </w:tc>
        <w:tc>
          <w:tcPr>
            <w:tcW w:w="1800" w:type="dxa"/>
            <w:vAlign w:val="center"/>
          </w:tcPr>
          <w:p w:rsidR="004C3CDE" w:rsidRDefault="004C3CDE">
            <w:pPr>
              <w:widowControl/>
              <w:jc w:val="left"/>
              <w:textAlignment w:val="center"/>
              <w:rPr>
                <w:rFonts w:ascii="宋体" w:hAnsi="宋体" w:cs="宋体"/>
                <w:color w:val="000000"/>
                <w:sz w:val="21"/>
                <w:szCs w:val="21"/>
              </w:rPr>
            </w:pPr>
          </w:p>
        </w:tc>
        <w:tc>
          <w:tcPr>
            <w:tcW w:w="2190" w:type="dxa"/>
            <w:vAlign w:val="center"/>
          </w:tcPr>
          <w:p w:rsidR="004C3CDE" w:rsidRDefault="004C3CDE">
            <w:pPr>
              <w:widowControl/>
              <w:jc w:val="left"/>
              <w:textAlignment w:val="center"/>
              <w:rPr>
                <w:rFonts w:ascii="宋体" w:hAnsi="宋体" w:cs="宋体"/>
                <w:color w:val="000000"/>
                <w:sz w:val="21"/>
                <w:szCs w:val="21"/>
              </w:rPr>
            </w:pPr>
          </w:p>
        </w:tc>
        <w:tc>
          <w:tcPr>
            <w:tcW w:w="510" w:type="dxa"/>
            <w:vAlign w:val="center"/>
          </w:tcPr>
          <w:p w:rsidR="004C3CDE" w:rsidRDefault="004C3CDE">
            <w:pPr>
              <w:widowControl/>
              <w:jc w:val="center"/>
              <w:textAlignment w:val="center"/>
              <w:rPr>
                <w:rFonts w:ascii="宋体" w:hAnsi="宋体" w:cs="宋体"/>
                <w:color w:val="000000"/>
                <w:sz w:val="21"/>
                <w:szCs w:val="21"/>
              </w:rPr>
            </w:pPr>
          </w:p>
        </w:tc>
        <w:tc>
          <w:tcPr>
            <w:tcW w:w="1275" w:type="dxa"/>
            <w:vAlign w:val="center"/>
          </w:tcPr>
          <w:p w:rsidR="004C3CDE" w:rsidRDefault="004C3CDE">
            <w:pPr>
              <w:widowControl/>
              <w:jc w:val="right"/>
              <w:textAlignment w:val="center"/>
              <w:rPr>
                <w:rFonts w:ascii="宋体" w:hAnsi="宋体" w:cs="宋体"/>
                <w:color w:val="000000"/>
                <w:sz w:val="21"/>
                <w:szCs w:val="21"/>
              </w:rPr>
            </w:pPr>
          </w:p>
        </w:tc>
        <w:tc>
          <w:tcPr>
            <w:tcW w:w="1172" w:type="dxa"/>
            <w:vAlign w:val="center"/>
          </w:tcPr>
          <w:p w:rsidR="004C3CDE" w:rsidRDefault="004C3CDE">
            <w:pPr>
              <w:widowControl/>
              <w:jc w:val="right"/>
              <w:textAlignment w:val="center"/>
              <w:rPr>
                <w:rFonts w:ascii="宋体" w:hAnsi="宋体" w:cs="宋体"/>
                <w:color w:val="000000"/>
                <w:sz w:val="21"/>
                <w:szCs w:val="21"/>
              </w:rPr>
            </w:pPr>
          </w:p>
        </w:tc>
        <w:tc>
          <w:tcPr>
            <w:tcW w:w="1256" w:type="dxa"/>
            <w:vAlign w:val="center"/>
          </w:tcPr>
          <w:p w:rsidR="004C3CDE" w:rsidRDefault="004C3CDE">
            <w:pPr>
              <w:widowControl/>
              <w:jc w:val="right"/>
              <w:textAlignment w:val="center"/>
              <w:rPr>
                <w:rFonts w:ascii="宋体" w:hAnsi="宋体" w:cs="宋体"/>
                <w:color w:val="000000"/>
                <w:sz w:val="21"/>
                <w:szCs w:val="21"/>
              </w:rPr>
            </w:pPr>
          </w:p>
        </w:tc>
      </w:tr>
    </w:tbl>
    <w:p w:rsidR="004C3CDE" w:rsidRDefault="003B20CB">
      <w:pPr>
        <w:spacing w:line="360" w:lineRule="auto"/>
        <w:rPr>
          <w:rFonts w:ascii="宋体" w:hAnsi="宋体" w:cs="宋体"/>
          <w:sz w:val="21"/>
          <w:szCs w:val="21"/>
        </w:rPr>
      </w:pPr>
      <w:r>
        <w:rPr>
          <w:rFonts w:ascii="宋体" w:hAnsi="宋体" w:cs="宋体" w:hint="eastAsia"/>
          <w:sz w:val="21"/>
          <w:szCs w:val="21"/>
        </w:rPr>
        <w:t>注：1. 合同整体免费维保期X年。</w:t>
      </w:r>
      <w:r>
        <w:rPr>
          <w:rFonts w:ascii="宋体" w:hAnsi="宋体" w:cs="宋体" w:hint="eastAsia"/>
          <w:color w:val="000000"/>
          <w:sz w:val="21"/>
          <w:szCs w:val="21"/>
        </w:rPr>
        <w:t>具体配置见《货物及服务清单》</w:t>
      </w:r>
      <w:r>
        <w:rPr>
          <w:rFonts w:ascii="宋体" w:hAnsi="宋体" w:cs="宋体" w:hint="eastAsia"/>
          <w:sz w:val="21"/>
          <w:szCs w:val="21"/>
        </w:rPr>
        <w:t>（见附件1）。</w:t>
      </w:r>
    </w:p>
    <w:p w:rsidR="004C3CDE" w:rsidRDefault="003B20CB">
      <w:pPr>
        <w:ind w:firstLineChars="200" w:firstLine="420"/>
        <w:rPr>
          <w:rFonts w:ascii="宋体" w:hAnsi="宋体" w:cs="宋体"/>
          <w:bCs/>
          <w:sz w:val="21"/>
          <w:szCs w:val="21"/>
        </w:rPr>
      </w:pPr>
      <w:r>
        <w:rPr>
          <w:rFonts w:ascii="宋体" w:hAnsi="宋体" w:cs="宋体" w:hint="eastAsia"/>
          <w:sz w:val="21"/>
          <w:szCs w:val="21"/>
        </w:rPr>
        <w:t>2.</w:t>
      </w:r>
      <w:r>
        <w:rPr>
          <w:rFonts w:ascii="宋体" w:hAnsi="宋体" w:cs="宋体" w:hint="eastAsia"/>
          <w:bCs/>
          <w:sz w:val="21"/>
          <w:szCs w:val="21"/>
        </w:rPr>
        <w:t>乙方因该服务/货物而须支付的其他各项税费（包括但不限于除上述约定外的增值税、城市维护建设税、教育费附加及地方教育费附加、印花税、及企业所得税等其他各项税费）应由乙方自行承担，不再向丙方收取。</w:t>
      </w:r>
    </w:p>
    <w:p w:rsidR="004C3CDE" w:rsidRDefault="003B20CB">
      <w:pPr>
        <w:pStyle w:val="31"/>
        <w:spacing w:line="360" w:lineRule="auto"/>
        <w:ind w:left="480" w:firstLine="420"/>
        <w:rPr>
          <w:rFonts w:ascii="宋体" w:hAnsi="宋体" w:cs="宋体"/>
          <w:bCs/>
          <w:sz w:val="21"/>
          <w:szCs w:val="21"/>
        </w:rPr>
      </w:pPr>
      <w:r>
        <w:rPr>
          <w:rFonts w:ascii="宋体" w:hAnsi="宋体" w:cs="宋体" w:hint="eastAsia"/>
          <w:bCs/>
          <w:sz w:val="21"/>
          <w:szCs w:val="21"/>
        </w:rPr>
        <w:t>3.乙方保证各项标的对应的税率符合国家规定，且与最终付款时提供的发票税率一致。除特别说明外，增值税纳税人开具的发票指增值税专用发票，国家规定不能开具增值税专用发票的增值税纳税人，应向税务机关申请代开增值税专用发票。乙方应保证发票真实、合法，各项信息全面、完整。乙方开具的增值税专用发票符合以下情形之一的，丙方有权延迟支付应付款项，并要求乙方重新提供，且不承担任何违约责任，乙方各项义务仍按合同约定履行：(1)开具虚假、作废、无效发票或因违反国家法律法规开具、提供发票的；(2)开具发票种类错误，开具发票税率与合同约定不符；(3)发票上的信息错误的；(4)因乙方延迟送达、开具错误等原因造成发票认证失败等其他情况；如乙方拒绝重新提供或提供的发票仍不符合法律法规和监管规定的要求，丙方有权解除本合同，并要求乙方承担由此对甲方及丙方造成的全部损失。</w:t>
      </w:r>
    </w:p>
    <w:p w:rsidR="004C3CDE" w:rsidRDefault="003B20CB">
      <w:pPr>
        <w:pStyle w:val="31"/>
        <w:spacing w:line="360" w:lineRule="auto"/>
        <w:ind w:left="480" w:firstLine="420"/>
        <w:rPr>
          <w:rFonts w:ascii="宋体" w:hAnsi="宋体" w:cs="宋体"/>
          <w:bCs/>
          <w:sz w:val="21"/>
          <w:szCs w:val="21"/>
        </w:rPr>
      </w:pPr>
      <w:r>
        <w:rPr>
          <w:rFonts w:ascii="宋体" w:hAnsi="宋体" w:cs="宋体" w:hint="eastAsia"/>
          <w:bCs/>
          <w:sz w:val="21"/>
          <w:szCs w:val="21"/>
        </w:rPr>
        <w:t>4.乙方应在甲方及丙方签署考核评价表后，根据考核评价结果在_5__日内开具发票。</w:t>
      </w:r>
    </w:p>
    <w:p w:rsidR="004C3CDE" w:rsidRDefault="003B20CB">
      <w:pPr>
        <w:pStyle w:val="31"/>
        <w:spacing w:line="360" w:lineRule="auto"/>
        <w:ind w:left="480" w:firstLine="420"/>
        <w:rPr>
          <w:rFonts w:ascii="宋体" w:hAnsi="宋体" w:cs="宋体"/>
          <w:bCs/>
          <w:sz w:val="21"/>
          <w:szCs w:val="21"/>
        </w:rPr>
      </w:pPr>
      <w:r>
        <w:rPr>
          <w:rFonts w:ascii="宋体" w:hAnsi="宋体" w:cs="宋体" w:hint="eastAsia"/>
          <w:bCs/>
          <w:sz w:val="21"/>
          <w:szCs w:val="21"/>
        </w:rPr>
        <w:t>5.因乙方未按合同约定提供增值税专用发票，而造成丙方无法抵扣增值税税额，丙方有权从未支付的合同款项中直接扣除丙方可抵扣税额。</w:t>
      </w:r>
    </w:p>
    <w:p w:rsidR="004C3CDE" w:rsidRDefault="003B20CB">
      <w:pPr>
        <w:spacing w:line="360" w:lineRule="auto"/>
        <w:ind w:firstLineChars="200" w:firstLine="420"/>
        <w:rPr>
          <w:rFonts w:ascii="宋体" w:hAnsi="宋体" w:cs="宋体"/>
          <w:sz w:val="21"/>
          <w:szCs w:val="21"/>
        </w:rPr>
      </w:pPr>
      <w:r>
        <w:rPr>
          <w:rFonts w:ascii="宋体" w:hAnsi="宋体" w:cs="宋体" w:hint="eastAsia"/>
          <w:bCs/>
          <w:sz w:val="21"/>
          <w:szCs w:val="21"/>
        </w:rPr>
        <w:t>6.因乙方发票税率与合同约定税率不一致，而导致税额不一致，丙方有权将税额差额作为违约金，从未支付的合同款项中予以直接扣除。</w:t>
      </w:r>
    </w:p>
    <w:p w:rsidR="004C3CDE" w:rsidRDefault="003B20CB">
      <w:pPr>
        <w:numPr>
          <w:ilvl w:val="0"/>
          <w:numId w:val="4"/>
        </w:numPr>
        <w:spacing w:line="360" w:lineRule="auto"/>
        <w:ind w:firstLineChars="200" w:firstLine="420"/>
        <w:rPr>
          <w:rFonts w:ascii="宋体" w:hAnsi="宋体" w:cs="宋体"/>
          <w:sz w:val="21"/>
          <w:szCs w:val="21"/>
        </w:rPr>
      </w:pPr>
      <w:r>
        <w:rPr>
          <w:rFonts w:ascii="宋体" w:hAnsi="宋体" w:cs="宋体" w:hint="eastAsia"/>
          <w:bCs/>
          <w:sz w:val="21"/>
          <w:szCs w:val="21"/>
        </w:rPr>
        <w:t>免费保修期满后，甲方、丙方有权决定是否继续购买相同标准的维护服务，如需要，则在保证维保要求不变的情况下，由乙方提供的维护服务费用为</w:t>
      </w:r>
      <w:r>
        <w:rPr>
          <w:rFonts w:ascii="宋体" w:hAnsi="宋体" w:cs="宋体" w:hint="eastAsia"/>
          <w:sz w:val="21"/>
          <w:szCs w:val="21"/>
        </w:rPr>
        <w:t>相应标的金额价格（不含增值税）的</w:t>
      </w:r>
      <w:r>
        <w:rPr>
          <w:rFonts w:ascii="宋体" w:hAnsi="宋体" w:cs="宋体" w:hint="eastAsia"/>
          <w:sz w:val="21"/>
          <w:szCs w:val="21"/>
          <w:u w:val="single"/>
        </w:rPr>
        <w:t xml:space="preserve">     </w:t>
      </w:r>
      <w:r>
        <w:rPr>
          <w:rFonts w:ascii="宋体" w:hAnsi="宋体" w:cs="宋体" w:hint="eastAsia"/>
          <w:sz w:val="21"/>
          <w:szCs w:val="21"/>
        </w:rPr>
        <w:t>%，增值税税率为</w:t>
      </w:r>
      <w:r>
        <w:rPr>
          <w:rFonts w:ascii="宋体" w:hAnsi="宋体" w:cs="宋体" w:hint="eastAsia"/>
          <w:sz w:val="21"/>
          <w:szCs w:val="21"/>
          <w:u w:val="single"/>
        </w:rPr>
        <w:t xml:space="preserve">   </w:t>
      </w:r>
      <w:r>
        <w:rPr>
          <w:rFonts w:ascii="宋体" w:hAnsi="宋体" w:cs="宋体" w:hint="eastAsia"/>
          <w:sz w:val="21"/>
          <w:szCs w:val="21"/>
        </w:rPr>
        <w:t>%。（计算公式：免费维保期满后的维保费用（含税）=本合同对应价格（不含增值税）*年维保费率*（1+增值税税率））。</w:t>
      </w:r>
    </w:p>
    <w:p w:rsidR="004C3CDE" w:rsidRDefault="003B20CB">
      <w:pPr>
        <w:numPr>
          <w:ilvl w:val="0"/>
          <w:numId w:val="4"/>
        </w:numPr>
        <w:spacing w:line="360" w:lineRule="auto"/>
        <w:ind w:firstLineChars="200" w:firstLine="420"/>
        <w:rPr>
          <w:rFonts w:ascii="宋体" w:hAnsi="宋体" w:cs="宋体"/>
          <w:sz w:val="21"/>
          <w:szCs w:val="21"/>
        </w:rPr>
      </w:pPr>
      <w:r>
        <w:rPr>
          <w:rFonts w:ascii="宋体" w:hAnsi="宋体" w:cs="宋体" w:hint="eastAsia"/>
          <w:sz w:val="21"/>
          <w:szCs w:val="21"/>
        </w:rPr>
        <w:t>合同履行期间，如遇国家增值税率向下调整的，结算时以不含增值税价计算结果为准进行支付；增值税率向上调整的，则按合同含税价进行支付。</w:t>
      </w:r>
    </w:p>
    <w:p w:rsidR="004C3CDE" w:rsidRDefault="004C3CDE">
      <w:pPr>
        <w:spacing w:line="360" w:lineRule="auto"/>
        <w:rPr>
          <w:rFonts w:ascii="宋体" w:hAnsi="宋体" w:cs="宋体"/>
          <w:sz w:val="21"/>
          <w:szCs w:val="21"/>
        </w:rPr>
      </w:pPr>
    </w:p>
    <w:p w:rsidR="004C3CDE" w:rsidRDefault="003B20CB">
      <w:pPr>
        <w:pStyle w:val="aff5"/>
        <w:snapToGrid/>
        <w:spacing w:line="360" w:lineRule="auto"/>
        <w:ind w:firstLineChars="196" w:firstLine="413"/>
        <w:rPr>
          <w:rFonts w:ascii="宋体" w:hAnsi="宋体" w:cs="宋体"/>
          <w:b/>
          <w:sz w:val="21"/>
          <w:szCs w:val="21"/>
        </w:rPr>
      </w:pPr>
      <w:r>
        <w:rPr>
          <w:rFonts w:ascii="宋体" w:hAnsi="宋体" w:cs="宋体" w:hint="eastAsia"/>
          <w:b/>
          <w:sz w:val="21"/>
          <w:szCs w:val="21"/>
        </w:rPr>
        <w:t>四、品质保证</w:t>
      </w:r>
    </w:p>
    <w:p w:rsidR="004C3CDE" w:rsidRDefault="003B20CB">
      <w:pPr>
        <w:pStyle w:val="aff5"/>
        <w:snapToGrid/>
        <w:spacing w:line="360" w:lineRule="auto"/>
        <w:ind w:firstLineChars="200" w:firstLine="420"/>
        <w:rPr>
          <w:rFonts w:ascii="宋体" w:hAnsi="宋体" w:cs="宋体"/>
          <w:sz w:val="21"/>
          <w:szCs w:val="21"/>
        </w:rPr>
      </w:pPr>
      <w:r>
        <w:rPr>
          <w:rFonts w:ascii="宋体" w:hAnsi="宋体" w:cs="宋体" w:hint="eastAsia"/>
          <w:sz w:val="21"/>
          <w:szCs w:val="21"/>
        </w:rPr>
        <w:t>（一）乙方保证提供的设备为全新的原厂商原装设备。该设备采用原厂包装，设备或其包装上必须标识设备的品牌、原厂商及产地，提供设备原厂商提供的设备装箱清单及设备质量检验合格证书。</w:t>
      </w:r>
    </w:p>
    <w:p w:rsidR="004C3CDE" w:rsidRDefault="003B20CB">
      <w:pPr>
        <w:pStyle w:val="31"/>
        <w:spacing w:line="360" w:lineRule="auto"/>
        <w:ind w:left="480" w:firstLine="420"/>
        <w:rPr>
          <w:rFonts w:ascii="宋体" w:hAnsi="宋体" w:cs="宋体"/>
          <w:sz w:val="21"/>
          <w:szCs w:val="21"/>
        </w:rPr>
      </w:pPr>
      <w:r>
        <w:rPr>
          <w:rFonts w:ascii="宋体" w:hAnsi="宋体" w:cs="宋体" w:hint="eastAsia"/>
          <w:sz w:val="21"/>
          <w:szCs w:val="21"/>
        </w:rPr>
        <w:t>如是进口设备，乙方在交货时提供中国与出口国共同遵守的国际规则规定的政府机构或政府授权的组织出具的原产地证明（或出口国法律规定的政府机构或政府授权的组织出具的，并经中国使领馆认证后的原产地证明），同时在进口设备详细装箱单及原产地证明书中加注产品序列号。进口设备应符合《中华人民共和国进出口货物原产地条例》规定。</w:t>
      </w:r>
    </w:p>
    <w:p w:rsidR="004C3CDE" w:rsidRDefault="003B20CB">
      <w:pPr>
        <w:pStyle w:val="aff5"/>
        <w:widowControl/>
        <w:snapToGrid/>
        <w:spacing w:line="360" w:lineRule="auto"/>
        <w:ind w:firstLineChars="200" w:firstLine="420"/>
        <w:rPr>
          <w:rFonts w:ascii="宋体" w:hAnsi="宋体" w:cs="宋体"/>
          <w:sz w:val="21"/>
          <w:szCs w:val="21"/>
        </w:rPr>
      </w:pPr>
      <w:r>
        <w:rPr>
          <w:rFonts w:ascii="宋体" w:hAnsi="宋体" w:cs="宋体" w:hint="eastAsia"/>
          <w:sz w:val="21"/>
          <w:szCs w:val="21"/>
        </w:rPr>
        <w:t>（二）乙方提供货物和服务须满足《货物及服务清单》（见附件1）和《工作说明书》（见附件2），保证甲方在正常使用下，在其使用期内，均能够满足规定的性能、可靠性和扩展性。</w:t>
      </w:r>
    </w:p>
    <w:p w:rsidR="004C3CDE" w:rsidRDefault="003B20CB">
      <w:pPr>
        <w:pStyle w:val="aff5"/>
        <w:widowControl/>
        <w:snapToGrid/>
        <w:spacing w:line="360" w:lineRule="auto"/>
        <w:ind w:firstLineChars="200" w:firstLine="420"/>
        <w:rPr>
          <w:rFonts w:ascii="宋体" w:hAnsi="宋体" w:cs="宋体"/>
          <w:color w:val="000000"/>
          <w:sz w:val="21"/>
          <w:szCs w:val="21"/>
        </w:rPr>
      </w:pPr>
      <w:r>
        <w:rPr>
          <w:rFonts w:ascii="宋体" w:hAnsi="宋体" w:cs="宋体" w:hint="eastAsia"/>
          <w:color w:val="000000"/>
          <w:sz w:val="21"/>
          <w:szCs w:val="21"/>
        </w:rPr>
        <w:t>（三）乙方保证提供的技术资料具有正确性、简明性、可操作性和规范性。</w:t>
      </w:r>
    </w:p>
    <w:p w:rsidR="004C3CDE" w:rsidRDefault="003B20CB">
      <w:pPr>
        <w:pStyle w:val="aff5"/>
        <w:widowControl/>
        <w:snapToGrid/>
        <w:spacing w:line="360" w:lineRule="auto"/>
        <w:ind w:firstLineChars="200" w:firstLine="420"/>
        <w:rPr>
          <w:rFonts w:ascii="宋体" w:hAnsi="宋体" w:cs="宋体"/>
          <w:color w:val="000000"/>
          <w:sz w:val="21"/>
          <w:szCs w:val="21"/>
        </w:rPr>
      </w:pPr>
      <w:r>
        <w:rPr>
          <w:rFonts w:ascii="宋体" w:hAnsi="宋体" w:cs="宋体" w:hint="eastAsia"/>
          <w:color w:val="000000"/>
          <w:sz w:val="21"/>
          <w:szCs w:val="21"/>
        </w:rPr>
        <w:t>（四）乙方保证其具备履行合同所必需的主体资质、设备和专业技术能力。</w:t>
      </w:r>
    </w:p>
    <w:p w:rsidR="004C3CDE" w:rsidRDefault="004C3CDE">
      <w:pPr>
        <w:pStyle w:val="Default"/>
        <w:spacing w:line="360" w:lineRule="auto"/>
        <w:ind w:leftChars="171" w:left="410" w:firstLineChars="75" w:firstLine="158"/>
        <w:rPr>
          <w:rFonts w:ascii="宋体" w:hAnsi="宋体" w:cs="宋体"/>
          <w:b/>
          <w:kern w:val="2"/>
          <w:sz w:val="21"/>
          <w:szCs w:val="21"/>
        </w:rPr>
      </w:pPr>
    </w:p>
    <w:p w:rsidR="004C3CDE" w:rsidRDefault="003B20CB">
      <w:pPr>
        <w:pStyle w:val="Default"/>
        <w:spacing w:line="360" w:lineRule="auto"/>
        <w:ind w:leftChars="171" w:left="410" w:firstLineChars="75" w:firstLine="158"/>
        <w:rPr>
          <w:rFonts w:ascii="宋体" w:hAnsi="宋体" w:cs="宋体"/>
          <w:b/>
          <w:kern w:val="2"/>
          <w:sz w:val="21"/>
          <w:szCs w:val="21"/>
        </w:rPr>
      </w:pPr>
      <w:r>
        <w:rPr>
          <w:rFonts w:ascii="宋体" w:hAnsi="宋体" w:cs="宋体" w:hint="eastAsia"/>
          <w:b/>
          <w:kern w:val="2"/>
          <w:sz w:val="21"/>
          <w:szCs w:val="21"/>
        </w:rPr>
        <w:t>五、人员要求</w:t>
      </w:r>
    </w:p>
    <w:p w:rsidR="004C3CDE" w:rsidRDefault="003B20CB">
      <w:pPr>
        <w:pStyle w:val="Default"/>
        <w:spacing w:line="360" w:lineRule="auto"/>
        <w:ind w:firstLineChars="200" w:firstLine="420"/>
        <w:rPr>
          <w:rFonts w:ascii="宋体" w:hAnsi="宋体" w:cs="宋体"/>
          <w:kern w:val="2"/>
          <w:sz w:val="21"/>
          <w:szCs w:val="21"/>
        </w:rPr>
      </w:pPr>
      <w:r>
        <w:rPr>
          <w:rFonts w:ascii="宋体" w:hAnsi="宋体" w:cs="宋体" w:hint="eastAsia"/>
          <w:kern w:val="2"/>
          <w:sz w:val="21"/>
          <w:szCs w:val="21"/>
        </w:rPr>
        <w:t>（一）乙方应指派一名具有专业知识的资深管理人员作为本项目的项目经理，负责本项目的项目管理，统筹相关工作，监督项目执行与情况汇报，控制工作质量，执行变更和应急情况管理，并根据实际状况调整乙方人员安排，以保证项目的正常高效运作。</w:t>
      </w:r>
    </w:p>
    <w:p w:rsidR="004C3CDE" w:rsidRDefault="003B20CB">
      <w:pPr>
        <w:pStyle w:val="Default"/>
        <w:spacing w:line="360" w:lineRule="auto"/>
        <w:ind w:firstLineChars="200" w:firstLine="420"/>
        <w:rPr>
          <w:rFonts w:ascii="宋体" w:hAnsi="宋体" w:cs="宋体"/>
          <w:kern w:val="2"/>
          <w:sz w:val="21"/>
          <w:szCs w:val="21"/>
        </w:rPr>
      </w:pPr>
      <w:r>
        <w:rPr>
          <w:rFonts w:ascii="宋体" w:hAnsi="宋体" w:cs="宋体" w:hint="eastAsia"/>
          <w:kern w:val="2"/>
          <w:sz w:val="21"/>
          <w:szCs w:val="21"/>
        </w:rPr>
        <w:t>乙方项目经理姓名：</w:t>
      </w:r>
      <w:r>
        <w:rPr>
          <w:rFonts w:ascii="宋体" w:hAnsi="宋体" w:cs="宋体" w:hint="eastAsia"/>
          <w:kern w:val="2"/>
          <w:sz w:val="21"/>
          <w:szCs w:val="21"/>
          <w:u w:val="single"/>
        </w:rPr>
        <w:t xml:space="preserve">          </w:t>
      </w:r>
      <w:r>
        <w:rPr>
          <w:rFonts w:ascii="宋体" w:hAnsi="宋体" w:cs="宋体" w:hint="eastAsia"/>
          <w:kern w:val="2"/>
          <w:sz w:val="21"/>
          <w:szCs w:val="21"/>
        </w:rPr>
        <w:t xml:space="preserve">   联系电话：</w:t>
      </w:r>
      <w:r>
        <w:rPr>
          <w:rFonts w:ascii="宋体" w:hAnsi="宋体" w:cs="宋体" w:hint="eastAsia"/>
          <w:kern w:val="2"/>
          <w:sz w:val="21"/>
          <w:szCs w:val="21"/>
          <w:u w:val="single"/>
        </w:rPr>
        <w:t xml:space="preserve">           </w:t>
      </w:r>
      <w:r>
        <w:rPr>
          <w:rFonts w:ascii="宋体" w:hAnsi="宋体" w:cs="宋体" w:hint="eastAsia"/>
          <w:kern w:val="2"/>
          <w:sz w:val="21"/>
          <w:szCs w:val="21"/>
        </w:rPr>
        <w:t>。</w:t>
      </w:r>
    </w:p>
    <w:p w:rsidR="004C3CDE" w:rsidRDefault="003B20CB">
      <w:pPr>
        <w:pStyle w:val="Default"/>
        <w:spacing w:line="360" w:lineRule="auto"/>
        <w:ind w:firstLineChars="150" w:firstLine="315"/>
        <w:rPr>
          <w:rFonts w:ascii="宋体" w:hAnsi="宋体" w:cs="宋体"/>
          <w:kern w:val="2"/>
          <w:sz w:val="21"/>
          <w:szCs w:val="21"/>
        </w:rPr>
      </w:pPr>
      <w:r>
        <w:rPr>
          <w:rFonts w:ascii="宋体" w:hAnsi="宋体" w:cs="宋体" w:hint="eastAsia"/>
          <w:kern w:val="2"/>
          <w:sz w:val="21"/>
          <w:szCs w:val="21"/>
        </w:rPr>
        <w:t>（二）乙方应派出《项目服务人员名单》（附件6）中指定的专业服务人员到现场提供服务，负责对其人员进行监督、指导和管理，甲方及丙方有权要求撤换不合格的项目人员。未经甲方或丙方书面同意，乙方不得擅自更换指定的项目人员，甲方或丙方有权要求撤换不合格的项目人员，乙方应在甲方或丙方提出更换要求后</w:t>
      </w:r>
      <w:r>
        <w:rPr>
          <w:rFonts w:ascii="宋体" w:hAnsi="宋体" w:cs="宋体" w:hint="eastAsia"/>
          <w:kern w:val="2"/>
          <w:sz w:val="21"/>
          <w:szCs w:val="21"/>
          <w:u w:val="single"/>
        </w:rPr>
        <w:t xml:space="preserve"> </w:t>
      </w:r>
      <w:r>
        <w:rPr>
          <w:rFonts w:ascii="宋体" w:hAnsi="宋体" w:cs="宋体" w:hint="eastAsia"/>
          <w:b/>
          <w:bCs/>
          <w:kern w:val="2"/>
          <w:sz w:val="21"/>
          <w:szCs w:val="21"/>
          <w:u w:val="single"/>
        </w:rPr>
        <w:t xml:space="preserve">3 </w:t>
      </w:r>
      <w:proofErr w:type="gramStart"/>
      <w:r>
        <w:rPr>
          <w:rFonts w:ascii="宋体" w:hAnsi="宋体" w:cs="宋体" w:hint="eastAsia"/>
          <w:kern w:val="2"/>
          <w:sz w:val="21"/>
          <w:szCs w:val="21"/>
        </w:rPr>
        <w:t>个</w:t>
      </w:r>
      <w:proofErr w:type="gramEnd"/>
      <w:r>
        <w:rPr>
          <w:rFonts w:ascii="宋体" w:hAnsi="宋体" w:cs="宋体" w:hint="eastAsia"/>
          <w:kern w:val="2"/>
          <w:sz w:val="21"/>
          <w:szCs w:val="21"/>
        </w:rPr>
        <w:t>工作日内将符合要求的项目人员更换到位，否则甲方及丙方有权终止本合同，另行安排服务商，由此造成的损失由乙方承担。</w:t>
      </w:r>
    </w:p>
    <w:p w:rsidR="004C3CDE" w:rsidRDefault="003B20CB">
      <w:pPr>
        <w:pStyle w:val="aff5"/>
        <w:spacing w:line="360" w:lineRule="auto"/>
        <w:ind w:firstLineChars="200" w:firstLine="420"/>
        <w:jc w:val="left"/>
        <w:rPr>
          <w:rFonts w:ascii="宋体" w:hAnsi="宋体" w:cs="宋体"/>
          <w:color w:val="000000"/>
          <w:sz w:val="21"/>
          <w:szCs w:val="21"/>
        </w:rPr>
      </w:pPr>
      <w:r>
        <w:rPr>
          <w:rFonts w:ascii="宋体" w:hAnsi="宋体" w:cs="宋体" w:hint="eastAsia"/>
          <w:color w:val="000000"/>
          <w:sz w:val="21"/>
          <w:szCs w:val="21"/>
        </w:rPr>
        <w:t>（三）在合同履行期间，乙方对其派出的人员的安全负全部责任。如乙方人员在合同履行中发生事故的，乙方应负责处理并承担责任。</w:t>
      </w:r>
    </w:p>
    <w:p w:rsidR="004C3CDE" w:rsidRDefault="004C3CDE">
      <w:pPr>
        <w:pStyle w:val="aff5"/>
        <w:jc w:val="left"/>
        <w:rPr>
          <w:rFonts w:ascii="宋体" w:hAnsi="宋体" w:cs="宋体"/>
          <w:sz w:val="21"/>
          <w:szCs w:val="21"/>
        </w:rPr>
      </w:pPr>
    </w:p>
    <w:p w:rsidR="004C3CDE" w:rsidRDefault="003B20CB">
      <w:pPr>
        <w:pStyle w:val="aff5"/>
        <w:snapToGrid/>
        <w:spacing w:line="360" w:lineRule="auto"/>
        <w:ind w:firstLineChars="200" w:firstLine="422"/>
        <w:rPr>
          <w:rFonts w:ascii="宋体" w:hAnsi="宋体" w:cs="宋体"/>
          <w:b/>
          <w:bCs/>
          <w:sz w:val="21"/>
          <w:szCs w:val="21"/>
        </w:rPr>
      </w:pPr>
      <w:r>
        <w:rPr>
          <w:rFonts w:ascii="宋体" w:hAnsi="宋体" w:cs="宋体" w:hint="eastAsia"/>
          <w:b/>
          <w:bCs/>
          <w:sz w:val="21"/>
          <w:szCs w:val="21"/>
        </w:rPr>
        <w:t>六、包装、运输与保险</w:t>
      </w:r>
    </w:p>
    <w:p w:rsidR="004C3CDE" w:rsidRDefault="003B20CB">
      <w:pPr>
        <w:pStyle w:val="aff5"/>
        <w:snapToGrid/>
        <w:spacing w:line="360" w:lineRule="auto"/>
        <w:ind w:firstLineChars="200" w:firstLine="420"/>
        <w:rPr>
          <w:rFonts w:ascii="宋体" w:hAnsi="宋体" w:cs="宋体"/>
          <w:sz w:val="21"/>
          <w:szCs w:val="21"/>
        </w:rPr>
      </w:pPr>
      <w:r>
        <w:rPr>
          <w:rFonts w:ascii="宋体" w:hAnsi="宋体" w:cs="宋体" w:hint="eastAsia"/>
          <w:sz w:val="21"/>
          <w:szCs w:val="21"/>
        </w:rPr>
        <w:t>（一）乙方提供的设备应为原厂包装，能够防止设备在运输中损坏或变质。这类包装应采取防潮、防晒、防锈、防腐蚀、防震动及防止其它损坏的必要保护措施，从而保护设备能够经受多次搬运、装卸及长途运输。乙方应承担因包装或防护措施不当所造成任何损失的责任。每件包装箱内应附一份详细装箱清单和质量检验合格证书。</w:t>
      </w:r>
    </w:p>
    <w:p w:rsidR="004C3CDE" w:rsidRDefault="003B20CB">
      <w:pPr>
        <w:pStyle w:val="aff5"/>
        <w:snapToGrid/>
        <w:spacing w:line="360" w:lineRule="auto"/>
        <w:ind w:firstLineChars="200" w:firstLine="420"/>
        <w:rPr>
          <w:rFonts w:ascii="宋体" w:hAnsi="宋体" w:cs="宋体"/>
          <w:sz w:val="21"/>
          <w:szCs w:val="21"/>
        </w:rPr>
      </w:pPr>
      <w:r>
        <w:rPr>
          <w:rFonts w:ascii="宋体" w:hAnsi="宋体" w:cs="宋体" w:hint="eastAsia"/>
          <w:sz w:val="21"/>
          <w:szCs w:val="21"/>
        </w:rPr>
        <w:t>（二）乙方负责安排运输工具，并支付运费，确保按期按质交货。乙方应承担因运输、搬运过程中防护措施不当造成的任何损失。</w:t>
      </w:r>
    </w:p>
    <w:p w:rsidR="004C3CDE" w:rsidRDefault="003B20CB">
      <w:pPr>
        <w:pStyle w:val="aff5"/>
        <w:snapToGrid/>
        <w:ind w:firstLineChars="200" w:firstLine="420"/>
        <w:rPr>
          <w:rFonts w:ascii="宋体" w:hAnsi="宋体" w:cs="宋体"/>
          <w:color w:val="000000"/>
          <w:sz w:val="21"/>
          <w:szCs w:val="21"/>
        </w:rPr>
      </w:pPr>
      <w:r>
        <w:rPr>
          <w:rFonts w:ascii="宋体" w:hAnsi="宋体" w:cs="宋体" w:hint="eastAsia"/>
          <w:sz w:val="21"/>
          <w:szCs w:val="21"/>
        </w:rPr>
        <w:t>（三）乙方负责为设备和在项目现场进行技术服务的乙方人员办理必要的保险并支付相关保险费，该保险的期限至设备安装完成正常使用时为止。在合同履行期间，乙方对其派出的人员的安全负全部责任。如乙方人员在合同履行中发生事故的，乙方应负责处理并承担责任。</w:t>
      </w:r>
      <w:r>
        <w:rPr>
          <w:rFonts w:ascii="宋体" w:hAnsi="宋体" w:cs="宋体" w:hint="eastAsia"/>
          <w:color w:val="000000"/>
          <w:sz w:val="21"/>
          <w:szCs w:val="21"/>
        </w:rPr>
        <w:t>乙方应具有合格的用工主体资格，应与派出的项目人员建立合法的劳动合同关系并履行相关职责。甲乙丙三方不构成劳务派遣关系。</w:t>
      </w:r>
    </w:p>
    <w:p w:rsidR="004C3CDE" w:rsidRDefault="004C3CDE">
      <w:pPr>
        <w:pStyle w:val="31"/>
        <w:ind w:left="480"/>
        <w:rPr>
          <w:rFonts w:ascii="宋体" w:hAnsi="宋体" w:cs="宋体"/>
          <w:sz w:val="21"/>
          <w:szCs w:val="21"/>
        </w:rPr>
      </w:pPr>
    </w:p>
    <w:p w:rsidR="004C3CDE" w:rsidRDefault="003B20CB">
      <w:pPr>
        <w:pStyle w:val="aff5"/>
        <w:snapToGrid/>
        <w:spacing w:line="360" w:lineRule="auto"/>
        <w:ind w:firstLineChars="200" w:firstLine="422"/>
        <w:rPr>
          <w:rFonts w:ascii="宋体" w:hAnsi="宋体" w:cs="宋体"/>
          <w:b/>
          <w:bCs/>
          <w:sz w:val="21"/>
          <w:szCs w:val="21"/>
        </w:rPr>
      </w:pPr>
      <w:r>
        <w:rPr>
          <w:rFonts w:ascii="宋体" w:hAnsi="宋体" w:cs="宋体" w:hint="eastAsia"/>
          <w:b/>
          <w:bCs/>
          <w:sz w:val="21"/>
          <w:szCs w:val="21"/>
        </w:rPr>
        <w:t>七、交货、安装、调试及验收</w:t>
      </w:r>
    </w:p>
    <w:p w:rsidR="004C3CDE" w:rsidRDefault="003B20CB">
      <w:pPr>
        <w:pStyle w:val="aff5"/>
        <w:numPr>
          <w:ilvl w:val="0"/>
          <w:numId w:val="5"/>
        </w:numPr>
        <w:snapToGrid/>
        <w:spacing w:line="360" w:lineRule="auto"/>
        <w:ind w:firstLineChars="200"/>
        <w:rPr>
          <w:rFonts w:ascii="宋体" w:hAnsi="宋体" w:cs="宋体"/>
          <w:sz w:val="21"/>
          <w:szCs w:val="21"/>
        </w:rPr>
      </w:pPr>
      <w:r>
        <w:rPr>
          <w:rFonts w:ascii="宋体" w:hAnsi="宋体" w:cs="宋体" w:hint="eastAsia"/>
          <w:sz w:val="21"/>
          <w:szCs w:val="21"/>
        </w:rPr>
        <w:t>交货地点：甲方指定地点，详细交货地址以甲方书面通知为准。</w:t>
      </w:r>
    </w:p>
    <w:p w:rsidR="004C3CDE" w:rsidRDefault="003B20CB">
      <w:pPr>
        <w:pStyle w:val="aff5"/>
        <w:numPr>
          <w:ilvl w:val="0"/>
          <w:numId w:val="5"/>
        </w:numPr>
        <w:snapToGrid/>
        <w:spacing w:line="360" w:lineRule="auto"/>
        <w:ind w:firstLineChars="200"/>
        <w:rPr>
          <w:rFonts w:ascii="宋体" w:hAnsi="宋体" w:cs="宋体"/>
          <w:sz w:val="21"/>
          <w:szCs w:val="21"/>
        </w:rPr>
      </w:pPr>
      <w:r>
        <w:rPr>
          <w:rFonts w:ascii="宋体" w:hAnsi="宋体" w:cs="宋体" w:hint="eastAsia"/>
          <w:sz w:val="21"/>
          <w:szCs w:val="21"/>
        </w:rPr>
        <w:t>合同签署后</w:t>
      </w:r>
      <w:r>
        <w:rPr>
          <w:rFonts w:ascii="宋体" w:hAnsi="宋体" w:cs="宋体" w:hint="eastAsia"/>
          <w:b/>
          <w:bCs/>
          <w:sz w:val="21"/>
          <w:szCs w:val="21"/>
        </w:rPr>
        <w:t>30</w:t>
      </w:r>
      <w:r>
        <w:rPr>
          <w:rFonts w:ascii="宋体" w:hAnsi="宋体" w:cs="宋体" w:hint="eastAsia"/>
          <w:sz w:val="21"/>
          <w:szCs w:val="21"/>
        </w:rPr>
        <w:t>天日完成设备交货，三方应在设备运抵交货地时及时进行验收，设备验收范围包括全部货物的型号、数量、外型、外观、包装、设备制造商提供的货物装箱清单及设备质量检验合格证书、货物原产地证书、保修单、随箱介质等文件资料。设备验收合格，三方签署《设备到货验收报告》（附件3），三方各执</w:t>
      </w:r>
      <w:proofErr w:type="gramStart"/>
      <w:r>
        <w:rPr>
          <w:rFonts w:ascii="宋体" w:hAnsi="宋体" w:cs="宋体" w:hint="eastAsia"/>
          <w:sz w:val="21"/>
          <w:szCs w:val="21"/>
        </w:rPr>
        <w:t>一</w:t>
      </w:r>
      <w:proofErr w:type="gramEnd"/>
      <w:r>
        <w:rPr>
          <w:rFonts w:ascii="宋体" w:hAnsi="宋体" w:cs="宋体" w:hint="eastAsia"/>
          <w:sz w:val="21"/>
          <w:szCs w:val="21"/>
        </w:rPr>
        <w:t>联。</w:t>
      </w:r>
    </w:p>
    <w:p w:rsidR="004C3CDE" w:rsidRDefault="003B20CB">
      <w:pPr>
        <w:pStyle w:val="aff5"/>
        <w:numPr>
          <w:ilvl w:val="0"/>
          <w:numId w:val="5"/>
        </w:numPr>
        <w:snapToGrid/>
        <w:spacing w:line="360" w:lineRule="auto"/>
        <w:ind w:firstLineChars="200"/>
        <w:rPr>
          <w:rFonts w:ascii="宋体" w:hAnsi="宋体" w:cs="宋体"/>
          <w:sz w:val="21"/>
          <w:szCs w:val="21"/>
        </w:rPr>
      </w:pPr>
      <w:r>
        <w:rPr>
          <w:rFonts w:ascii="宋体" w:hAnsi="宋体" w:cs="宋体" w:hint="eastAsia"/>
          <w:sz w:val="21"/>
          <w:szCs w:val="21"/>
        </w:rPr>
        <w:t>在到货验收中发现产品的品种、型号、规格和质量不符合合同规定，乙方应给予调换；如甲方或丙方要求退货，乙方应作退货处理。并且退货时不收取折旧费、运输费等一切费用。</w:t>
      </w:r>
    </w:p>
    <w:p w:rsidR="004C3CDE" w:rsidRDefault="003B20CB">
      <w:pPr>
        <w:pStyle w:val="aff5"/>
        <w:numPr>
          <w:ilvl w:val="0"/>
          <w:numId w:val="5"/>
        </w:numPr>
        <w:snapToGrid/>
        <w:spacing w:line="360" w:lineRule="auto"/>
        <w:ind w:firstLineChars="200"/>
        <w:rPr>
          <w:rFonts w:ascii="宋体" w:hAnsi="宋体" w:cs="宋体"/>
          <w:sz w:val="21"/>
          <w:szCs w:val="21"/>
        </w:rPr>
      </w:pPr>
      <w:r>
        <w:rPr>
          <w:rFonts w:ascii="宋体" w:hAnsi="宋体" w:cs="宋体" w:hint="eastAsia"/>
          <w:sz w:val="21"/>
          <w:szCs w:val="21"/>
        </w:rPr>
        <w:t>在到货验收期内难以判断的质量问题，但在以后的使用过程中发现确实存在质量问题或不符合甲方及丙方业务使用要求的，乙方也应根据甲方或丙方要求，给予调换或退货处理，并且退货时不收取折旧费、运输费等一切费用。</w:t>
      </w:r>
    </w:p>
    <w:p w:rsidR="004C3CDE" w:rsidRDefault="003B20CB">
      <w:pPr>
        <w:pStyle w:val="aff5"/>
        <w:numPr>
          <w:ilvl w:val="0"/>
          <w:numId w:val="5"/>
        </w:numPr>
        <w:snapToGrid/>
        <w:spacing w:line="360" w:lineRule="auto"/>
        <w:ind w:firstLineChars="200"/>
        <w:rPr>
          <w:rFonts w:ascii="宋体" w:hAnsi="宋体" w:cs="宋体"/>
          <w:sz w:val="21"/>
          <w:szCs w:val="21"/>
        </w:rPr>
      </w:pPr>
      <w:r>
        <w:rPr>
          <w:rFonts w:ascii="宋体" w:hAnsi="宋体" w:cs="宋体" w:hint="eastAsia"/>
          <w:sz w:val="21"/>
          <w:szCs w:val="21"/>
        </w:rPr>
        <w:t>乙方应在规定时间内完成所有供货、安装调试等服务，验收合格后，甲乙丙三方人员签署《安装运行验收报告》（附件4）。自《安装运行验收报告》签署之日，货物稳定运行1个月后，乙方提出验收申请，三方签署《稳定运行1个月验收报告》（附件4）。</w:t>
      </w:r>
    </w:p>
    <w:p w:rsidR="004C3CDE" w:rsidRDefault="003B20CB">
      <w:pPr>
        <w:pStyle w:val="aff5"/>
        <w:widowControl/>
        <w:snapToGrid/>
        <w:spacing w:line="360" w:lineRule="auto"/>
        <w:ind w:firstLineChars="200" w:firstLine="420"/>
        <w:rPr>
          <w:rFonts w:ascii="宋体" w:hAnsi="宋体" w:cs="宋体"/>
          <w:color w:val="000000"/>
          <w:sz w:val="21"/>
          <w:szCs w:val="21"/>
        </w:rPr>
      </w:pPr>
      <w:r>
        <w:rPr>
          <w:rFonts w:ascii="宋体" w:hAnsi="宋体" w:cs="宋体" w:hint="eastAsia"/>
          <w:color w:val="000000"/>
          <w:sz w:val="21"/>
          <w:szCs w:val="21"/>
        </w:rPr>
        <w:t>（六）验收完毕，乙方（及/或原厂商）向甲方提供货物安装、运行、使用、测试、诊断和维修的技术文档，提供所购货物的安装指南、用户手册等。</w:t>
      </w:r>
    </w:p>
    <w:p w:rsidR="004C3CDE" w:rsidRDefault="003B20CB">
      <w:pPr>
        <w:spacing w:line="360" w:lineRule="auto"/>
        <w:ind w:firstLineChars="200" w:firstLine="420"/>
        <w:rPr>
          <w:rFonts w:ascii="宋体" w:hAnsi="宋体" w:cs="宋体"/>
          <w:color w:val="000000"/>
          <w:sz w:val="21"/>
          <w:szCs w:val="21"/>
        </w:rPr>
      </w:pPr>
      <w:r>
        <w:rPr>
          <w:rFonts w:ascii="宋体" w:hAnsi="宋体" w:cs="宋体" w:hint="eastAsia"/>
          <w:sz w:val="21"/>
          <w:szCs w:val="21"/>
        </w:rPr>
        <w:t>（七）三方</w:t>
      </w:r>
      <w:r>
        <w:rPr>
          <w:rFonts w:ascii="宋体" w:hAnsi="宋体" w:cs="宋体" w:hint="eastAsia"/>
          <w:color w:val="000000"/>
          <w:sz w:val="21"/>
          <w:szCs w:val="21"/>
        </w:rPr>
        <w:t>签署《稳定运行1个月验收报告》视为交付。</w:t>
      </w:r>
    </w:p>
    <w:p w:rsidR="004C3CDE" w:rsidRDefault="003B20CB">
      <w:pPr>
        <w:spacing w:line="360" w:lineRule="auto"/>
        <w:ind w:firstLineChars="200" w:firstLine="420"/>
        <w:rPr>
          <w:rFonts w:ascii="宋体" w:hAnsi="宋体" w:cs="宋体"/>
          <w:color w:val="000000"/>
          <w:sz w:val="21"/>
          <w:szCs w:val="21"/>
        </w:rPr>
      </w:pPr>
      <w:r>
        <w:rPr>
          <w:rFonts w:ascii="宋体" w:hAnsi="宋体" w:cs="宋体" w:hint="eastAsia"/>
          <w:sz w:val="21"/>
          <w:szCs w:val="21"/>
        </w:rPr>
        <w:t>（八）</w:t>
      </w:r>
      <w:r>
        <w:rPr>
          <w:rFonts w:ascii="宋体" w:hAnsi="宋体" w:cs="宋体" w:hint="eastAsia"/>
          <w:color w:val="000000"/>
          <w:sz w:val="21"/>
          <w:szCs w:val="21"/>
        </w:rPr>
        <w:t>根据付款要求，选择稳定运行后进行考核评价：</w:t>
      </w:r>
    </w:p>
    <w:p w:rsidR="004C3CDE" w:rsidRDefault="003B20CB">
      <w:pPr>
        <w:spacing w:line="360" w:lineRule="auto"/>
        <w:rPr>
          <w:rFonts w:ascii="宋体" w:hAnsi="宋体" w:cs="宋体"/>
          <w:color w:val="000000"/>
          <w:sz w:val="21"/>
          <w:szCs w:val="21"/>
        </w:rPr>
      </w:pPr>
      <w:r>
        <w:rPr>
          <w:rFonts w:ascii="宋体" w:hAnsi="宋体" w:cs="宋体" w:hint="eastAsia"/>
          <w:sz w:val="21"/>
          <w:szCs w:val="21"/>
        </w:rPr>
        <w:t xml:space="preserve">  </w:t>
      </w:r>
      <w:r>
        <w:rPr>
          <w:rFonts w:ascii="宋体" w:hAnsi="宋体" w:cs="宋体" w:hint="eastAsia"/>
          <w:color w:val="000000"/>
          <w:sz w:val="21"/>
          <w:szCs w:val="21"/>
        </w:rPr>
        <w:t xml:space="preserve">  三方签署《稳定运行</w:t>
      </w:r>
      <w:r>
        <w:rPr>
          <w:rFonts w:ascii="宋体" w:hAnsi="宋体" w:cs="宋体" w:hint="eastAsia"/>
          <w:color w:val="000000"/>
          <w:sz w:val="21"/>
          <w:szCs w:val="21"/>
          <w:u w:val="single"/>
        </w:rPr>
        <w:t>1个月</w:t>
      </w:r>
      <w:r>
        <w:rPr>
          <w:rFonts w:ascii="宋体" w:hAnsi="宋体" w:cs="宋体" w:hint="eastAsia"/>
          <w:color w:val="000000"/>
          <w:sz w:val="21"/>
          <w:szCs w:val="21"/>
        </w:rPr>
        <w:t>验收报告》后，甲方及丙方考核评价部门填制《供应商监督考核评价打分表》（稳定运行1个月阶段，见附件5），作为考核乙方履约及付款依据。</w:t>
      </w:r>
    </w:p>
    <w:p w:rsidR="004C3CDE" w:rsidRDefault="004C3CDE">
      <w:pPr>
        <w:pStyle w:val="aff5"/>
        <w:snapToGrid/>
        <w:spacing w:line="360" w:lineRule="auto"/>
        <w:ind w:firstLineChars="200" w:firstLine="420"/>
        <w:rPr>
          <w:rFonts w:ascii="宋体" w:hAnsi="宋体" w:cs="宋体"/>
          <w:sz w:val="21"/>
          <w:szCs w:val="21"/>
        </w:rPr>
      </w:pPr>
    </w:p>
    <w:p w:rsidR="004C3CDE" w:rsidRDefault="003B20CB">
      <w:pPr>
        <w:pStyle w:val="aff5"/>
        <w:snapToGrid/>
        <w:spacing w:line="360" w:lineRule="auto"/>
        <w:ind w:firstLineChars="300" w:firstLine="632"/>
        <w:rPr>
          <w:rFonts w:ascii="宋体" w:hAnsi="宋体" w:cs="宋体"/>
          <w:b/>
          <w:sz w:val="21"/>
          <w:szCs w:val="21"/>
        </w:rPr>
      </w:pPr>
      <w:r>
        <w:rPr>
          <w:rFonts w:ascii="宋体" w:hAnsi="宋体" w:cs="宋体" w:hint="eastAsia"/>
          <w:b/>
          <w:sz w:val="21"/>
          <w:szCs w:val="21"/>
        </w:rPr>
        <w:t>八、维保服务</w:t>
      </w:r>
    </w:p>
    <w:p w:rsidR="004C3CDE" w:rsidRDefault="003B20CB">
      <w:pPr>
        <w:spacing w:line="360" w:lineRule="auto"/>
        <w:ind w:firstLineChars="200" w:firstLine="420"/>
        <w:rPr>
          <w:rFonts w:ascii="宋体" w:hAnsi="宋体" w:cs="宋体"/>
          <w:sz w:val="21"/>
          <w:szCs w:val="21"/>
        </w:rPr>
      </w:pPr>
      <w:r>
        <w:rPr>
          <w:rFonts w:ascii="宋体" w:hAnsi="宋体" w:cs="宋体" w:hint="eastAsia"/>
          <w:sz w:val="21"/>
          <w:szCs w:val="21"/>
        </w:rPr>
        <w:t>（一）具体保修服务内容见《工作说明书》（见附件2）。</w:t>
      </w:r>
    </w:p>
    <w:p w:rsidR="004C3CDE" w:rsidRDefault="003B20CB">
      <w:pPr>
        <w:pStyle w:val="aff5"/>
        <w:snapToGrid/>
        <w:spacing w:line="360" w:lineRule="auto"/>
        <w:ind w:firstLineChars="200" w:firstLine="420"/>
        <w:rPr>
          <w:rFonts w:ascii="宋体" w:hAnsi="宋体" w:cs="宋体"/>
          <w:sz w:val="21"/>
          <w:szCs w:val="21"/>
        </w:rPr>
      </w:pPr>
      <w:r>
        <w:rPr>
          <w:rFonts w:ascii="宋体" w:hAnsi="宋体" w:cs="宋体" w:hint="eastAsia"/>
          <w:sz w:val="21"/>
          <w:szCs w:val="21"/>
        </w:rPr>
        <w:t>（二）保修期限：</w:t>
      </w:r>
      <w:r>
        <w:rPr>
          <w:rFonts w:ascii="宋体" w:hAnsi="宋体" w:cs="宋体" w:hint="eastAsia"/>
          <w:color w:val="000000"/>
          <w:sz w:val="21"/>
          <w:szCs w:val="21"/>
        </w:rPr>
        <w:t>乙方向</w:t>
      </w:r>
      <w:r>
        <w:rPr>
          <w:rFonts w:ascii="宋体" w:hAnsi="宋体" w:cs="宋体" w:hint="eastAsia"/>
          <w:sz w:val="21"/>
          <w:szCs w:val="21"/>
        </w:rPr>
        <w:t>甲方及丙方</w:t>
      </w:r>
      <w:r>
        <w:rPr>
          <w:rFonts w:ascii="宋体" w:hAnsi="宋体" w:cs="宋体" w:hint="eastAsia"/>
          <w:color w:val="000000"/>
          <w:sz w:val="21"/>
          <w:szCs w:val="21"/>
        </w:rPr>
        <w:t>提供本合同项下货物（包括随机附带的系统软件等）</w:t>
      </w:r>
      <w:r>
        <w:rPr>
          <w:rFonts w:ascii="宋体" w:hAnsi="宋体" w:cs="宋体" w:hint="eastAsia"/>
          <w:b/>
          <w:bCs/>
          <w:color w:val="000000"/>
          <w:sz w:val="21"/>
          <w:szCs w:val="21"/>
          <w:u w:val="single"/>
        </w:rPr>
        <w:t xml:space="preserve">  年免费保修服务</w:t>
      </w:r>
      <w:r>
        <w:rPr>
          <w:rFonts w:ascii="宋体" w:hAnsi="宋体" w:cs="宋体" w:hint="eastAsia"/>
          <w:color w:val="000000"/>
          <w:sz w:val="21"/>
          <w:szCs w:val="21"/>
        </w:rPr>
        <w:t>。保修日期自三方签署《</w:t>
      </w:r>
      <w:r>
        <w:rPr>
          <w:rFonts w:ascii="宋体" w:hAnsi="宋体" w:cs="宋体" w:hint="eastAsia"/>
          <w:sz w:val="21"/>
          <w:szCs w:val="21"/>
        </w:rPr>
        <w:t>稳定运行X个月验收报告</w:t>
      </w:r>
      <w:r>
        <w:rPr>
          <w:rFonts w:ascii="宋体" w:hAnsi="宋体" w:cs="宋体" w:hint="eastAsia"/>
          <w:color w:val="000000"/>
          <w:sz w:val="21"/>
          <w:szCs w:val="21"/>
        </w:rPr>
        <w:t>》之日起计算。保修期内所有因更换或修理部件、</w:t>
      </w:r>
      <w:r>
        <w:rPr>
          <w:rFonts w:ascii="宋体" w:hAnsi="宋体" w:cs="宋体" w:hint="eastAsia"/>
          <w:sz w:val="21"/>
          <w:szCs w:val="21"/>
        </w:rPr>
        <w:t>模块而导致货物停止运行的，保修期将按停运天数（按24小时计算，不足24小时的按24小时计）相应延长。维保期内乙方根据甲方及丙方要求单台设备提供免费的不超过一次的本地移机，不限次数的现场配置和调优服务，并按照甲方及丙方要求提供已随设备购买软件的配置及实施服务。以上操作均不影响维保期。</w:t>
      </w:r>
    </w:p>
    <w:p w:rsidR="004C3CDE" w:rsidRDefault="003B20CB">
      <w:pPr>
        <w:spacing w:line="360" w:lineRule="auto"/>
        <w:ind w:firstLineChars="200" w:firstLine="420"/>
        <w:jc w:val="left"/>
        <w:rPr>
          <w:rFonts w:ascii="宋体" w:hAnsi="宋体" w:cs="宋体"/>
          <w:sz w:val="21"/>
          <w:szCs w:val="21"/>
        </w:rPr>
      </w:pPr>
      <w:r>
        <w:rPr>
          <w:rFonts w:ascii="宋体" w:hAnsi="宋体" w:cs="宋体" w:hint="eastAsia"/>
          <w:sz w:val="21"/>
          <w:szCs w:val="21"/>
        </w:rPr>
        <w:t>（三）服务考核：服务每满</w:t>
      </w:r>
      <w:r>
        <w:rPr>
          <w:rFonts w:ascii="宋体" w:hAnsi="宋体" w:cs="宋体" w:hint="eastAsia"/>
          <w:sz w:val="21"/>
          <w:szCs w:val="21"/>
          <w:u w:val="single"/>
        </w:rPr>
        <w:t xml:space="preserve"> 12</w:t>
      </w:r>
      <w:r>
        <w:rPr>
          <w:rFonts w:ascii="宋体" w:hAnsi="宋体" w:cs="宋体" w:hint="eastAsia"/>
          <w:sz w:val="21"/>
          <w:szCs w:val="21"/>
        </w:rPr>
        <w:t>个月及保修期满，甲方及丙方考核评价部门对乙方进行考核，填制《供应商监督考核评价打分表》（维保阶段，见附件5），作为考核乙方履约情况及付款的依据。</w:t>
      </w:r>
    </w:p>
    <w:p w:rsidR="004C3CDE" w:rsidRDefault="004C3CDE">
      <w:pPr>
        <w:spacing w:line="360" w:lineRule="auto"/>
        <w:ind w:firstLineChars="200" w:firstLine="420"/>
        <w:jc w:val="left"/>
        <w:rPr>
          <w:rFonts w:ascii="宋体" w:hAnsi="宋体" w:cs="宋体"/>
          <w:sz w:val="21"/>
          <w:szCs w:val="21"/>
        </w:rPr>
      </w:pPr>
    </w:p>
    <w:p w:rsidR="004C3CDE" w:rsidRDefault="003B20CB">
      <w:pPr>
        <w:pStyle w:val="23"/>
        <w:rPr>
          <w:rFonts w:ascii="宋体" w:hAnsi="宋体" w:cs="宋体"/>
          <w:b/>
          <w:sz w:val="21"/>
          <w:szCs w:val="21"/>
        </w:rPr>
      </w:pPr>
      <w:r>
        <w:rPr>
          <w:rFonts w:ascii="宋体" w:hAnsi="宋体" w:cs="宋体" w:hint="eastAsia"/>
          <w:sz w:val="21"/>
          <w:szCs w:val="21"/>
        </w:rPr>
        <w:t xml:space="preserve"> </w:t>
      </w:r>
      <w:r>
        <w:rPr>
          <w:rFonts w:ascii="宋体" w:hAnsi="宋体" w:cs="宋体" w:hint="eastAsia"/>
          <w:b/>
          <w:sz w:val="21"/>
          <w:szCs w:val="21"/>
        </w:rPr>
        <w:t xml:space="preserve">   九、合同价款的支付</w:t>
      </w:r>
    </w:p>
    <w:p w:rsidR="004C3CDE" w:rsidRDefault="003B20CB">
      <w:pPr>
        <w:pStyle w:val="aff5"/>
        <w:snapToGrid/>
        <w:spacing w:line="360" w:lineRule="auto"/>
        <w:ind w:firstLineChars="200" w:firstLine="420"/>
        <w:rPr>
          <w:rFonts w:ascii="宋体" w:hAnsi="宋体" w:cs="宋体"/>
          <w:sz w:val="21"/>
          <w:szCs w:val="21"/>
        </w:rPr>
      </w:pPr>
      <w:r>
        <w:rPr>
          <w:rFonts w:ascii="宋体" w:hAnsi="宋体" w:cs="宋体" w:hint="eastAsia"/>
          <w:sz w:val="21"/>
          <w:szCs w:val="21"/>
        </w:rPr>
        <w:t>（一）付款方式：本合同价款均在乙丙</w:t>
      </w:r>
      <w:proofErr w:type="gramStart"/>
      <w:r>
        <w:rPr>
          <w:rFonts w:ascii="宋体" w:hAnsi="宋体" w:cs="宋体" w:hint="eastAsia"/>
          <w:sz w:val="21"/>
          <w:szCs w:val="21"/>
        </w:rPr>
        <w:t>两方间进行</w:t>
      </w:r>
      <w:proofErr w:type="gramEnd"/>
      <w:r>
        <w:rPr>
          <w:rFonts w:ascii="宋体" w:hAnsi="宋体" w:cs="宋体" w:hint="eastAsia"/>
          <w:sz w:val="21"/>
          <w:szCs w:val="21"/>
        </w:rPr>
        <w:t>结算。合同中乙丙</w:t>
      </w:r>
      <w:proofErr w:type="gramStart"/>
      <w:r>
        <w:rPr>
          <w:rFonts w:ascii="宋体" w:hAnsi="宋体" w:cs="宋体" w:hint="eastAsia"/>
          <w:sz w:val="21"/>
          <w:szCs w:val="21"/>
        </w:rPr>
        <w:t>两方间发生</w:t>
      </w:r>
      <w:proofErr w:type="gramEnd"/>
      <w:r>
        <w:rPr>
          <w:rFonts w:ascii="宋体" w:hAnsi="宋体" w:cs="宋体" w:hint="eastAsia"/>
          <w:sz w:val="21"/>
          <w:szCs w:val="21"/>
        </w:rPr>
        <w:t>的一切费用以人民币转账方式进行结算。</w:t>
      </w:r>
    </w:p>
    <w:p w:rsidR="004C3CDE" w:rsidRDefault="003B20CB">
      <w:pPr>
        <w:pStyle w:val="aff5"/>
        <w:snapToGrid/>
        <w:spacing w:line="360" w:lineRule="auto"/>
        <w:ind w:firstLineChars="200" w:firstLine="420"/>
        <w:rPr>
          <w:rFonts w:ascii="宋体" w:hAnsi="宋体" w:cs="宋体"/>
          <w:sz w:val="21"/>
          <w:szCs w:val="21"/>
        </w:rPr>
      </w:pPr>
      <w:r>
        <w:rPr>
          <w:rFonts w:ascii="宋体" w:hAnsi="宋体" w:cs="宋体" w:hint="eastAsia"/>
          <w:sz w:val="21"/>
          <w:szCs w:val="21"/>
        </w:rPr>
        <w:t>（二）价款的支付。第一阶段为主体款项，占合同总价款的</w:t>
      </w:r>
      <w:r>
        <w:rPr>
          <w:rFonts w:ascii="宋体" w:hAnsi="宋体" w:cs="宋体" w:hint="eastAsia"/>
          <w:sz w:val="21"/>
          <w:szCs w:val="21"/>
          <w:u w:val="single"/>
        </w:rPr>
        <w:t xml:space="preserve">95 </w:t>
      </w:r>
      <w:r>
        <w:rPr>
          <w:rFonts w:ascii="宋体" w:hAnsi="宋体" w:cs="宋体" w:hint="eastAsia"/>
          <w:sz w:val="21"/>
          <w:szCs w:val="21"/>
        </w:rPr>
        <w:t>%；</w:t>
      </w:r>
    </w:p>
    <w:p w:rsidR="004C3CDE" w:rsidRDefault="003B20CB">
      <w:pPr>
        <w:pStyle w:val="aff5"/>
        <w:snapToGrid/>
        <w:spacing w:line="360" w:lineRule="auto"/>
        <w:ind w:firstLineChars="200" w:firstLine="420"/>
        <w:rPr>
          <w:rFonts w:ascii="宋体" w:hAnsi="宋体" w:cs="宋体"/>
          <w:sz w:val="21"/>
          <w:szCs w:val="21"/>
        </w:rPr>
      </w:pPr>
      <w:r>
        <w:rPr>
          <w:rFonts w:ascii="宋体" w:hAnsi="宋体" w:cs="宋体" w:hint="eastAsia"/>
          <w:sz w:val="21"/>
          <w:szCs w:val="21"/>
        </w:rPr>
        <w:t>第二阶段为质量及服务保证金（不计付利息），占合同总价款的</w:t>
      </w:r>
      <w:r>
        <w:rPr>
          <w:rFonts w:ascii="宋体" w:hAnsi="宋体" w:cs="宋体" w:hint="eastAsia"/>
          <w:sz w:val="21"/>
          <w:szCs w:val="21"/>
          <w:u w:val="single"/>
        </w:rPr>
        <w:t xml:space="preserve"> 5 </w:t>
      </w:r>
      <w:r>
        <w:rPr>
          <w:rFonts w:ascii="宋体" w:hAnsi="宋体" w:cs="宋体" w:hint="eastAsia"/>
          <w:sz w:val="21"/>
          <w:szCs w:val="21"/>
        </w:rPr>
        <w:t>%。</w:t>
      </w:r>
    </w:p>
    <w:p w:rsidR="004C3CDE" w:rsidRDefault="003B20CB">
      <w:pPr>
        <w:pStyle w:val="aff5"/>
        <w:snapToGrid/>
        <w:spacing w:line="360" w:lineRule="auto"/>
        <w:ind w:firstLineChars="200" w:firstLine="420"/>
        <w:rPr>
          <w:rFonts w:ascii="宋体" w:hAnsi="宋体" w:cs="宋体"/>
          <w:sz w:val="21"/>
          <w:szCs w:val="21"/>
        </w:rPr>
      </w:pPr>
      <w:r>
        <w:rPr>
          <w:rFonts w:ascii="宋体" w:hAnsi="宋体" w:cs="宋体" w:hint="eastAsia"/>
          <w:sz w:val="21"/>
          <w:szCs w:val="21"/>
        </w:rPr>
        <w:t>最终根据甲方及丙方考核评价结果支付相应阶段款项。乙方在申请主体款项时，根据标的物单价和数量开具包括主体款项和质量及服务保证金在内的全额发票；申请质量及服务保证金时，提供收款凭证，无需再开具发票。</w:t>
      </w:r>
    </w:p>
    <w:p w:rsidR="004C3CDE" w:rsidRDefault="003B20CB">
      <w:pPr>
        <w:pStyle w:val="aff5"/>
        <w:snapToGrid/>
        <w:spacing w:line="360" w:lineRule="auto"/>
        <w:ind w:firstLineChars="200" w:firstLine="420"/>
        <w:rPr>
          <w:rFonts w:ascii="宋体" w:hAnsi="宋体" w:cs="宋体"/>
          <w:sz w:val="21"/>
          <w:szCs w:val="21"/>
        </w:rPr>
      </w:pPr>
      <w:r>
        <w:rPr>
          <w:rFonts w:ascii="宋体" w:hAnsi="宋体" w:cs="宋体" w:hint="eastAsia"/>
          <w:sz w:val="21"/>
          <w:szCs w:val="21"/>
        </w:rPr>
        <w:t>1.第一阶段主体款项的支付：设备全部到货，安装并通过验收后，乙方向丙方考核评价部门提出付款申请，丙方考核评价部门审核无误后，按照下列依据支付主体款项：①《设备到货验收报告》、《安装运行验收报告》、《稳定运行1个月验收报告》；②《供应商监督考核评价打分表》设备到货验收阶段；③全额发票：</w:t>
      </w:r>
    </w:p>
    <w:p w:rsidR="004C3CDE" w:rsidRDefault="003B20CB">
      <w:pPr>
        <w:pStyle w:val="aff5"/>
        <w:snapToGrid/>
        <w:spacing w:line="360" w:lineRule="auto"/>
        <w:ind w:firstLineChars="200" w:firstLine="420"/>
        <w:rPr>
          <w:rFonts w:ascii="宋体" w:hAnsi="宋体" w:cs="宋体"/>
          <w:sz w:val="21"/>
          <w:szCs w:val="21"/>
        </w:rPr>
      </w:pPr>
      <w:r>
        <w:rPr>
          <w:rFonts w:ascii="宋体" w:hAnsi="宋体" w:cs="宋体" w:hint="eastAsia"/>
          <w:sz w:val="21"/>
          <w:szCs w:val="21"/>
        </w:rPr>
        <w:t>考核评价得分在90分（含）以上，全额支付主体款项；</w:t>
      </w:r>
    </w:p>
    <w:p w:rsidR="004C3CDE" w:rsidRDefault="003B20CB">
      <w:pPr>
        <w:pStyle w:val="aff5"/>
        <w:snapToGrid/>
        <w:spacing w:line="360" w:lineRule="auto"/>
        <w:ind w:firstLineChars="200" w:firstLine="420"/>
        <w:rPr>
          <w:rFonts w:ascii="宋体" w:hAnsi="宋体" w:cs="宋体"/>
          <w:sz w:val="21"/>
          <w:szCs w:val="21"/>
        </w:rPr>
      </w:pPr>
      <w:r>
        <w:rPr>
          <w:rFonts w:ascii="宋体" w:hAnsi="宋体" w:cs="宋体" w:hint="eastAsia"/>
          <w:sz w:val="21"/>
          <w:szCs w:val="21"/>
        </w:rPr>
        <w:t>考核评价得分在80分（含）至90分以内，可减值支付主体款项。甲方及丙方视乙方对其存在问题整改情况支付减值后的主体款项，减值比例不超过20%；</w:t>
      </w:r>
    </w:p>
    <w:p w:rsidR="004C3CDE" w:rsidRDefault="003B20CB">
      <w:pPr>
        <w:pStyle w:val="aff5"/>
        <w:snapToGrid/>
        <w:spacing w:line="360" w:lineRule="auto"/>
        <w:ind w:firstLineChars="200" w:firstLine="420"/>
        <w:rPr>
          <w:rFonts w:ascii="宋体" w:hAnsi="宋体" w:cs="宋体"/>
          <w:sz w:val="21"/>
          <w:szCs w:val="21"/>
        </w:rPr>
      </w:pPr>
      <w:r>
        <w:rPr>
          <w:rFonts w:ascii="宋体" w:hAnsi="宋体" w:cs="宋体" w:hint="eastAsia"/>
          <w:sz w:val="21"/>
          <w:szCs w:val="21"/>
        </w:rPr>
        <w:t>考核评价得分在80分以下，主体款项原则上不予支付。但经甲方及丙方同意给予整改机会，并经重新考核评价在80分（含）以上的，减值支付主体款项，减值比例不超过20%。</w:t>
      </w:r>
    </w:p>
    <w:p w:rsidR="004C3CDE" w:rsidRDefault="003B20CB">
      <w:pPr>
        <w:pStyle w:val="aff5"/>
        <w:snapToGrid/>
        <w:spacing w:line="360" w:lineRule="auto"/>
        <w:ind w:firstLineChars="200" w:firstLine="420"/>
        <w:rPr>
          <w:rFonts w:ascii="宋体" w:hAnsi="宋体" w:cs="宋体"/>
          <w:sz w:val="21"/>
          <w:szCs w:val="21"/>
        </w:rPr>
      </w:pPr>
      <w:r>
        <w:rPr>
          <w:rFonts w:ascii="宋体" w:hAnsi="宋体" w:cs="宋体" w:hint="eastAsia"/>
          <w:sz w:val="21"/>
          <w:szCs w:val="21"/>
        </w:rPr>
        <w:t xml:space="preserve">  2.第二阶段质量及服务保证金的支付：X年免费保修期满后，乙方向丙方考核评价部门提出付款申请，丙方考核评价部门审核无误后，按照下列依据支付质量及服务保证金：（1）《供应商监督考核评价打分表》维保阶段；（2）收款凭证：</w:t>
      </w:r>
    </w:p>
    <w:p w:rsidR="004C3CDE" w:rsidRDefault="003B20CB">
      <w:pPr>
        <w:pStyle w:val="aff5"/>
        <w:snapToGrid/>
        <w:spacing w:line="360" w:lineRule="auto"/>
        <w:ind w:firstLineChars="200" w:firstLine="420"/>
        <w:rPr>
          <w:rFonts w:ascii="宋体" w:hAnsi="宋体" w:cs="宋体"/>
          <w:sz w:val="21"/>
          <w:szCs w:val="21"/>
        </w:rPr>
      </w:pPr>
      <w:r>
        <w:rPr>
          <w:rFonts w:ascii="宋体" w:hAnsi="宋体" w:cs="宋体" w:hint="eastAsia"/>
          <w:sz w:val="21"/>
          <w:szCs w:val="21"/>
        </w:rPr>
        <w:t>考核评价得分在90分（含）以上，支付质量及服务保证金；</w:t>
      </w:r>
    </w:p>
    <w:p w:rsidR="004C3CDE" w:rsidRDefault="003B20CB">
      <w:pPr>
        <w:pStyle w:val="aff5"/>
        <w:snapToGrid/>
        <w:spacing w:line="360" w:lineRule="auto"/>
        <w:ind w:firstLineChars="200" w:firstLine="420"/>
        <w:rPr>
          <w:rFonts w:ascii="宋体" w:hAnsi="宋体" w:cs="宋体"/>
          <w:sz w:val="21"/>
          <w:szCs w:val="21"/>
        </w:rPr>
      </w:pPr>
      <w:r>
        <w:rPr>
          <w:rFonts w:ascii="宋体" w:hAnsi="宋体" w:cs="宋体" w:hint="eastAsia"/>
          <w:sz w:val="21"/>
          <w:szCs w:val="21"/>
        </w:rPr>
        <w:t>考核评价得分在80分（含）至90分以内，根据考核得分按比例（考核得分/100）支付质量及服务保证金；</w:t>
      </w:r>
    </w:p>
    <w:p w:rsidR="004C3CDE" w:rsidRDefault="003B20CB">
      <w:pPr>
        <w:pStyle w:val="aff5"/>
        <w:snapToGrid/>
        <w:spacing w:line="360" w:lineRule="auto"/>
        <w:ind w:firstLineChars="200" w:firstLine="420"/>
        <w:rPr>
          <w:rFonts w:ascii="宋体" w:hAnsi="宋体" w:cs="宋体"/>
          <w:sz w:val="21"/>
          <w:szCs w:val="21"/>
        </w:rPr>
      </w:pPr>
      <w:r>
        <w:rPr>
          <w:rFonts w:ascii="宋体" w:hAnsi="宋体" w:cs="宋体" w:hint="eastAsia"/>
          <w:sz w:val="21"/>
          <w:szCs w:val="21"/>
        </w:rPr>
        <w:t>考核评价得分在80分以下不予支付质量及服务保证金。</w:t>
      </w:r>
    </w:p>
    <w:p w:rsidR="004C3CDE" w:rsidRDefault="003B20CB">
      <w:pPr>
        <w:pStyle w:val="aff5"/>
        <w:snapToGrid/>
        <w:spacing w:line="360" w:lineRule="auto"/>
        <w:ind w:firstLineChars="200" w:firstLine="420"/>
        <w:rPr>
          <w:rFonts w:ascii="宋体" w:hAnsi="宋体" w:cs="宋体"/>
          <w:sz w:val="21"/>
          <w:szCs w:val="21"/>
        </w:rPr>
      </w:pPr>
      <w:r>
        <w:rPr>
          <w:rFonts w:ascii="宋体" w:hAnsi="宋体" w:cs="宋体" w:hint="eastAsia"/>
          <w:sz w:val="21"/>
          <w:szCs w:val="21"/>
        </w:rPr>
        <w:t>（三）本合同项下款项支付至乙方指定的以下</w:t>
      </w:r>
      <w:proofErr w:type="gramStart"/>
      <w:r>
        <w:rPr>
          <w:rFonts w:ascii="宋体" w:hAnsi="宋体" w:cs="宋体" w:hint="eastAsia"/>
          <w:sz w:val="21"/>
          <w:szCs w:val="21"/>
        </w:rPr>
        <w:t>帐户</w:t>
      </w:r>
      <w:proofErr w:type="gramEnd"/>
      <w:r>
        <w:rPr>
          <w:rFonts w:ascii="宋体" w:hAnsi="宋体" w:cs="宋体" w:hint="eastAsia"/>
          <w:sz w:val="21"/>
          <w:szCs w:val="21"/>
        </w:rPr>
        <w:t>：</w:t>
      </w:r>
    </w:p>
    <w:p w:rsidR="004C3CDE" w:rsidRDefault="003B20CB">
      <w:pPr>
        <w:spacing w:line="360" w:lineRule="auto"/>
        <w:ind w:firstLineChars="200" w:firstLine="420"/>
        <w:rPr>
          <w:rFonts w:ascii="宋体" w:hAnsi="宋体" w:cs="宋体"/>
          <w:sz w:val="21"/>
          <w:szCs w:val="21"/>
        </w:rPr>
      </w:pPr>
      <w:r>
        <w:rPr>
          <w:rFonts w:ascii="宋体" w:hAnsi="宋体" w:cs="宋体" w:hint="eastAsia"/>
          <w:sz w:val="21"/>
          <w:szCs w:val="21"/>
        </w:rPr>
        <w:t>开户名称：</w:t>
      </w:r>
      <w:r>
        <w:rPr>
          <w:rFonts w:ascii="宋体" w:hAnsi="宋体" w:cs="宋体" w:hint="eastAsia"/>
          <w:sz w:val="21"/>
          <w:szCs w:val="21"/>
          <w:u w:val="single"/>
        </w:rPr>
        <w:t xml:space="preserve">                       </w:t>
      </w:r>
    </w:p>
    <w:p w:rsidR="004C3CDE" w:rsidRDefault="003B20CB">
      <w:pPr>
        <w:spacing w:line="360" w:lineRule="auto"/>
        <w:ind w:firstLineChars="200" w:firstLine="420"/>
        <w:rPr>
          <w:rFonts w:ascii="宋体" w:hAnsi="宋体" w:cs="宋体"/>
          <w:sz w:val="21"/>
          <w:szCs w:val="21"/>
        </w:rPr>
      </w:pPr>
      <w:r>
        <w:rPr>
          <w:rFonts w:ascii="宋体" w:hAnsi="宋体" w:cs="宋体" w:hint="eastAsia"/>
          <w:sz w:val="21"/>
          <w:szCs w:val="21"/>
        </w:rPr>
        <w:t>开户银行：</w:t>
      </w:r>
      <w:r>
        <w:rPr>
          <w:rFonts w:ascii="宋体" w:hAnsi="宋体" w:cs="宋体" w:hint="eastAsia"/>
          <w:sz w:val="21"/>
          <w:szCs w:val="21"/>
          <w:u w:val="single"/>
        </w:rPr>
        <w:t xml:space="preserve">                          </w:t>
      </w:r>
    </w:p>
    <w:p w:rsidR="004C3CDE" w:rsidRDefault="003B20CB">
      <w:pPr>
        <w:spacing w:line="360" w:lineRule="auto"/>
        <w:ind w:firstLineChars="200" w:firstLine="420"/>
        <w:rPr>
          <w:rFonts w:ascii="宋体" w:hAnsi="宋体" w:cs="宋体"/>
          <w:sz w:val="21"/>
          <w:szCs w:val="21"/>
          <w:u w:val="single"/>
        </w:rPr>
      </w:pPr>
      <w:proofErr w:type="gramStart"/>
      <w:r>
        <w:rPr>
          <w:rFonts w:ascii="宋体" w:hAnsi="宋体" w:cs="宋体" w:hint="eastAsia"/>
          <w:sz w:val="21"/>
          <w:szCs w:val="21"/>
        </w:rPr>
        <w:t>账</w:t>
      </w:r>
      <w:proofErr w:type="gramEnd"/>
      <w:r>
        <w:rPr>
          <w:rFonts w:ascii="宋体" w:hAnsi="宋体" w:cs="宋体" w:hint="eastAsia"/>
          <w:sz w:val="21"/>
          <w:szCs w:val="21"/>
        </w:rPr>
        <w:t xml:space="preserve">    号：</w:t>
      </w:r>
      <w:r>
        <w:rPr>
          <w:rFonts w:ascii="宋体" w:hAnsi="宋体" w:cs="宋体" w:hint="eastAsia"/>
          <w:sz w:val="21"/>
          <w:szCs w:val="21"/>
          <w:u w:val="single"/>
        </w:rPr>
        <w:t xml:space="preserve">                            </w:t>
      </w:r>
    </w:p>
    <w:p w:rsidR="004C3CDE" w:rsidRDefault="003B20CB">
      <w:pPr>
        <w:spacing w:line="360" w:lineRule="auto"/>
        <w:ind w:firstLineChars="150" w:firstLine="315"/>
        <w:rPr>
          <w:rFonts w:ascii="宋体" w:hAnsi="宋体" w:cs="宋体"/>
          <w:sz w:val="21"/>
          <w:szCs w:val="21"/>
        </w:rPr>
      </w:pPr>
      <w:r>
        <w:rPr>
          <w:rFonts w:ascii="宋体" w:hAnsi="宋体" w:cs="宋体" w:hint="eastAsia"/>
          <w:sz w:val="21"/>
          <w:szCs w:val="21"/>
        </w:rPr>
        <w:t>【如需要：大额行号：</w:t>
      </w:r>
      <w:r>
        <w:rPr>
          <w:rFonts w:ascii="宋体" w:hAnsi="宋体" w:cs="宋体" w:hint="eastAsia"/>
          <w:sz w:val="21"/>
          <w:szCs w:val="21"/>
          <w:u w:val="single"/>
        </w:rPr>
        <w:t xml:space="preserve">   </w:t>
      </w:r>
      <w:r>
        <w:rPr>
          <w:rFonts w:ascii="宋体" w:hAnsi="宋体" w:cs="宋体" w:hint="eastAsia"/>
          <w:sz w:val="21"/>
          <w:szCs w:val="21"/>
        </w:rPr>
        <w:t>】</w:t>
      </w:r>
    </w:p>
    <w:p w:rsidR="004C3CDE" w:rsidRDefault="003B20CB">
      <w:pPr>
        <w:numPr>
          <w:ilvl w:val="0"/>
          <w:numId w:val="6"/>
        </w:numPr>
        <w:spacing w:line="360" w:lineRule="auto"/>
        <w:ind w:firstLineChars="150" w:firstLine="315"/>
        <w:rPr>
          <w:rFonts w:ascii="宋体" w:hAnsi="宋体" w:cs="宋体"/>
          <w:sz w:val="21"/>
          <w:szCs w:val="21"/>
        </w:rPr>
      </w:pPr>
      <w:r>
        <w:rPr>
          <w:rFonts w:ascii="宋体" w:hAnsi="宋体" w:cs="宋体" w:hint="eastAsia"/>
          <w:sz w:val="21"/>
          <w:szCs w:val="21"/>
        </w:rPr>
        <w:t>丙方开票信息：</w:t>
      </w:r>
    </w:p>
    <w:p w:rsidR="004C3CDE" w:rsidRDefault="003B20CB">
      <w:pPr>
        <w:pStyle w:val="23"/>
        <w:spacing w:line="360" w:lineRule="auto"/>
        <w:ind w:firstLine="420"/>
        <w:rPr>
          <w:rFonts w:ascii="宋体" w:hAnsi="宋体" w:cs="宋体"/>
          <w:sz w:val="21"/>
          <w:szCs w:val="21"/>
        </w:rPr>
      </w:pPr>
      <w:r>
        <w:rPr>
          <w:rFonts w:ascii="宋体" w:hAnsi="宋体" w:cs="宋体" w:hint="eastAsia"/>
          <w:sz w:val="21"/>
          <w:szCs w:val="21"/>
        </w:rPr>
        <w:t>开户名称：</w:t>
      </w:r>
    </w:p>
    <w:p w:rsidR="004C3CDE" w:rsidRDefault="003B20CB">
      <w:pPr>
        <w:pStyle w:val="23"/>
        <w:spacing w:line="360" w:lineRule="auto"/>
        <w:ind w:firstLine="420"/>
        <w:rPr>
          <w:rFonts w:ascii="宋体" w:hAnsi="宋体" w:cs="宋体"/>
          <w:sz w:val="21"/>
          <w:szCs w:val="21"/>
        </w:rPr>
      </w:pPr>
      <w:r>
        <w:rPr>
          <w:rFonts w:ascii="宋体" w:hAnsi="宋体" w:cs="宋体" w:hint="eastAsia"/>
          <w:sz w:val="21"/>
          <w:szCs w:val="21"/>
        </w:rPr>
        <w:t>开户银行：</w:t>
      </w:r>
    </w:p>
    <w:p w:rsidR="004C3CDE" w:rsidRDefault="003B20CB">
      <w:pPr>
        <w:pStyle w:val="23"/>
        <w:spacing w:line="360" w:lineRule="auto"/>
        <w:ind w:firstLine="420"/>
        <w:rPr>
          <w:rFonts w:ascii="宋体" w:hAnsi="宋体" w:cs="宋体"/>
          <w:sz w:val="21"/>
          <w:szCs w:val="21"/>
        </w:rPr>
      </w:pPr>
      <w:r>
        <w:rPr>
          <w:rFonts w:ascii="宋体" w:hAnsi="宋体" w:cs="宋体" w:hint="eastAsia"/>
          <w:sz w:val="21"/>
          <w:szCs w:val="21"/>
        </w:rPr>
        <w:t>账号：</w:t>
      </w:r>
    </w:p>
    <w:p w:rsidR="004C3CDE" w:rsidRDefault="003B20CB">
      <w:pPr>
        <w:pStyle w:val="23"/>
        <w:spacing w:line="360" w:lineRule="auto"/>
        <w:ind w:firstLine="420"/>
        <w:rPr>
          <w:rFonts w:ascii="宋体" w:hAnsi="宋体" w:cs="宋体"/>
          <w:sz w:val="21"/>
          <w:szCs w:val="21"/>
        </w:rPr>
      </w:pPr>
      <w:r>
        <w:rPr>
          <w:rFonts w:ascii="宋体" w:hAnsi="宋体" w:cs="宋体" w:hint="eastAsia"/>
          <w:sz w:val="21"/>
          <w:szCs w:val="21"/>
        </w:rPr>
        <w:t>税号：</w:t>
      </w:r>
    </w:p>
    <w:p w:rsidR="004C3CDE" w:rsidRDefault="003B20CB">
      <w:pPr>
        <w:pStyle w:val="aff5"/>
        <w:snapToGrid/>
        <w:spacing w:line="360" w:lineRule="auto"/>
        <w:ind w:firstLineChars="200" w:firstLine="422"/>
        <w:rPr>
          <w:rFonts w:ascii="宋体" w:hAnsi="宋体" w:cs="宋体"/>
          <w:sz w:val="21"/>
          <w:szCs w:val="21"/>
        </w:rPr>
      </w:pPr>
      <w:r>
        <w:rPr>
          <w:rFonts w:ascii="宋体" w:hAnsi="宋体" w:cs="宋体" w:hint="eastAsia"/>
          <w:b/>
          <w:sz w:val="21"/>
          <w:szCs w:val="21"/>
        </w:rPr>
        <w:t>十、知识产权与保密</w:t>
      </w:r>
    </w:p>
    <w:p w:rsidR="004C3CDE" w:rsidRDefault="003B20CB">
      <w:pPr>
        <w:pStyle w:val="aff5"/>
        <w:spacing w:line="360" w:lineRule="auto"/>
        <w:ind w:firstLineChars="200" w:firstLine="420"/>
        <w:rPr>
          <w:rFonts w:ascii="宋体" w:hAnsi="宋体" w:cs="宋体"/>
          <w:color w:val="000000"/>
          <w:sz w:val="21"/>
          <w:szCs w:val="21"/>
        </w:rPr>
      </w:pPr>
      <w:r>
        <w:rPr>
          <w:rFonts w:ascii="宋体" w:hAnsi="宋体" w:cs="宋体" w:hint="eastAsia"/>
          <w:color w:val="000000"/>
          <w:sz w:val="21"/>
          <w:szCs w:val="21"/>
        </w:rPr>
        <w:t>（一）知识产权</w:t>
      </w:r>
    </w:p>
    <w:p w:rsidR="004C3CDE" w:rsidRDefault="003B20CB">
      <w:pPr>
        <w:pStyle w:val="aff5"/>
        <w:spacing w:line="360" w:lineRule="auto"/>
        <w:ind w:firstLineChars="200" w:firstLine="420"/>
        <w:rPr>
          <w:rFonts w:ascii="宋体" w:hAnsi="宋体" w:cs="宋体"/>
          <w:color w:val="000000"/>
          <w:sz w:val="21"/>
          <w:szCs w:val="21"/>
        </w:rPr>
      </w:pPr>
      <w:r>
        <w:rPr>
          <w:rFonts w:ascii="宋体" w:hAnsi="宋体" w:cs="宋体" w:hint="eastAsia"/>
          <w:color w:val="000000"/>
          <w:sz w:val="21"/>
          <w:szCs w:val="21"/>
        </w:rPr>
        <w:t>乙方保证，其根据本协议提供的设备及服务没有任何权利瑕疵，没有侵犯任何第三方权利，甲方及丙方在使用该设备或服务的任何一部分时，免受第三方提出的侵犯其权利等任何权利主张。如果任何人对甲方及丙方使用该设备或服务主张权利，由乙方负责处理一切纠纷及相关事宜。由此给甲方及丙方造成的损失，由乙方承担，其承担范围包括但不限于：赔偿费、诉讼费或仲裁费和相关的费用。</w:t>
      </w:r>
    </w:p>
    <w:p w:rsidR="004C3CDE" w:rsidRDefault="003B20CB">
      <w:pPr>
        <w:pStyle w:val="aff5"/>
        <w:spacing w:line="360" w:lineRule="auto"/>
        <w:ind w:firstLineChars="200" w:firstLine="420"/>
        <w:rPr>
          <w:rFonts w:ascii="宋体" w:hAnsi="宋体" w:cs="宋体"/>
          <w:color w:val="000000"/>
          <w:sz w:val="21"/>
          <w:szCs w:val="21"/>
        </w:rPr>
      </w:pPr>
      <w:r>
        <w:rPr>
          <w:rFonts w:ascii="宋体" w:hAnsi="宋体" w:cs="宋体" w:hint="eastAsia"/>
          <w:color w:val="000000"/>
          <w:sz w:val="21"/>
          <w:szCs w:val="21"/>
        </w:rPr>
        <w:t>（二）保密义务</w:t>
      </w:r>
    </w:p>
    <w:p w:rsidR="004C3CDE" w:rsidRDefault="003B20CB">
      <w:pPr>
        <w:pStyle w:val="aff5"/>
        <w:spacing w:line="360" w:lineRule="auto"/>
        <w:ind w:firstLineChars="200" w:firstLine="420"/>
        <w:rPr>
          <w:rFonts w:ascii="宋体" w:hAnsi="宋体" w:cs="宋体"/>
          <w:color w:val="000000"/>
          <w:sz w:val="21"/>
          <w:szCs w:val="21"/>
        </w:rPr>
      </w:pPr>
      <w:r>
        <w:rPr>
          <w:rFonts w:ascii="宋体" w:hAnsi="宋体" w:cs="宋体" w:hint="eastAsia"/>
          <w:color w:val="000000"/>
          <w:sz w:val="21"/>
          <w:szCs w:val="21"/>
        </w:rPr>
        <w:t>甲乙丙三方应保守在缔结和履行合同过程中获知的对方内部保密信息，除甲乙丙三方履行合同义务的必要或有法律、法规规定应披露的之外，不得以任何方式向第四人披露和不正当使用，否则，应当赔偿因泄露保密信息给对方造成的损失。</w:t>
      </w:r>
    </w:p>
    <w:p w:rsidR="004C3CDE" w:rsidRDefault="003B20CB">
      <w:pPr>
        <w:pStyle w:val="aff5"/>
        <w:spacing w:line="360" w:lineRule="auto"/>
        <w:ind w:firstLineChars="200" w:firstLine="420"/>
        <w:rPr>
          <w:rFonts w:ascii="宋体" w:hAnsi="宋体" w:cs="宋体"/>
          <w:color w:val="000000"/>
          <w:sz w:val="21"/>
          <w:szCs w:val="21"/>
        </w:rPr>
      </w:pPr>
      <w:r>
        <w:rPr>
          <w:rFonts w:ascii="宋体" w:hAnsi="宋体" w:cs="宋体" w:hint="eastAsia"/>
          <w:color w:val="000000"/>
          <w:sz w:val="21"/>
          <w:szCs w:val="21"/>
        </w:rPr>
        <w:t>乙方应当按照有关法律法规规定，严格保守甲方及丙方的保密信息，乙方应履行的保密义务包括但不限于：</w:t>
      </w:r>
    </w:p>
    <w:p w:rsidR="004C3CDE" w:rsidRDefault="003B20CB">
      <w:pPr>
        <w:pStyle w:val="aff5"/>
        <w:spacing w:line="360" w:lineRule="auto"/>
        <w:ind w:firstLineChars="200" w:firstLine="420"/>
        <w:rPr>
          <w:rFonts w:ascii="宋体" w:hAnsi="宋体" w:cs="宋体"/>
          <w:color w:val="000000"/>
          <w:sz w:val="21"/>
          <w:szCs w:val="21"/>
        </w:rPr>
      </w:pPr>
      <w:r>
        <w:rPr>
          <w:rFonts w:ascii="宋体" w:hAnsi="宋体" w:cs="宋体" w:hint="eastAsia"/>
          <w:color w:val="000000"/>
          <w:sz w:val="21"/>
          <w:szCs w:val="21"/>
        </w:rPr>
        <w:t>1.项目交付成果中有关技术文档、数据文件、分析报告、技术方案等数据文档，基于甲方或丙方业务需求所新创作知识产权归属丙方；乙方在未得到丙方许可的情况下不得擅自引用或向第三方以任何形式透露其中的内容；乙方应当防止保密信息被以任何方式对外泄露、公布、销毁、丢失或改变；</w:t>
      </w:r>
    </w:p>
    <w:p w:rsidR="004C3CDE" w:rsidRDefault="003B20CB">
      <w:pPr>
        <w:pStyle w:val="aff5"/>
        <w:spacing w:line="360" w:lineRule="auto"/>
        <w:ind w:firstLineChars="200" w:firstLine="420"/>
        <w:rPr>
          <w:rFonts w:ascii="宋体" w:hAnsi="宋体" w:cs="宋体"/>
          <w:color w:val="000000"/>
          <w:sz w:val="21"/>
          <w:szCs w:val="21"/>
        </w:rPr>
      </w:pPr>
      <w:r>
        <w:rPr>
          <w:rFonts w:ascii="宋体" w:hAnsi="宋体" w:cs="宋体" w:hint="eastAsia"/>
          <w:color w:val="000000"/>
          <w:sz w:val="21"/>
          <w:szCs w:val="21"/>
        </w:rPr>
        <w:t>2.乙方根据工作需要要求甲方及丙方提供保密信息供其查阅，应当向甲方及丙方提出书面申请；根据国家有关法律法规和甲方及丙方内部控制机制要求，甲方及丙方向乙方提供国家密级文件必须经过国家有关主管部门审查批准；提供丙方密级文件，凡属总行制定的，必须经过丙方总行审查批准，凡属分行制定的，必须经过丙方分行审查批准；</w:t>
      </w:r>
    </w:p>
    <w:p w:rsidR="004C3CDE" w:rsidRDefault="003B20CB">
      <w:pPr>
        <w:pStyle w:val="aff5"/>
        <w:spacing w:line="360" w:lineRule="auto"/>
        <w:ind w:firstLineChars="200" w:firstLine="420"/>
        <w:rPr>
          <w:rFonts w:ascii="宋体" w:hAnsi="宋体" w:cs="宋体"/>
          <w:color w:val="000000"/>
          <w:sz w:val="21"/>
          <w:szCs w:val="21"/>
        </w:rPr>
      </w:pPr>
      <w:r>
        <w:rPr>
          <w:rFonts w:ascii="宋体" w:hAnsi="宋体" w:cs="宋体" w:hint="eastAsia"/>
          <w:color w:val="000000"/>
          <w:sz w:val="21"/>
          <w:szCs w:val="21"/>
        </w:rPr>
        <w:t>3.乙方查阅保密信息应当只限于为本项目提供服务之目的；查阅保密信息的人员只限于乙方为本项目提供的服务人员；</w:t>
      </w:r>
    </w:p>
    <w:p w:rsidR="004C3CDE" w:rsidRDefault="003B20CB">
      <w:pPr>
        <w:pStyle w:val="aff5"/>
        <w:spacing w:line="360" w:lineRule="auto"/>
        <w:ind w:firstLineChars="200" w:firstLine="420"/>
        <w:rPr>
          <w:rFonts w:ascii="宋体" w:hAnsi="宋体" w:cs="宋体"/>
          <w:color w:val="000000"/>
          <w:sz w:val="21"/>
          <w:szCs w:val="21"/>
        </w:rPr>
      </w:pPr>
      <w:r>
        <w:rPr>
          <w:rFonts w:ascii="宋体" w:hAnsi="宋体" w:cs="宋体" w:hint="eastAsia"/>
          <w:color w:val="000000"/>
          <w:sz w:val="21"/>
          <w:szCs w:val="21"/>
        </w:rPr>
        <w:t>4.乙方保证项目涉及的各项内容，仅限于本项目参与人员知悉。乙方要对参与该项目人员进行严格审查，加强保密教育，确保参与本项目的人员名单报甲方及丙方备案。乙方应向所有参与人员明示本项目的保密性和应承担的保密义务，并使参与人员以书面形式同意接受本合同保密条款的约束，乙方项目组人员对甲方及丙方承担的保密责任不得低于乙方对甲方及丙方承担的保密责任。乙方保证参与该项目人员的相对稳定，如需更换人员应报甲方批准，并按前述做好保密教育及审查工作。根据项目参与人员权限不同，本着“最小知情权”原则，按照权限不同分别履行保密义务和责任；</w:t>
      </w:r>
    </w:p>
    <w:p w:rsidR="004C3CDE" w:rsidRDefault="003B20CB">
      <w:pPr>
        <w:pStyle w:val="aff5"/>
        <w:spacing w:line="360" w:lineRule="auto"/>
        <w:ind w:firstLineChars="200" w:firstLine="420"/>
        <w:rPr>
          <w:rFonts w:ascii="宋体" w:hAnsi="宋体" w:cs="宋体"/>
          <w:color w:val="000000"/>
          <w:sz w:val="21"/>
          <w:szCs w:val="21"/>
        </w:rPr>
      </w:pPr>
      <w:r>
        <w:rPr>
          <w:rFonts w:ascii="宋体" w:hAnsi="宋体" w:cs="宋体" w:hint="eastAsia"/>
          <w:color w:val="000000"/>
          <w:sz w:val="21"/>
          <w:szCs w:val="21"/>
        </w:rPr>
        <w:t>5.乙方查阅保密信息，应当由甲方及丙方安排；</w:t>
      </w:r>
    </w:p>
    <w:p w:rsidR="004C3CDE" w:rsidRDefault="003B20CB">
      <w:pPr>
        <w:pStyle w:val="aff5"/>
        <w:spacing w:line="360" w:lineRule="auto"/>
        <w:ind w:firstLineChars="200" w:firstLine="420"/>
        <w:rPr>
          <w:rFonts w:ascii="宋体" w:hAnsi="宋体" w:cs="宋体"/>
          <w:color w:val="000000"/>
          <w:sz w:val="21"/>
          <w:szCs w:val="21"/>
        </w:rPr>
      </w:pPr>
      <w:r>
        <w:rPr>
          <w:rFonts w:ascii="宋体" w:hAnsi="宋体" w:cs="宋体" w:hint="eastAsia"/>
          <w:color w:val="000000"/>
          <w:sz w:val="21"/>
          <w:szCs w:val="21"/>
        </w:rPr>
        <w:t>6.乙方不得复制、摘抄国家密级文件；未经甲方及丙方书面批准，乙方不得复制、摘抄甲方及丙方密级文件；未经甲方及丙方主管部门许可，乙方不得复制、摘抄甲方及丙方其他保密信息；</w:t>
      </w:r>
    </w:p>
    <w:p w:rsidR="004C3CDE" w:rsidRDefault="003B20CB">
      <w:pPr>
        <w:pStyle w:val="aff5"/>
        <w:spacing w:line="360" w:lineRule="auto"/>
        <w:ind w:firstLineChars="200" w:firstLine="420"/>
        <w:rPr>
          <w:rFonts w:ascii="宋体" w:hAnsi="宋体" w:cs="宋体"/>
          <w:color w:val="000000"/>
          <w:sz w:val="21"/>
          <w:szCs w:val="21"/>
        </w:rPr>
      </w:pPr>
      <w:r>
        <w:rPr>
          <w:rFonts w:ascii="宋体" w:hAnsi="宋体" w:cs="宋体" w:hint="eastAsia"/>
          <w:color w:val="000000"/>
          <w:sz w:val="21"/>
          <w:szCs w:val="21"/>
        </w:rPr>
        <w:t>7.乙方任何工作人员不得将国家和甲方及丙方密级文件携带至甲方及丙方工作场所以外；不得将保密信息携带、传递、寄运至丙方、甲方和乙方工作场所外；</w:t>
      </w:r>
    </w:p>
    <w:p w:rsidR="004C3CDE" w:rsidRDefault="003B20CB">
      <w:pPr>
        <w:pStyle w:val="aff5"/>
        <w:spacing w:line="360" w:lineRule="auto"/>
        <w:ind w:firstLineChars="200" w:firstLine="420"/>
        <w:rPr>
          <w:rFonts w:ascii="宋体" w:hAnsi="宋体" w:cs="宋体"/>
          <w:color w:val="000000"/>
          <w:sz w:val="21"/>
          <w:szCs w:val="21"/>
        </w:rPr>
      </w:pPr>
      <w:r>
        <w:rPr>
          <w:rFonts w:ascii="宋体" w:hAnsi="宋体" w:cs="宋体" w:hint="eastAsia"/>
          <w:color w:val="000000"/>
          <w:sz w:val="21"/>
          <w:szCs w:val="21"/>
        </w:rPr>
        <w:t>8.乙方不得以损害甲方及丙方利益的方式使用甲方及丙方保密信息；不得出售、转让或以任何其它方式处理甲方及丙方保密信息；</w:t>
      </w:r>
    </w:p>
    <w:p w:rsidR="004C3CDE" w:rsidRDefault="003B20CB">
      <w:pPr>
        <w:pStyle w:val="aff5"/>
        <w:spacing w:line="360" w:lineRule="auto"/>
        <w:ind w:firstLineChars="200" w:firstLine="420"/>
        <w:rPr>
          <w:rFonts w:ascii="宋体" w:hAnsi="宋体" w:cs="宋体"/>
          <w:color w:val="000000"/>
          <w:sz w:val="21"/>
          <w:szCs w:val="21"/>
        </w:rPr>
      </w:pPr>
      <w:r>
        <w:rPr>
          <w:rFonts w:ascii="宋体" w:hAnsi="宋体" w:cs="宋体" w:hint="eastAsia"/>
          <w:color w:val="000000"/>
          <w:sz w:val="21"/>
          <w:szCs w:val="21"/>
        </w:rPr>
        <w:t xml:space="preserve">9.乙方应当对其工作人员进行保密教育，定期检查保密工作执行情况； </w:t>
      </w:r>
    </w:p>
    <w:p w:rsidR="004C3CDE" w:rsidRDefault="003B20CB">
      <w:pPr>
        <w:pStyle w:val="aff5"/>
        <w:spacing w:line="360" w:lineRule="auto"/>
        <w:ind w:firstLineChars="200" w:firstLine="420"/>
        <w:rPr>
          <w:rFonts w:ascii="宋体" w:hAnsi="宋体" w:cs="宋体"/>
          <w:color w:val="000000"/>
          <w:sz w:val="21"/>
          <w:szCs w:val="21"/>
        </w:rPr>
      </w:pPr>
      <w:r>
        <w:rPr>
          <w:rFonts w:ascii="宋体" w:hAnsi="宋体" w:cs="宋体" w:hint="eastAsia"/>
          <w:color w:val="000000"/>
          <w:sz w:val="21"/>
          <w:szCs w:val="21"/>
        </w:rPr>
        <w:t>10.经甲方及丙方书面同意，乙方可以将保密信息以合理的方式在必要的限度内披露给参与本项目的乙方的合伙人、雇员。乙方保证，乙方的合伙人、雇员，未经甲方及丙方书面同意，不将其获悉的全部或部分保密信息以任何方式向任何第三方披露，也不将其获悉的全部或部分保密信息以任何方式用于与本项目无关的其他用途或目的；</w:t>
      </w:r>
    </w:p>
    <w:p w:rsidR="004C3CDE" w:rsidRDefault="003B20CB">
      <w:pPr>
        <w:pStyle w:val="aff5"/>
        <w:spacing w:line="360" w:lineRule="auto"/>
        <w:ind w:firstLineChars="200" w:firstLine="420"/>
        <w:rPr>
          <w:rFonts w:ascii="宋体" w:hAnsi="宋体" w:cs="宋体"/>
          <w:color w:val="000000"/>
          <w:sz w:val="21"/>
          <w:szCs w:val="21"/>
        </w:rPr>
      </w:pPr>
      <w:r>
        <w:rPr>
          <w:rFonts w:ascii="宋体" w:hAnsi="宋体" w:cs="宋体" w:hint="eastAsia"/>
          <w:color w:val="000000"/>
          <w:sz w:val="21"/>
          <w:szCs w:val="21"/>
        </w:rPr>
        <w:t>11.在本合同履行完毕时或甲方及丙方要求的任何时间，乙方应根据甲方及丙方要求立即销毁或向甲方及丙方归还所有以任何介质保存的甲方或丙方的保密信息。在甲方及丙方的要求下，乙方应提供一份证明其已满足本项规定义务的文件。</w:t>
      </w:r>
    </w:p>
    <w:p w:rsidR="004C3CDE" w:rsidRDefault="003B20CB">
      <w:pPr>
        <w:pStyle w:val="aff5"/>
        <w:spacing w:line="360" w:lineRule="auto"/>
        <w:ind w:firstLineChars="200" w:firstLine="420"/>
        <w:rPr>
          <w:rFonts w:ascii="宋体" w:hAnsi="宋体" w:cs="宋体"/>
          <w:color w:val="000000"/>
          <w:sz w:val="21"/>
          <w:szCs w:val="21"/>
        </w:rPr>
      </w:pPr>
      <w:r>
        <w:rPr>
          <w:rFonts w:ascii="宋体" w:hAnsi="宋体" w:cs="宋体" w:hint="eastAsia"/>
          <w:color w:val="000000"/>
          <w:sz w:val="21"/>
          <w:szCs w:val="21"/>
        </w:rPr>
        <w:t>（三）保密信息</w:t>
      </w:r>
    </w:p>
    <w:p w:rsidR="004C3CDE" w:rsidRDefault="003B20CB">
      <w:pPr>
        <w:pStyle w:val="aff5"/>
        <w:spacing w:line="360" w:lineRule="auto"/>
        <w:ind w:firstLineChars="200" w:firstLine="420"/>
        <w:rPr>
          <w:rFonts w:ascii="宋体" w:hAnsi="宋体" w:cs="宋体"/>
          <w:color w:val="000000"/>
          <w:sz w:val="21"/>
          <w:szCs w:val="21"/>
        </w:rPr>
      </w:pPr>
      <w:r>
        <w:rPr>
          <w:rFonts w:ascii="宋体" w:hAnsi="宋体" w:cs="宋体" w:hint="eastAsia"/>
          <w:color w:val="000000"/>
          <w:sz w:val="21"/>
          <w:szCs w:val="21"/>
        </w:rPr>
        <w:t>乙方从甲方及丙方获取的</w:t>
      </w:r>
      <w:proofErr w:type="gramStart"/>
      <w:r>
        <w:rPr>
          <w:rFonts w:ascii="宋体" w:hAnsi="宋体" w:cs="宋体" w:hint="eastAsia"/>
          <w:color w:val="000000"/>
          <w:sz w:val="21"/>
          <w:szCs w:val="21"/>
        </w:rPr>
        <w:t>的</w:t>
      </w:r>
      <w:proofErr w:type="gramEnd"/>
      <w:r>
        <w:rPr>
          <w:rFonts w:ascii="宋体" w:hAnsi="宋体" w:cs="宋体" w:hint="eastAsia"/>
          <w:color w:val="000000"/>
          <w:sz w:val="21"/>
          <w:szCs w:val="21"/>
        </w:rPr>
        <w:t>信息及材料，不论是纸面形式、磁记录形式、光学记录形式、电子记录形式还是其它记录形式都属于保密信息包括但不限于：</w:t>
      </w:r>
    </w:p>
    <w:p w:rsidR="004C3CDE" w:rsidRDefault="003B20CB">
      <w:pPr>
        <w:pStyle w:val="aff5"/>
        <w:spacing w:line="360" w:lineRule="auto"/>
        <w:ind w:firstLineChars="200" w:firstLine="420"/>
        <w:rPr>
          <w:rFonts w:ascii="宋体" w:hAnsi="宋体" w:cs="宋体"/>
          <w:color w:val="000000"/>
          <w:sz w:val="21"/>
          <w:szCs w:val="21"/>
        </w:rPr>
      </w:pPr>
      <w:r>
        <w:rPr>
          <w:rFonts w:ascii="宋体" w:hAnsi="宋体" w:cs="宋体" w:hint="eastAsia"/>
          <w:color w:val="000000"/>
          <w:sz w:val="21"/>
          <w:szCs w:val="21"/>
        </w:rPr>
        <w:t>1.反映了甲方及丙方财务状况、经营成果以及现金流量，和不被公众领域所知的所有文件、资料和信息；</w:t>
      </w:r>
    </w:p>
    <w:p w:rsidR="004C3CDE" w:rsidRDefault="003B20CB">
      <w:pPr>
        <w:pStyle w:val="aff5"/>
        <w:spacing w:line="360" w:lineRule="auto"/>
        <w:ind w:firstLineChars="200" w:firstLine="420"/>
        <w:rPr>
          <w:rFonts w:ascii="宋体" w:hAnsi="宋体" w:cs="宋体"/>
          <w:color w:val="000000"/>
          <w:sz w:val="21"/>
          <w:szCs w:val="21"/>
        </w:rPr>
      </w:pPr>
      <w:r>
        <w:rPr>
          <w:rFonts w:ascii="宋体" w:hAnsi="宋体" w:cs="宋体" w:hint="eastAsia"/>
          <w:color w:val="000000"/>
          <w:sz w:val="21"/>
          <w:szCs w:val="21"/>
        </w:rPr>
        <w:t>2.所有与甲方及丙方的业务、经营、计划、交易、市场、财务、目前或将来拟采用的经营方式、财务、交易、信托资产等有关的所有不被公众领域所知的文件、资料和信息；</w:t>
      </w:r>
    </w:p>
    <w:p w:rsidR="004C3CDE" w:rsidRDefault="003B20CB">
      <w:pPr>
        <w:pStyle w:val="aff5"/>
        <w:spacing w:line="360" w:lineRule="auto"/>
        <w:ind w:firstLineChars="200" w:firstLine="420"/>
        <w:rPr>
          <w:rFonts w:ascii="宋体" w:hAnsi="宋体" w:cs="宋体"/>
          <w:color w:val="000000"/>
          <w:sz w:val="21"/>
          <w:szCs w:val="21"/>
        </w:rPr>
      </w:pPr>
      <w:r>
        <w:rPr>
          <w:rFonts w:ascii="宋体" w:hAnsi="宋体" w:cs="宋体" w:hint="eastAsia"/>
          <w:color w:val="000000"/>
          <w:sz w:val="21"/>
          <w:szCs w:val="21"/>
        </w:rPr>
        <w:t>3.甲方及丙方不被公众领域所知的其他文件、资料和信息。</w:t>
      </w:r>
    </w:p>
    <w:p w:rsidR="004C3CDE" w:rsidRDefault="003B20CB">
      <w:pPr>
        <w:pStyle w:val="aff5"/>
        <w:spacing w:line="360" w:lineRule="auto"/>
        <w:ind w:firstLineChars="200" w:firstLine="420"/>
        <w:rPr>
          <w:rFonts w:ascii="宋体" w:hAnsi="宋体" w:cs="宋体"/>
          <w:color w:val="000000"/>
          <w:sz w:val="21"/>
          <w:szCs w:val="21"/>
        </w:rPr>
      </w:pPr>
      <w:r>
        <w:rPr>
          <w:rFonts w:ascii="宋体" w:hAnsi="宋体" w:cs="宋体" w:hint="eastAsia"/>
          <w:color w:val="000000"/>
          <w:sz w:val="21"/>
          <w:szCs w:val="21"/>
        </w:rPr>
        <w:t>4.保密信息应被视为甲方及丙方的专有财产。甲方及丙方向乙方披露保密信息不应构成向乙方明示或暗示地授予任何对于甲方及丙方专利、商标、著作权、保密信息或其他知识产权的或其之下的任何权利。</w:t>
      </w:r>
    </w:p>
    <w:p w:rsidR="004C3CDE" w:rsidRDefault="003B20CB">
      <w:pPr>
        <w:pStyle w:val="aff5"/>
        <w:spacing w:line="360" w:lineRule="auto"/>
        <w:ind w:firstLineChars="200" w:firstLine="420"/>
        <w:rPr>
          <w:rFonts w:ascii="宋体" w:hAnsi="宋体" w:cs="宋体"/>
          <w:color w:val="000000"/>
          <w:sz w:val="21"/>
          <w:szCs w:val="21"/>
        </w:rPr>
      </w:pPr>
      <w:r>
        <w:rPr>
          <w:rFonts w:ascii="宋体" w:hAnsi="宋体" w:cs="宋体" w:hint="eastAsia"/>
          <w:color w:val="000000"/>
          <w:sz w:val="21"/>
          <w:szCs w:val="21"/>
        </w:rPr>
        <w:t>（四）非保密信息</w:t>
      </w:r>
    </w:p>
    <w:p w:rsidR="004C3CDE" w:rsidRDefault="003B20CB">
      <w:pPr>
        <w:pStyle w:val="aff5"/>
        <w:spacing w:line="360" w:lineRule="auto"/>
        <w:ind w:firstLineChars="200" w:firstLine="420"/>
        <w:rPr>
          <w:rFonts w:ascii="宋体" w:hAnsi="宋体" w:cs="宋体"/>
          <w:color w:val="000000"/>
          <w:sz w:val="21"/>
          <w:szCs w:val="21"/>
        </w:rPr>
      </w:pPr>
      <w:r>
        <w:rPr>
          <w:rFonts w:ascii="宋体" w:hAnsi="宋体" w:cs="宋体" w:hint="eastAsia"/>
          <w:color w:val="000000"/>
          <w:sz w:val="21"/>
          <w:szCs w:val="21"/>
        </w:rPr>
        <w:t>1.乙方从第四方获得的文件、资料和信息，并且该第四方同甲方及丙方不存在任何业务往来关系，也不存在任何合同或法律上的权利义务关系；但是如果前述文件、资料和信息涉及甲方及丙方，乙方应当将其视为甲方及丙方保密信息予以保护；</w:t>
      </w:r>
    </w:p>
    <w:p w:rsidR="004C3CDE" w:rsidRDefault="003B20CB">
      <w:pPr>
        <w:pStyle w:val="aff5"/>
        <w:spacing w:line="360" w:lineRule="auto"/>
        <w:ind w:firstLineChars="200" w:firstLine="420"/>
        <w:rPr>
          <w:rFonts w:ascii="宋体" w:hAnsi="宋体" w:cs="宋体"/>
          <w:color w:val="000000"/>
          <w:sz w:val="21"/>
          <w:szCs w:val="21"/>
        </w:rPr>
      </w:pPr>
      <w:r>
        <w:rPr>
          <w:rFonts w:ascii="宋体" w:hAnsi="宋体" w:cs="宋体" w:hint="eastAsia"/>
          <w:color w:val="000000"/>
          <w:sz w:val="21"/>
          <w:szCs w:val="21"/>
        </w:rPr>
        <w:t xml:space="preserve">2.已公开的文件、资料和信息，但是该公开不是由乙方、乙方的合伙人、雇员、代理人和其他相关人员所造成的； </w:t>
      </w:r>
    </w:p>
    <w:p w:rsidR="004C3CDE" w:rsidRDefault="003B20CB">
      <w:pPr>
        <w:pStyle w:val="aff5"/>
        <w:spacing w:line="360" w:lineRule="auto"/>
        <w:ind w:firstLineChars="200" w:firstLine="420"/>
        <w:rPr>
          <w:rFonts w:ascii="宋体" w:hAnsi="宋体" w:cs="宋体"/>
          <w:color w:val="000000"/>
          <w:sz w:val="21"/>
          <w:szCs w:val="21"/>
        </w:rPr>
      </w:pPr>
      <w:r>
        <w:rPr>
          <w:rFonts w:ascii="宋体" w:hAnsi="宋体" w:cs="宋体" w:hint="eastAsia"/>
          <w:color w:val="000000"/>
          <w:sz w:val="21"/>
          <w:szCs w:val="21"/>
        </w:rPr>
        <w:t>3.由乙方独立于本条确定的保密信息而自主开发出来的文件、资料和信息。</w:t>
      </w:r>
    </w:p>
    <w:p w:rsidR="004C3CDE" w:rsidRDefault="003B20CB">
      <w:pPr>
        <w:pStyle w:val="aff5"/>
        <w:spacing w:line="360" w:lineRule="auto"/>
        <w:ind w:firstLineChars="200" w:firstLine="420"/>
        <w:rPr>
          <w:rFonts w:ascii="宋体" w:hAnsi="宋体" w:cs="宋体"/>
          <w:color w:val="000000"/>
          <w:sz w:val="21"/>
          <w:szCs w:val="21"/>
        </w:rPr>
      </w:pPr>
      <w:r>
        <w:rPr>
          <w:rFonts w:ascii="宋体" w:hAnsi="宋体" w:cs="宋体" w:hint="eastAsia"/>
          <w:color w:val="000000"/>
          <w:sz w:val="21"/>
          <w:szCs w:val="21"/>
        </w:rPr>
        <w:t>4.在下列情况下，乙方不应当被视为违反保密义务：</w:t>
      </w:r>
    </w:p>
    <w:p w:rsidR="004C3CDE" w:rsidRDefault="003B20CB">
      <w:pPr>
        <w:pStyle w:val="aff5"/>
        <w:spacing w:line="360" w:lineRule="auto"/>
        <w:ind w:firstLineChars="200" w:firstLine="420"/>
        <w:rPr>
          <w:rFonts w:ascii="宋体" w:hAnsi="宋体" w:cs="宋体"/>
          <w:color w:val="000000"/>
          <w:sz w:val="21"/>
          <w:szCs w:val="21"/>
        </w:rPr>
      </w:pPr>
      <w:r>
        <w:rPr>
          <w:rFonts w:ascii="宋体" w:hAnsi="宋体" w:cs="宋体" w:hint="eastAsia"/>
          <w:color w:val="000000"/>
          <w:sz w:val="21"/>
          <w:szCs w:val="21"/>
        </w:rPr>
        <w:t>（1）为了遵守法律上的要求或有关监管机构对于信息披露方面的规定所做的披露，但是乙方在披露前应当征得甲方及丙方同意，并对要披露的保密信息进行必要处理；</w:t>
      </w:r>
    </w:p>
    <w:p w:rsidR="004C3CDE" w:rsidRDefault="003B20CB">
      <w:pPr>
        <w:pStyle w:val="aff5"/>
        <w:spacing w:line="360" w:lineRule="auto"/>
        <w:ind w:firstLineChars="200" w:firstLine="420"/>
        <w:rPr>
          <w:rFonts w:ascii="宋体" w:hAnsi="宋体" w:cs="宋体"/>
          <w:color w:val="000000"/>
          <w:sz w:val="21"/>
          <w:szCs w:val="21"/>
        </w:rPr>
      </w:pPr>
      <w:r>
        <w:rPr>
          <w:rFonts w:ascii="宋体" w:hAnsi="宋体" w:cs="宋体" w:hint="eastAsia"/>
          <w:color w:val="000000"/>
          <w:sz w:val="21"/>
          <w:szCs w:val="21"/>
        </w:rPr>
        <w:t>（2）经甲方及丙方书面授权而进行的信息披露。</w:t>
      </w:r>
    </w:p>
    <w:p w:rsidR="004C3CDE" w:rsidRDefault="003B20CB">
      <w:pPr>
        <w:pStyle w:val="aff5"/>
        <w:spacing w:line="360" w:lineRule="auto"/>
        <w:ind w:firstLineChars="200" w:firstLine="420"/>
        <w:rPr>
          <w:rFonts w:ascii="宋体" w:hAnsi="宋体" w:cs="宋体"/>
          <w:color w:val="000000"/>
          <w:sz w:val="21"/>
          <w:szCs w:val="21"/>
        </w:rPr>
      </w:pPr>
      <w:r>
        <w:rPr>
          <w:rFonts w:ascii="宋体" w:hAnsi="宋体" w:cs="宋体" w:hint="eastAsia"/>
          <w:color w:val="000000"/>
          <w:sz w:val="21"/>
          <w:szCs w:val="21"/>
        </w:rPr>
        <w:t>（五）披露</w:t>
      </w:r>
    </w:p>
    <w:p w:rsidR="004C3CDE" w:rsidRDefault="003B20CB">
      <w:pPr>
        <w:pStyle w:val="aff5"/>
        <w:spacing w:line="360" w:lineRule="auto"/>
        <w:ind w:firstLineChars="200" w:firstLine="420"/>
        <w:rPr>
          <w:rFonts w:ascii="宋体" w:hAnsi="宋体" w:cs="宋体"/>
          <w:color w:val="000000"/>
          <w:sz w:val="21"/>
          <w:szCs w:val="21"/>
        </w:rPr>
      </w:pPr>
      <w:r>
        <w:rPr>
          <w:rFonts w:ascii="宋体" w:hAnsi="宋体" w:cs="宋体" w:hint="eastAsia"/>
          <w:color w:val="000000"/>
          <w:sz w:val="21"/>
          <w:szCs w:val="21"/>
        </w:rPr>
        <w:t>1.乙方按照甲方及丙方书面授权进行信息披露，乙方披露的内容仅限于甲方及丙方授权乙方披露的那部分保密信息。</w:t>
      </w:r>
    </w:p>
    <w:p w:rsidR="004C3CDE" w:rsidRDefault="003B20CB">
      <w:pPr>
        <w:pStyle w:val="aff5"/>
        <w:spacing w:line="360" w:lineRule="auto"/>
        <w:ind w:firstLineChars="200" w:firstLine="420"/>
        <w:rPr>
          <w:rFonts w:ascii="宋体" w:hAnsi="宋体" w:cs="宋体"/>
          <w:color w:val="000000"/>
          <w:sz w:val="21"/>
          <w:szCs w:val="21"/>
        </w:rPr>
      </w:pPr>
      <w:r>
        <w:rPr>
          <w:rFonts w:ascii="宋体" w:hAnsi="宋体" w:cs="宋体" w:hint="eastAsia"/>
          <w:color w:val="000000"/>
          <w:sz w:val="21"/>
          <w:szCs w:val="21"/>
        </w:rPr>
        <w:t>2.依据有管辖权法院或监管机构在法律程序上的要求，乙方必须披露本条确定的保密信息的，则乙方应当在法律许可的条件下立即采取下列措施：</w:t>
      </w:r>
    </w:p>
    <w:p w:rsidR="004C3CDE" w:rsidRDefault="003B20CB">
      <w:pPr>
        <w:pStyle w:val="aff5"/>
        <w:spacing w:line="360" w:lineRule="auto"/>
        <w:ind w:firstLineChars="200" w:firstLine="420"/>
        <w:rPr>
          <w:rFonts w:ascii="宋体" w:hAnsi="宋体" w:cs="宋体"/>
          <w:color w:val="000000"/>
          <w:sz w:val="21"/>
          <w:szCs w:val="21"/>
        </w:rPr>
      </w:pPr>
      <w:r>
        <w:rPr>
          <w:rFonts w:ascii="宋体" w:hAnsi="宋体" w:cs="宋体" w:hint="eastAsia"/>
          <w:color w:val="000000"/>
          <w:sz w:val="21"/>
          <w:szCs w:val="21"/>
        </w:rPr>
        <w:t>（1）在最短时间内将这种法律程序或规定的要求及其内容和背景情况通知甲方及丙方，就其是否应该采取其认为明智的合法步骤征求甲方及丙方的意见；</w:t>
      </w:r>
    </w:p>
    <w:p w:rsidR="004C3CDE" w:rsidRDefault="003B20CB">
      <w:pPr>
        <w:pStyle w:val="aff5"/>
        <w:spacing w:line="360" w:lineRule="auto"/>
        <w:ind w:firstLineChars="200" w:firstLine="420"/>
        <w:rPr>
          <w:rFonts w:ascii="宋体" w:hAnsi="宋体" w:cs="宋体"/>
          <w:color w:val="000000"/>
          <w:sz w:val="21"/>
          <w:szCs w:val="21"/>
        </w:rPr>
      </w:pPr>
      <w:r>
        <w:rPr>
          <w:rFonts w:ascii="宋体" w:hAnsi="宋体" w:cs="宋体" w:hint="eastAsia"/>
          <w:color w:val="000000"/>
          <w:sz w:val="21"/>
          <w:szCs w:val="21"/>
        </w:rPr>
        <w:t>（2）采取一切合理措施支持甲方及丙方就这种法律程序或规定的要求进行抗辩，且在披露前采取其它合理措施保护甲方及丙方的权利，同时乙方应尽其最大努力获取能够为甲方及丙方所接受的命令、规定或其他可靠保证，以使拟披露的那部分保密信息被给予保密待遇。</w:t>
      </w:r>
    </w:p>
    <w:p w:rsidR="004C3CDE" w:rsidRDefault="003B20CB">
      <w:pPr>
        <w:pStyle w:val="aff5"/>
        <w:spacing w:line="360" w:lineRule="auto"/>
        <w:ind w:firstLineChars="200" w:firstLine="420"/>
        <w:rPr>
          <w:rFonts w:ascii="宋体" w:hAnsi="宋体" w:cs="宋体"/>
          <w:color w:val="000000"/>
          <w:sz w:val="21"/>
          <w:szCs w:val="21"/>
        </w:rPr>
      </w:pPr>
      <w:r>
        <w:rPr>
          <w:rFonts w:ascii="宋体" w:hAnsi="宋体" w:cs="宋体" w:hint="eastAsia"/>
          <w:color w:val="000000"/>
          <w:sz w:val="21"/>
          <w:szCs w:val="21"/>
        </w:rPr>
        <w:t>（3）如果信息披露是法律所要求的，则乙方应当仅仅提供法律上要求乙方必须提供的那部分保密信息。</w:t>
      </w:r>
    </w:p>
    <w:p w:rsidR="004C3CDE" w:rsidRDefault="003B20CB">
      <w:pPr>
        <w:pStyle w:val="aff5"/>
        <w:spacing w:line="360" w:lineRule="auto"/>
        <w:ind w:firstLineChars="200" w:firstLine="420"/>
        <w:rPr>
          <w:rFonts w:ascii="宋体" w:hAnsi="宋体" w:cs="宋体"/>
          <w:color w:val="000000"/>
          <w:sz w:val="21"/>
          <w:szCs w:val="21"/>
        </w:rPr>
      </w:pPr>
      <w:r>
        <w:rPr>
          <w:rFonts w:ascii="宋体" w:hAnsi="宋体" w:cs="宋体" w:hint="eastAsia"/>
          <w:color w:val="000000"/>
          <w:sz w:val="21"/>
          <w:szCs w:val="21"/>
        </w:rPr>
        <w:t>（六）保密条款期限</w:t>
      </w:r>
    </w:p>
    <w:p w:rsidR="004C3CDE" w:rsidRDefault="003B20CB">
      <w:pPr>
        <w:pStyle w:val="aff5"/>
        <w:snapToGrid/>
        <w:spacing w:line="360" w:lineRule="auto"/>
        <w:ind w:firstLineChars="200" w:firstLine="420"/>
        <w:rPr>
          <w:rFonts w:ascii="宋体" w:hAnsi="宋体" w:cs="宋体"/>
          <w:color w:val="000000"/>
          <w:sz w:val="21"/>
          <w:szCs w:val="21"/>
        </w:rPr>
      </w:pPr>
      <w:r>
        <w:rPr>
          <w:rFonts w:ascii="宋体" w:hAnsi="宋体" w:cs="宋体" w:hint="eastAsia"/>
          <w:color w:val="000000"/>
          <w:sz w:val="21"/>
          <w:szCs w:val="21"/>
        </w:rPr>
        <w:t>甲乙丙三方同意，不论本合同无效、被撤销、变更、解除或终止等均不影响本合同保密条款的效力。</w:t>
      </w:r>
    </w:p>
    <w:p w:rsidR="004C3CDE" w:rsidRDefault="004C3CDE">
      <w:pPr>
        <w:pStyle w:val="31"/>
        <w:ind w:left="480"/>
        <w:rPr>
          <w:rFonts w:ascii="宋体" w:hAnsi="宋体" w:cs="宋体"/>
          <w:sz w:val="21"/>
          <w:szCs w:val="21"/>
        </w:rPr>
      </w:pPr>
    </w:p>
    <w:p w:rsidR="004C3CDE" w:rsidRDefault="003B20CB">
      <w:pPr>
        <w:pStyle w:val="aff5"/>
        <w:snapToGrid/>
        <w:spacing w:line="360" w:lineRule="auto"/>
        <w:ind w:firstLineChars="200" w:firstLine="422"/>
        <w:rPr>
          <w:rFonts w:ascii="宋体" w:hAnsi="宋体" w:cs="宋体"/>
          <w:b/>
          <w:sz w:val="21"/>
          <w:szCs w:val="21"/>
        </w:rPr>
      </w:pPr>
      <w:r>
        <w:rPr>
          <w:rFonts w:ascii="宋体" w:hAnsi="宋体" w:cs="宋体" w:hint="eastAsia"/>
          <w:b/>
          <w:sz w:val="21"/>
          <w:szCs w:val="21"/>
        </w:rPr>
        <w:t>十一、违约责任</w:t>
      </w:r>
    </w:p>
    <w:p w:rsidR="004C3CDE" w:rsidRDefault="003B20CB">
      <w:pPr>
        <w:pStyle w:val="aff5"/>
        <w:snapToGrid/>
        <w:spacing w:line="360" w:lineRule="auto"/>
        <w:ind w:firstLineChars="200" w:firstLine="420"/>
        <w:rPr>
          <w:rFonts w:ascii="宋体" w:hAnsi="宋体" w:cs="宋体"/>
          <w:sz w:val="21"/>
          <w:szCs w:val="21"/>
        </w:rPr>
      </w:pPr>
      <w:r>
        <w:rPr>
          <w:rFonts w:ascii="宋体" w:hAnsi="宋体" w:cs="宋体" w:hint="eastAsia"/>
          <w:sz w:val="21"/>
          <w:szCs w:val="21"/>
        </w:rPr>
        <w:t>（一）如果乙方提供的设备、服务不符合合同约定要求，甲方及丙方有权换货或退货、拒付合同款项、要求赔偿损失、终止本合同，并将乙方列入丙方采购禁入名单。</w:t>
      </w:r>
    </w:p>
    <w:p w:rsidR="004C3CDE" w:rsidRDefault="003B20CB">
      <w:pPr>
        <w:pStyle w:val="aff5"/>
        <w:snapToGrid/>
        <w:spacing w:line="360" w:lineRule="auto"/>
        <w:ind w:firstLineChars="150" w:firstLine="315"/>
        <w:rPr>
          <w:rFonts w:ascii="宋体" w:hAnsi="宋体" w:cs="宋体"/>
          <w:sz w:val="21"/>
          <w:szCs w:val="21"/>
        </w:rPr>
      </w:pPr>
      <w:r>
        <w:rPr>
          <w:rFonts w:ascii="宋体" w:hAnsi="宋体" w:cs="宋体" w:hint="eastAsia"/>
          <w:sz w:val="21"/>
          <w:szCs w:val="21"/>
        </w:rPr>
        <w:t>（二）如果因乙方原因造成未按时交货或未按时提供服务，每迟延一天，乙方须向丙方支付合同总价款的</w:t>
      </w:r>
      <w:r>
        <w:rPr>
          <w:rFonts w:ascii="宋体" w:hAnsi="宋体" w:cs="宋体" w:hint="eastAsia"/>
          <w:sz w:val="21"/>
          <w:szCs w:val="21"/>
          <w:u w:val="single"/>
        </w:rPr>
        <w:t xml:space="preserve"> 0.25</w:t>
      </w:r>
      <w:r>
        <w:rPr>
          <w:rFonts w:ascii="宋体" w:hAnsi="宋体" w:cs="宋体" w:hint="eastAsia"/>
          <w:sz w:val="21"/>
          <w:szCs w:val="21"/>
        </w:rPr>
        <w:t xml:space="preserve"> %作为违约金。迟延交付设备或提供服务</w:t>
      </w:r>
      <w:r>
        <w:rPr>
          <w:rFonts w:ascii="宋体" w:hAnsi="宋体" w:cs="宋体" w:hint="eastAsia"/>
          <w:sz w:val="21"/>
          <w:szCs w:val="21"/>
          <w:u w:val="single"/>
        </w:rPr>
        <w:t xml:space="preserve"> 30 </w:t>
      </w:r>
      <w:r>
        <w:rPr>
          <w:rFonts w:ascii="宋体" w:hAnsi="宋体" w:cs="宋体" w:hint="eastAsia"/>
          <w:sz w:val="21"/>
          <w:szCs w:val="21"/>
        </w:rPr>
        <w:t>天以上，甲方及丙方有权终止合同，由此给甲方及丙方造成的损失由乙方承担。</w:t>
      </w:r>
    </w:p>
    <w:p w:rsidR="004C3CDE" w:rsidRDefault="003B20CB">
      <w:pPr>
        <w:pStyle w:val="aff5"/>
        <w:snapToGrid/>
        <w:spacing w:line="360" w:lineRule="auto"/>
        <w:ind w:firstLineChars="200" w:firstLine="420"/>
        <w:rPr>
          <w:rFonts w:ascii="宋体" w:hAnsi="宋体" w:cs="宋体"/>
          <w:sz w:val="21"/>
          <w:szCs w:val="21"/>
        </w:rPr>
      </w:pPr>
      <w:r>
        <w:rPr>
          <w:rFonts w:ascii="宋体" w:hAnsi="宋体" w:cs="宋体" w:hint="eastAsia"/>
          <w:sz w:val="21"/>
          <w:szCs w:val="21"/>
        </w:rPr>
        <w:t>（三）因乙方项目人员的原因给甲方及丙方造成损害，由乙方承担全部责任。</w:t>
      </w:r>
    </w:p>
    <w:p w:rsidR="004C3CDE" w:rsidRDefault="003B20CB">
      <w:pPr>
        <w:pStyle w:val="aff5"/>
        <w:snapToGrid/>
        <w:spacing w:line="360" w:lineRule="auto"/>
        <w:ind w:firstLineChars="200" w:firstLine="420"/>
        <w:rPr>
          <w:rFonts w:ascii="宋体" w:hAnsi="宋体" w:cs="宋体"/>
          <w:sz w:val="21"/>
          <w:szCs w:val="21"/>
        </w:rPr>
      </w:pPr>
      <w:r>
        <w:rPr>
          <w:rFonts w:ascii="宋体" w:hAnsi="宋体" w:cs="宋体" w:hint="eastAsia"/>
          <w:sz w:val="21"/>
          <w:szCs w:val="21"/>
        </w:rPr>
        <w:t>（四）乙方未经甲方及丙方书面同意，擅自更换项目人员或者未能按时更换不符合要求的项目人员的，甲方及丙方有权要求乙方赔偿相应损失。</w:t>
      </w:r>
    </w:p>
    <w:p w:rsidR="004C3CDE" w:rsidRDefault="003B20CB">
      <w:pPr>
        <w:pStyle w:val="aff5"/>
        <w:snapToGrid/>
        <w:spacing w:line="360" w:lineRule="auto"/>
        <w:ind w:firstLineChars="200" w:firstLine="420"/>
        <w:rPr>
          <w:rFonts w:ascii="宋体" w:hAnsi="宋体" w:cs="宋体"/>
          <w:sz w:val="21"/>
          <w:szCs w:val="21"/>
        </w:rPr>
      </w:pPr>
      <w:r>
        <w:rPr>
          <w:rFonts w:ascii="宋体" w:hAnsi="宋体" w:cs="宋体" w:hint="eastAsia"/>
          <w:sz w:val="21"/>
          <w:szCs w:val="21"/>
        </w:rPr>
        <w:t>（五）保修期内，乙方未能按合同的约定提供维修服务或不能在承诺时间内修复故障，甲方及丙方有权请</w:t>
      </w:r>
      <w:proofErr w:type="gramStart"/>
      <w:r>
        <w:rPr>
          <w:rFonts w:ascii="宋体" w:hAnsi="宋体" w:cs="宋体" w:hint="eastAsia"/>
          <w:sz w:val="21"/>
          <w:szCs w:val="21"/>
        </w:rPr>
        <w:t>其它第三</w:t>
      </w:r>
      <w:proofErr w:type="gramEnd"/>
      <w:r>
        <w:rPr>
          <w:rFonts w:ascii="宋体" w:hAnsi="宋体" w:cs="宋体" w:hint="eastAsia"/>
          <w:sz w:val="21"/>
          <w:szCs w:val="21"/>
        </w:rPr>
        <w:t>方进行维修，由此造成的费用和损失由乙方承担。</w:t>
      </w:r>
    </w:p>
    <w:p w:rsidR="004C3CDE" w:rsidRDefault="003B20CB">
      <w:pPr>
        <w:pStyle w:val="aff5"/>
        <w:snapToGrid/>
        <w:spacing w:line="360" w:lineRule="auto"/>
        <w:ind w:firstLineChars="200" w:firstLine="420"/>
        <w:rPr>
          <w:rFonts w:ascii="宋体" w:hAnsi="宋体" w:cs="宋体"/>
          <w:sz w:val="21"/>
          <w:szCs w:val="21"/>
        </w:rPr>
      </w:pPr>
      <w:r>
        <w:rPr>
          <w:rFonts w:ascii="宋体" w:hAnsi="宋体" w:cs="宋体" w:hint="eastAsia"/>
          <w:sz w:val="21"/>
          <w:szCs w:val="21"/>
        </w:rPr>
        <w:t>（六）乙方违约造成甲方及丙方的费用增加和损失，丙方有权从未支付的合同剩余款项中直接扣除。如未支付的合同剩余款项不足以弥补甲方及丙方上述费用和损失，乙方应按丙方要求向丙方支付不足部分款项。</w:t>
      </w:r>
    </w:p>
    <w:p w:rsidR="004C3CDE" w:rsidRDefault="004C3CDE">
      <w:pPr>
        <w:pStyle w:val="31"/>
        <w:ind w:left="480"/>
        <w:rPr>
          <w:rFonts w:ascii="宋体" w:hAnsi="宋体" w:cs="宋体"/>
          <w:sz w:val="21"/>
          <w:szCs w:val="21"/>
        </w:rPr>
      </w:pPr>
    </w:p>
    <w:p w:rsidR="004C3CDE" w:rsidRDefault="003B20CB">
      <w:pPr>
        <w:pStyle w:val="aff5"/>
        <w:snapToGrid/>
        <w:spacing w:line="360" w:lineRule="auto"/>
        <w:ind w:firstLineChars="200" w:firstLine="422"/>
        <w:rPr>
          <w:rFonts w:ascii="宋体" w:hAnsi="宋体" w:cs="宋体"/>
          <w:b/>
          <w:sz w:val="21"/>
          <w:szCs w:val="21"/>
        </w:rPr>
      </w:pPr>
      <w:r>
        <w:rPr>
          <w:rFonts w:ascii="宋体" w:hAnsi="宋体" w:cs="宋体" w:hint="eastAsia"/>
          <w:b/>
          <w:sz w:val="21"/>
          <w:szCs w:val="21"/>
        </w:rPr>
        <w:t>十二、不可抗力</w:t>
      </w:r>
    </w:p>
    <w:p w:rsidR="004C3CDE" w:rsidRDefault="003B20CB">
      <w:pPr>
        <w:pStyle w:val="aff5"/>
        <w:snapToGrid/>
        <w:spacing w:line="360" w:lineRule="auto"/>
        <w:ind w:firstLineChars="200" w:firstLine="420"/>
        <w:rPr>
          <w:rFonts w:ascii="宋体" w:hAnsi="宋体" w:cs="宋体"/>
          <w:sz w:val="21"/>
          <w:szCs w:val="21"/>
        </w:rPr>
      </w:pPr>
      <w:r>
        <w:rPr>
          <w:rFonts w:ascii="宋体" w:hAnsi="宋体" w:cs="宋体" w:hint="eastAsia"/>
          <w:sz w:val="21"/>
          <w:szCs w:val="21"/>
        </w:rPr>
        <w:t>（一）由于发生不能预见、不能避免并不能克服的不可抗力情形，致使直接影响本合同的履行或不能按照本合同项下之约定履行时，遇有不可抗力的一方应当立即书面通知另外两方，并在发生不可抗力之日起30天内，提供不可抗力详情及合同不能履行或部分不能履行，或需要延期履行理由的有效书面证明，该项证明文件应当由不可抗力发生地的公证机关出具。</w:t>
      </w:r>
    </w:p>
    <w:p w:rsidR="004C3CDE" w:rsidRDefault="003B20CB">
      <w:pPr>
        <w:pStyle w:val="aff5"/>
        <w:snapToGrid/>
        <w:spacing w:line="360" w:lineRule="auto"/>
        <w:ind w:firstLineChars="200" w:firstLine="420"/>
        <w:rPr>
          <w:rFonts w:ascii="宋体" w:hAnsi="宋体" w:cs="宋体"/>
          <w:sz w:val="21"/>
          <w:szCs w:val="21"/>
        </w:rPr>
      </w:pPr>
      <w:r>
        <w:rPr>
          <w:rFonts w:ascii="宋体" w:hAnsi="宋体" w:cs="宋体" w:hint="eastAsia"/>
          <w:sz w:val="21"/>
          <w:szCs w:val="21"/>
        </w:rPr>
        <w:t>（二）根据不可抗力对本合同的影响程度，甲乙丙三方应当协商是否解除本合同或部分、全部免除履行本合同的责任，或延期履行本合同。</w:t>
      </w:r>
    </w:p>
    <w:p w:rsidR="004C3CDE" w:rsidRDefault="004C3CDE">
      <w:pPr>
        <w:pStyle w:val="31"/>
        <w:ind w:left="480"/>
        <w:rPr>
          <w:rFonts w:ascii="宋体" w:hAnsi="宋体" w:cs="宋体"/>
          <w:sz w:val="21"/>
          <w:szCs w:val="21"/>
        </w:rPr>
      </w:pPr>
    </w:p>
    <w:p w:rsidR="004C3CDE" w:rsidRDefault="003B20CB">
      <w:pPr>
        <w:pStyle w:val="aff5"/>
        <w:snapToGrid/>
        <w:spacing w:line="360" w:lineRule="auto"/>
        <w:ind w:firstLineChars="200" w:firstLine="422"/>
        <w:rPr>
          <w:rFonts w:ascii="宋体" w:hAnsi="宋体" w:cs="宋体"/>
          <w:b/>
          <w:sz w:val="21"/>
          <w:szCs w:val="21"/>
        </w:rPr>
      </w:pPr>
      <w:r>
        <w:rPr>
          <w:rFonts w:ascii="宋体" w:hAnsi="宋体" w:cs="宋体" w:hint="eastAsia"/>
          <w:b/>
          <w:sz w:val="21"/>
          <w:szCs w:val="21"/>
        </w:rPr>
        <w:t>十三、合同争议的解决</w:t>
      </w:r>
    </w:p>
    <w:p w:rsidR="004C3CDE" w:rsidRDefault="003B20CB">
      <w:pPr>
        <w:pStyle w:val="aff5"/>
        <w:snapToGrid/>
        <w:spacing w:line="360" w:lineRule="auto"/>
        <w:ind w:leftChars="200" w:left="480" w:firstLine="0"/>
        <w:rPr>
          <w:rFonts w:ascii="宋体" w:hAnsi="宋体" w:cs="宋体"/>
          <w:kern w:val="0"/>
          <w:sz w:val="21"/>
          <w:szCs w:val="21"/>
        </w:rPr>
      </w:pPr>
      <w:r>
        <w:rPr>
          <w:rFonts w:ascii="宋体" w:hAnsi="宋体" w:cs="宋体" w:hint="eastAsia"/>
          <w:kern w:val="0"/>
          <w:sz w:val="21"/>
          <w:szCs w:val="21"/>
        </w:rPr>
        <w:t>本合同履行中发生争议，可由三方协商解决，协商不成，可按以下第</w:t>
      </w:r>
      <w:r>
        <w:rPr>
          <w:rFonts w:ascii="宋体" w:hAnsi="宋体" w:cs="宋体" w:hint="eastAsia"/>
          <w:kern w:val="0"/>
          <w:sz w:val="21"/>
          <w:szCs w:val="21"/>
          <w:u w:val="single"/>
        </w:rPr>
        <w:t xml:space="preserve"> 二 </w:t>
      </w:r>
      <w:r>
        <w:rPr>
          <w:rFonts w:ascii="宋体" w:hAnsi="宋体" w:cs="宋体" w:hint="eastAsia"/>
          <w:kern w:val="0"/>
          <w:sz w:val="21"/>
          <w:szCs w:val="21"/>
        </w:rPr>
        <w:t>种方式解决：（一）仲裁。提交</w:t>
      </w:r>
      <w:r>
        <w:rPr>
          <w:rFonts w:ascii="宋体" w:hAnsi="宋体" w:cs="宋体" w:hint="eastAsia"/>
          <w:kern w:val="0"/>
          <w:sz w:val="21"/>
          <w:szCs w:val="21"/>
          <w:u w:val="single"/>
        </w:rPr>
        <w:t xml:space="preserve">              </w:t>
      </w:r>
      <w:r>
        <w:rPr>
          <w:rFonts w:ascii="宋体" w:hAnsi="宋体" w:cs="宋体" w:hint="eastAsia"/>
          <w:kern w:val="0"/>
          <w:sz w:val="21"/>
          <w:szCs w:val="21"/>
        </w:rPr>
        <w:t>（仲裁机构全称）按其仲裁规则进行仲裁。</w:t>
      </w:r>
    </w:p>
    <w:p w:rsidR="004C3CDE" w:rsidRDefault="003B20CB">
      <w:pPr>
        <w:pStyle w:val="aff5"/>
        <w:numPr>
          <w:ilvl w:val="0"/>
          <w:numId w:val="7"/>
        </w:numPr>
        <w:snapToGrid/>
        <w:spacing w:line="360" w:lineRule="auto"/>
        <w:ind w:firstLineChars="200" w:firstLine="420"/>
        <w:rPr>
          <w:rFonts w:ascii="宋体" w:hAnsi="宋体" w:cs="宋体"/>
          <w:kern w:val="0"/>
          <w:sz w:val="21"/>
          <w:szCs w:val="21"/>
        </w:rPr>
      </w:pPr>
      <w:r>
        <w:rPr>
          <w:rFonts w:ascii="宋体" w:hAnsi="宋体" w:cs="宋体" w:hint="eastAsia"/>
          <w:kern w:val="0"/>
          <w:sz w:val="21"/>
          <w:szCs w:val="21"/>
        </w:rPr>
        <w:t>诉讼。由丙方所在地人民法院管辖。</w:t>
      </w:r>
    </w:p>
    <w:p w:rsidR="004C3CDE" w:rsidRDefault="003B20CB">
      <w:pPr>
        <w:pStyle w:val="aff5"/>
        <w:snapToGrid/>
        <w:spacing w:line="360" w:lineRule="auto"/>
        <w:ind w:firstLineChars="200" w:firstLine="420"/>
        <w:rPr>
          <w:rFonts w:ascii="宋体" w:hAnsi="宋体" w:cs="宋体"/>
          <w:kern w:val="0"/>
          <w:sz w:val="21"/>
          <w:szCs w:val="21"/>
        </w:rPr>
      </w:pPr>
      <w:r>
        <w:rPr>
          <w:rFonts w:ascii="宋体" w:hAnsi="宋体" w:cs="宋体" w:hint="eastAsia"/>
          <w:kern w:val="0"/>
          <w:sz w:val="21"/>
          <w:szCs w:val="21"/>
        </w:rPr>
        <w:t>在仲裁或诉讼期间，本合同不涉及争议的条款仍须履行。</w:t>
      </w:r>
    </w:p>
    <w:p w:rsidR="004C3CDE" w:rsidRDefault="004C3CDE">
      <w:pPr>
        <w:pStyle w:val="31"/>
        <w:ind w:left="480"/>
        <w:rPr>
          <w:rFonts w:ascii="宋体" w:hAnsi="宋体" w:cs="宋体"/>
          <w:sz w:val="21"/>
          <w:szCs w:val="21"/>
        </w:rPr>
      </w:pPr>
    </w:p>
    <w:p w:rsidR="004C3CDE" w:rsidRDefault="003B20CB">
      <w:pPr>
        <w:pStyle w:val="aff5"/>
        <w:snapToGrid/>
        <w:spacing w:line="360" w:lineRule="auto"/>
        <w:ind w:firstLineChars="200" w:firstLine="422"/>
        <w:rPr>
          <w:rFonts w:ascii="宋体" w:hAnsi="宋体" w:cs="宋体"/>
          <w:b/>
          <w:sz w:val="21"/>
          <w:szCs w:val="21"/>
        </w:rPr>
      </w:pPr>
      <w:r>
        <w:rPr>
          <w:rFonts w:ascii="宋体" w:hAnsi="宋体" w:cs="宋体" w:hint="eastAsia"/>
          <w:b/>
          <w:sz w:val="21"/>
          <w:szCs w:val="21"/>
        </w:rPr>
        <w:t>十四、合同的转让和修改</w:t>
      </w:r>
    </w:p>
    <w:p w:rsidR="004C3CDE" w:rsidRDefault="003B20CB">
      <w:pPr>
        <w:pStyle w:val="aff5"/>
        <w:snapToGrid/>
        <w:spacing w:line="360" w:lineRule="auto"/>
        <w:ind w:firstLineChars="200" w:firstLine="420"/>
        <w:rPr>
          <w:rFonts w:ascii="宋体" w:hAnsi="宋体" w:cs="宋体"/>
          <w:sz w:val="21"/>
          <w:szCs w:val="21"/>
        </w:rPr>
      </w:pPr>
      <w:r>
        <w:rPr>
          <w:rFonts w:ascii="宋体" w:hAnsi="宋体" w:cs="宋体" w:hint="eastAsia"/>
          <w:sz w:val="21"/>
          <w:szCs w:val="21"/>
        </w:rPr>
        <w:t>（一）合同三方都不得单方面修改合同内容。拟修改合同内容的一方应当就修改事项列明拟修改条款后以书面形式通知其余两方，三方协商同意后，应就修改条款签订补充协议。补充协议必须经</w:t>
      </w:r>
      <w:proofErr w:type="gramStart"/>
      <w:r>
        <w:rPr>
          <w:rFonts w:ascii="宋体" w:hAnsi="宋体" w:cs="宋体" w:hint="eastAsia"/>
          <w:sz w:val="21"/>
          <w:szCs w:val="21"/>
        </w:rPr>
        <w:t>三方法</w:t>
      </w:r>
      <w:proofErr w:type="gramEnd"/>
      <w:r>
        <w:rPr>
          <w:rFonts w:ascii="宋体" w:hAnsi="宋体" w:cs="宋体" w:hint="eastAsia"/>
          <w:sz w:val="21"/>
          <w:szCs w:val="21"/>
        </w:rPr>
        <w:t>定代表人或授权代理人签署并加盖公章后方可生效。补充协议为本合同的组成部分，一经签署即具有法律效力。</w:t>
      </w:r>
    </w:p>
    <w:p w:rsidR="004C3CDE" w:rsidRDefault="003B20CB">
      <w:pPr>
        <w:pStyle w:val="aff5"/>
        <w:snapToGrid/>
        <w:spacing w:line="360" w:lineRule="auto"/>
        <w:ind w:firstLineChars="200" w:firstLine="420"/>
        <w:rPr>
          <w:rFonts w:ascii="宋体" w:hAnsi="宋体" w:cs="宋体"/>
          <w:sz w:val="21"/>
          <w:szCs w:val="21"/>
        </w:rPr>
      </w:pPr>
      <w:r>
        <w:rPr>
          <w:rFonts w:ascii="宋体" w:hAnsi="宋体" w:cs="宋体" w:hint="eastAsia"/>
          <w:sz w:val="21"/>
          <w:szCs w:val="21"/>
        </w:rPr>
        <w:t>（二）未经三方同意，任何一方不得将本合同规定的权利和义务转让给第四方或委托第四方代理。</w:t>
      </w:r>
    </w:p>
    <w:p w:rsidR="004C3CDE" w:rsidRDefault="003B20CB">
      <w:pPr>
        <w:pStyle w:val="aff5"/>
        <w:snapToGrid/>
        <w:spacing w:line="360" w:lineRule="auto"/>
        <w:ind w:firstLineChars="200" w:firstLine="420"/>
        <w:rPr>
          <w:rFonts w:ascii="宋体" w:hAnsi="宋体" w:cs="宋体"/>
          <w:sz w:val="21"/>
          <w:szCs w:val="21"/>
        </w:rPr>
      </w:pPr>
      <w:r>
        <w:rPr>
          <w:rFonts w:ascii="宋体" w:hAnsi="宋体" w:cs="宋体" w:hint="eastAsia"/>
          <w:sz w:val="21"/>
          <w:szCs w:val="21"/>
        </w:rPr>
        <w:t>（三）合同有效期内，乙方如发生资产重组、并购等情形时，应在工商变更登记之日起7日内通知甲方及丙方。</w:t>
      </w:r>
    </w:p>
    <w:p w:rsidR="004C3CDE" w:rsidRDefault="004C3CDE">
      <w:pPr>
        <w:pStyle w:val="31"/>
        <w:ind w:left="480"/>
        <w:rPr>
          <w:rFonts w:ascii="宋体" w:hAnsi="宋体" w:cs="宋体"/>
          <w:sz w:val="21"/>
          <w:szCs w:val="21"/>
        </w:rPr>
      </w:pPr>
    </w:p>
    <w:p w:rsidR="004C3CDE" w:rsidRDefault="003B20CB">
      <w:pPr>
        <w:autoSpaceDE w:val="0"/>
        <w:autoSpaceDN w:val="0"/>
        <w:snapToGrid w:val="0"/>
        <w:spacing w:line="360" w:lineRule="auto"/>
        <w:ind w:firstLineChars="200" w:firstLine="422"/>
        <w:rPr>
          <w:rFonts w:ascii="宋体" w:hAnsi="宋体" w:cs="宋体"/>
          <w:spacing w:val="8"/>
          <w:sz w:val="21"/>
          <w:szCs w:val="21"/>
        </w:rPr>
      </w:pPr>
      <w:r>
        <w:rPr>
          <w:rFonts w:ascii="宋体" w:hAnsi="宋体" w:cs="宋体" w:hint="eastAsia"/>
          <w:b/>
          <w:sz w:val="21"/>
          <w:szCs w:val="21"/>
        </w:rPr>
        <w:t>十五、其他约定事项</w:t>
      </w:r>
    </w:p>
    <w:p w:rsidR="004C3CDE" w:rsidRDefault="003B20CB">
      <w:pPr>
        <w:autoSpaceDE w:val="0"/>
        <w:autoSpaceDN w:val="0"/>
        <w:snapToGrid w:val="0"/>
        <w:spacing w:line="360" w:lineRule="auto"/>
        <w:ind w:firstLineChars="200" w:firstLine="452"/>
        <w:rPr>
          <w:rFonts w:ascii="宋体" w:hAnsi="宋体" w:cs="宋体"/>
          <w:spacing w:val="8"/>
          <w:sz w:val="21"/>
          <w:szCs w:val="21"/>
          <w:u w:val="single"/>
        </w:rPr>
      </w:pPr>
      <w:r>
        <w:rPr>
          <w:rFonts w:ascii="宋体" w:hAnsi="宋体" w:cs="宋体" w:hint="eastAsia"/>
          <w:spacing w:val="8"/>
          <w:sz w:val="21"/>
          <w:szCs w:val="21"/>
        </w:rPr>
        <w:t>（一）</w:t>
      </w:r>
      <w:r>
        <w:rPr>
          <w:rFonts w:ascii="宋体" w:hAnsi="宋体" w:cs="宋体" w:hint="eastAsia"/>
          <w:spacing w:val="8"/>
          <w:sz w:val="21"/>
          <w:szCs w:val="21"/>
          <w:u w:val="single"/>
        </w:rPr>
        <w:t xml:space="preserve">                ；</w:t>
      </w:r>
    </w:p>
    <w:p w:rsidR="004C3CDE" w:rsidRDefault="003B20CB">
      <w:pPr>
        <w:autoSpaceDE w:val="0"/>
        <w:autoSpaceDN w:val="0"/>
        <w:snapToGrid w:val="0"/>
        <w:spacing w:line="360" w:lineRule="auto"/>
        <w:ind w:firstLineChars="200" w:firstLine="452"/>
        <w:rPr>
          <w:rFonts w:ascii="宋体" w:hAnsi="宋体" w:cs="宋体"/>
          <w:spacing w:val="8"/>
          <w:sz w:val="21"/>
          <w:szCs w:val="21"/>
          <w:u w:val="single"/>
        </w:rPr>
      </w:pPr>
      <w:r>
        <w:rPr>
          <w:rFonts w:ascii="宋体" w:hAnsi="宋体" w:cs="宋体" w:hint="eastAsia"/>
          <w:spacing w:val="8"/>
          <w:sz w:val="21"/>
          <w:szCs w:val="21"/>
        </w:rPr>
        <w:t>（二）</w:t>
      </w:r>
      <w:r>
        <w:rPr>
          <w:rFonts w:ascii="宋体" w:hAnsi="宋体" w:cs="宋体" w:hint="eastAsia"/>
          <w:spacing w:val="8"/>
          <w:sz w:val="21"/>
          <w:szCs w:val="21"/>
          <w:u w:val="single"/>
        </w:rPr>
        <w:t xml:space="preserve">     ……        。</w:t>
      </w:r>
    </w:p>
    <w:p w:rsidR="004C3CDE" w:rsidRDefault="004C3CDE">
      <w:pPr>
        <w:autoSpaceDE w:val="0"/>
        <w:autoSpaceDN w:val="0"/>
        <w:snapToGrid w:val="0"/>
        <w:spacing w:line="360" w:lineRule="auto"/>
        <w:ind w:firstLineChars="200" w:firstLine="452"/>
        <w:rPr>
          <w:rFonts w:ascii="宋体" w:hAnsi="宋体" w:cs="宋体"/>
          <w:spacing w:val="8"/>
          <w:sz w:val="21"/>
          <w:szCs w:val="21"/>
          <w:u w:val="single"/>
        </w:rPr>
      </w:pPr>
    </w:p>
    <w:p w:rsidR="004C3CDE" w:rsidRDefault="003B20CB">
      <w:pPr>
        <w:pStyle w:val="aff5"/>
        <w:snapToGrid/>
        <w:spacing w:line="360" w:lineRule="auto"/>
        <w:ind w:firstLineChars="200" w:firstLine="422"/>
        <w:rPr>
          <w:rFonts w:ascii="宋体" w:hAnsi="宋体" w:cs="宋体"/>
          <w:b/>
          <w:sz w:val="21"/>
          <w:szCs w:val="21"/>
        </w:rPr>
      </w:pPr>
      <w:r>
        <w:rPr>
          <w:rFonts w:ascii="宋体" w:hAnsi="宋体" w:cs="宋体" w:hint="eastAsia"/>
          <w:b/>
          <w:sz w:val="21"/>
          <w:szCs w:val="21"/>
        </w:rPr>
        <w:t>十六、合同的生效及其他</w:t>
      </w:r>
    </w:p>
    <w:p w:rsidR="004C3CDE" w:rsidRDefault="003B20CB">
      <w:pPr>
        <w:pStyle w:val="aff5"/>
        <w:snapToGrid/>
        <w:spacing w:line="360" w:lineRule="auto"/>
        <w:ind w:left="1" w:firstLineChars="200" w:firstLine="420"/>
        <w:rPr>
          <w:rFonts w:ascii="宋体" w:hAnsi="宋体" w:cs="宋体"/>
          <w:sz w:val="21"/>
          <w:szCs w:val="21"/>
        </w:rPr>
      </w:pPr>
      <w:r>
        <w:rPr>
          <w:rFonts w:ascii="宋体" w:hAnsi="宋体" w:cs="宋体" w:hint="eastAsia"/>
          <w:sz w:val="21"/>
          <w:szCs w:val="21"/>
        </w:rPr>
        <w:t>（一）本合同经</w:t>
      </w:r>
      <w:proofErr w:type="gramStart"/>
      <w:r>
        <w:rPr>
          <w:rFonts w:ascii="宋体" w:hAnsi="宋体" w:cs="宋体" w:hint="eastAsia"/>
          <w:sz w:val="21"/>
          <w:szCs w:val="21"/>
        </w:rPr>
        <w:t>三方法</w:t>
      </w:r>
      <w:proofErr w:type="gramEnd"/>
      <w:r>
        <w:rPr>
          <w:rFonts w:ascii="宋体" w:hAnsi="宋体" w:cs="宋体" w:hint="eastAsia"/>
          <w:sz w:val="21"/>
          <w:szCs w:val="21"/>
        </w:rPr>
        <w:t>定代表人或授权代理人签署并加盖公章后生效，合同一式</w:t>
      </w:r>
      <w:r>
        <w:rPr>
          <w:rFonts w:ascii="宋体" w:hAnsi="宋体" w:cs="宋体" w:hint="eastAsia"/>
          <w:b/>
          <w:sz w:val="21"/>
          <w:szCs w:val="21"/>
          <w:u w:val="single"/>
        </w:rPr>
        <w:t xml:space="preserve"> </w:t>
      </w:r>
      <w:r>
        <w:rPr>
          <w:rFonts w:ascii="宋体" w:hAnsi="宋体" w:cs="宋体" w:hint="eastAsia"/>
          <w:sz w:val="21"/>
          <w:szCs w:val="21"/>
        </w:rPr>
        <w:t>份，甲方</w:t>
      </w:r>
      <w:r>
        <w:rPr>
          <w:rFonts w:ascii="宋体" w:hAnsi="宋体" w:cs="宋体" w:hint="eastAsia"/>
          <w:b/>
          <w:sz w:val="21"/>
          <w:szCs w:val="21"/>
          <w:u w:val="single"/>
        </w:rPr>
        <w:t xml:space="preserve">  </w:t>
      </w:r>
      <w:r>
        <w:rPr>
          <w:rFonts w:ascii="宋体" w:hAnsi="宋体" w:cs="宋体" w:hint="eastAsia"/>
          <w:sz w:val="21"/>
          <w:szCs w:val="21"/>
        </w:rPr>
        <w:t>份，乙方</w:t>
      </w:r>
      <w:r>
        <w:rPr>
          <w:rFonts w:ascii="宋体" w:hAnsi="宋体" w:cs="宋体" w:hint="eastAsia"/>
          <w:b/>
          <w:sz w:val="21"/>
          <w:szCs w:val="21"/>
          <w:u w:val="single"/>
        </w:rPr>
        <w:t xml:space="preserve"> 贰 </w:t>
      </w:r>
      <w:r>
        <w:rPr>
          <w:rFonts w:ascii="宋体" w:hAnsi="宋体" w:cs="宋体" w:hint="eastAsia"/>
          <w:sz w:val="21"/>
          <w:szCs w:val="21"/>
        </w:rPr>
        <w:t>份，丙方叁份。</w:t>
      </w:r>
    </w:p>
    <w:p w:rsidR="004C3CDE" w:rsidRDefault="003B20CB">
      <w:pPr>
        <w:pStyle w:val="aff5"/>
        <w:snapToGrid/>
        <w:spacing w:line="360" w:lineRule="auto"/>
        <w:ind w:firstLineChars="200" w:firstLine="420"/>
        <w:rPr>
          <w:rFonts w:ascii="宋体" w:hAnsi="宋体" w:cs="宋体"/>
          <w:sz w:val="21"/>
          <w:szCs w:val="21"/>
        </w:rPr>
      </w:pPr>
      <w:r>
        <w:rPr>
          <w:rFonts w:ascii="宋体" w:hAnsi="宋体" w:cs="宋体" w:hint="eastAsia"/>
          <w:sz w:val="21"/>
          <w:szCs w:val="21"/>
        </w:rPr>
        <w:t>（二）本合同未尽事宜，按中华人民共和国有关法律、法规办理。</w:t>
      </w:r>
    </w:p>
    <w:p w:rsidR="004C3CDE" w:rsidRDefault="004C3CDE">
      <w:pPr>
        <w:pStyle w:val="31"/>
        <w:spacing w:line="360" w:lineRule="auto"/>
        <w:ind w:left="480" w:firstLine="420"/>
        <w:rPr>
          <w:rFonts w:ascii="宋体" w:hAnsi="宋体" w:cs="宋体"/>
          <w:sz w:val="21"/>
          <w:szCs w:val="21"/>
        </w:rPr>
      </w:pPr>
    </w:p>
    <w:p w:rsidR="004C3CDE" w:rsidRDefault="003B20CB">
      <w:pPr>
        <w:pStyle w:val="31"/>
        <w:spacing w:line="360" w:lineRule="auto"/>
        <w:ind w:left="480" w:firstLine="420"/>
        <w:rPr>
          <w:rFonts w:ascii="宋体" w:hAnsi="宋体" w:cs="宋体"/>
          <w:sz w:val="21"/>
          <w:szCs w:val="21"/>
        </w:rPr>
      </w:pPr>
      <w:r>
        <w:rPr>
          <w:rFonts w:ascii="宋体" w:hAnsi="宋体" w:cs="宋体" w:hint="eastAsia"/>
          <w:sz w:val="21"/>
          <w:szCs w:val="21"/>
        </w:rPr>
        <w:t>附件：1.货物及服务清单</w:t>
      </w:r>
    </w:p>
    <w:p w:rsidR="004C3CDE" w:rsidRDefault="003B20CB">
      <w:pPr>
        <w:spacing w:line="360" w:lineRule="auto"/>
        <w:ind w:firstLineChars="500" w:firstLine="1050"/>
        <w:rPr>
          <w:rFonts w:ascii="宋体" w:hAnsi="宋体" w:cs="宋体"/>
          <w:sz w:val="21"/>
          <w:szCs w:val="21"/>
        </w:rPr>
      </w:pPr>
      <w:r>
        <w:rPr>
          <w:rFonts w:ascii="宋体" w:hAnsi="宋体" w:cs="宋体" w:hint="eastAsia"/>
          <w:sz w:val="21"/>
          <w:szCs w:val="21"/>
        </w:rPr>
        <w:t>2.工作说明书</w:t>
      </w:r>
    </w:p>
    <w:p w:rsidR="004C3CDE" w:rsidRDefault="003B20CB">
      <w:pPr>
        <w:spacing w:line="360" w:lineRule="auto"/>
        <w:rPr>
          <w:rFonts w:ascii="宋体" w:hAnsi="宋体" w:cs="宋体"/>
          <w:sz w:val="21"/>
          <w:szCs w:val="21"/>
        </w:rPr>
      </w:pPr>
      <w:r>
        <w:rPr>
          <w:rFonts w:ascii="宋体" w:hAnsi="宋体" w:cs="宋体" w:hint="eastAsia"/>
          <w:sz w:val="21"/>
          <w:szCs w:val="21"/>
        </w:rPr>
        <w:t xml:space="preserve">          3.设备到货验收报告</w:t>
      </w:r>
    </w:p>
    <w:p w:rsidR="004C3CDE" w:rsidRDefault="003B20CB">
      <w:pPr>
        <w:spacing w:line="360" w:lineRule="auto"/>
        <w:rPr>
          <w:rFonts w:ascii="宋体" w:hAnsi="宋体" w:cs="宋体"/>
          <w:sz w:val="21"/>
          <w:szCs w:val="21"/>
        </w:rPr>
      </w:pPr>
      <w:r>
        <w:rPr>
          <w:rFonts w:ascii="宋体" w:hAnsi="宋体" w:cs="宋体" w:hint="eastAsia"/>
          <w:sz w:val="21"/>
          <w:szCs w:val="21"/>
        </w:rPr>
        <w:t xml:space="preserve">          4.安装运行验收报告/稳定运行X</w:t>
      </w:r>
      <w:proofErr w:type="gramStart"/>
      <w:r>
        <w:rPr>
          <w:rFonts w:ascii="宋体" w:hAnsi="宋体" w:cs="宋体" w:hint="eastAsia"/>
          <w:sz w:val="21"/>
          <w:szCs w:val="21"/>
        </w:rPr>
        <w:t>个</w:t>
      </w:r>
      <w:proofErr w:type="gramEnd"/>
      <w:r>
        <w:rPr>
          <w:rFonts w:ascii="宋体" w:hAnsi="宋体" w:cs="宋体" w:hint="eastAsia"/>
          <w:sz w:val="21"/>
          <w:szCs w:val="21"/>
        </w:rPr>
        <w:t>月验收报告</w:t>
      </w:r>
    </w:p>
    <w:p w:rsidR="004C3CDE" w:rsidRDefault="003B20CB">
      <w:pPr>
        <w:spacing w:line="360" w:lineRule="auto"/>
        <w:rPr>
          <w:rFonts w:ascii="宋体" w:hAnsi="宋体" w:cs="宋体"/>
          <w:sz w:val="21"/>
          <w:szCs w:val="21"/>
        </w:rPr>
      </w:pPr>
      <w:r>
        <w:rPr>
          <w:rFonts w:ascii="宋体" w:hAnsi="宋体" w:cs="宋体" w:hint="eastAsia"/>
          <w:sz w:val="21"/>
          <w:szCs w:val="21"/>
        </w:rPr>
        <w:t xml:space="preserve">          5. 供应</w:t>
      </w:r>
      <w:proofErr w:type="gramStart"/>
      <w:r>
        <w:rPr>
          <w:rFonts w:ascii="宋体" w:hAnsi="宋体" w:cs="宋体" w:hint="eastAsia"/>
          <w:sz w:val="21"/>
          <w:szCs w:val="21"/>
        </w:rPr>
        <w:t>商监督</w:t>
      </w:r>
      <w:proofErr w:type="gramEnd"/>
      <w:r>
        <w:rPr>
          <w:rFonts w:ascii="宋体" w:hAnsi="宋体" w:cs="宋体" w:hint="eastAsia"/>
          <w:sz w:val="21"/>
          <w:szCs w:val="21"/>
        </w:rPr>
        <w:t>考核评价打分表</w:t>
      </w:r>
    </w:p>
    <w:p w:rsidR="004C3CDE" w:rsidRDefault="003B20CB">
      <w:pPr>
        <w:tabs>
          <w:tab w:val="left" w:pos="55"/>
        </w:tabs>
        <w:spacing w:line="360" w:lineRule="auto"/>
        <w:rPr>
          <w:rFonts w:ascii="宋体" w:hAnsi="宋体" w:cs="宋体"/>
          <w:sz w:val="21"/>
          <w:szCs w:val="21"/>
        </w:rPr>
      </w:pPr>
      <w:r>
        <w:rPr>
          <w:rFonts w:ascii="宋体" w:hAnsi="宋体" w:cs="宋体" w:hint="eastAsia"/>
          <w:sz w:val="21"/>
          <w:szCs w:val="21"/>
        </w:rPr>
        <w:t xml:space="preserve">          6. 项目服务人员名单</w:t>
      </w:r>
    </w:p>
    <w:p w:rsidR="004C3CDE" w:rsidRDefault="003B20CB">
      <w:pPr>
        <w:tabs>
          <w:tab w:val="left" w:pos="55"/>
        </w:tabs>
        <w:spacing w:line="360" w:lineRule="auto"/>
        <w:rPr>
          <w:rFonts w:ascii="宋体" w:hAnsi="宋体" w:cs="宋体"/>
          <w:sz w:val="21"/>
          <w:szCs w:val="21"/>
        </w:rPr>
      </w:pPr>
      <w:r>
        <w:rPr>
          <w:rFonts w:ascii="宋体" w:hAnsi="宋体" w:cs="宋体" w:hint="eastAsia"/>
          <w:sz w:val="21"/>
          <w:szCs w:val="21"/>
        </w:rPr>
        <w:t xml:space="preserve">         </w:t>
      </w:r>
    </w:p>
    <w:p w:rsidR="004C3CDE" w:rsidRDefault="004C3CDE">
      <w:pPr>
        <w:spacing w:line="360" w:lineRule="auto"/>
        <w:rPr>
          <w:rFonts w:ascii="宋体" w:hAnsi="宋体" w:cs="宋体"/>
          <w:bCs/>
          <w:sz w:val="21"/>
          <w:szCs w:val="21"/>
        </w:rPr>
      </w:pPr>
    </w:p>
    <w:p w:rsidR="004C3CDE" w:rsidRDefault="003B20CB">
      <w:pPr>
        <w:spacing w:line="360" w:lineRule="auto"/>
        <w:rPr>
          <w:rFonts w:ascii="宋体" w:hAnsi="宋体" w:cs="宋体"/>
          <w:sz w:val="21"/>
          <w:szCs w:val="21"/>
        </w:rPr>
      </w:pPr>
      <w:r>
        <w:rPr>
          <w:rFonts w:ascii="宋体" w:hAnsi="宋体" w:cs="宋体" w:hint="eastAsia"/>
          <w:bCs/>
          <w:sz w:val="21"/>
          <w:szCs w:val="21"/>
        </w:rPr>
        <w:t xml:space="preserve">甲方（公章）：                  </w:t>
      </w:r>
    </w:p>
    <w:p w:rsidR="004C3CDE" w:rsidRDefault="003B20CB">
      <w:pPr>
        <w:spacing w:line="360" w:lineRule="auto"/>
        <w:rPr>
          <w:rFonts w:ascii="宋体" w:hAnsi="宋体" w:cs="宋体"/>
          <w:sz w:val="21"/>
          <w:szCs w:val="21"/>
        </w:rPr>
      </w:pPr>
      <w:r>
        <w:rPr>
          <w:rFonts w:ascii="宋体" w:hAnsi="宋体" w:cs="宋体" w:hint="eastAsia"/>
          <w:sz w:val="21"/>
          <w:szCs w:val="21"/>
        </w:rPr>
        <w:t xml:space="preserve">授权代理人（签署）：            </w:t>
      </w:r>
    </w:p>
    <w:p w:rsidR="004C3CDE" w:rsidRDefault="003B20CB">
      <w:pPr>
        <w:tabs>
          <w:tab w:val="left" w:pos="55"/>
        </w:tabs>
        <w:spacing w:line="360" w:lineRule="auto"/>
        <w:rPr>
          <w:rFonts w:ascii="宋体" w:hAnsi="宋体" w:cs="宋体"/>
          <w:sz w:val="21"/>
          <w:szCs w:val="21"/>
        </w:rPr>
      </w:pPr>
      <w:r>
        <w:rPr>
          <w:rFonts w:ascii="宋体" w:hAnsi="宋体" w:cs="宋体" w:hint="eastAsia"/>
          <w:sz w:val="21"/>
          <w:szCs w:val="21"/>
        </w:rPr>
        <w:t xml:space="preserve">签署日期：   年  月  日       </w:t>
      </w:r>
    </w:p>
    <w:p w:rsidR="004C3CDE" w:rsidRDefault="004C3CDE">
      <w:pPr>
        <w:tabs>
          <w:tab w:val="left" w:pos="55"/>
        </w:tabs>
        <w:spacing w:line="360" w:lineRule="auto"/>
        <w:rPr>
          <w:rFonts w:ascii="宋体" w:hAnsi="宋体" w:cs="宋体"/>
          <w:sz w:val="21"/>
          <w:szCs w:val="21"/>
        </w:rPr>
      </w:pPr>
    </w:p>
    <w:p w:rsidR="004C3CDE" w:rsidRDefault="003B20CB">
      <w:pPr>
        <w:tabs>
          <w:tab w:val="left" w:pos="55"/>
        </w:tabs>
        <w:spacing w:line="360" w:lineRule="auto"/>
        <w:rPr>
          <w:rFonts w:ascii="宋体" w:hAnsi="宋体" w:cs="宋体"/>
          <w:sz w:val="21"/>
          <w:szCs w:val="21"/>
        </w:rPr>
      </w:pPr>
      <w:r>
        <w:rPr>
          <w:rFonts w:ascii="宋体" w:hAnsi="宋体" w:cs="宋体" w:hint="eastAsia"/>
          <w:sz w:val="21"/>
          <w:szCs w:val="21"/>
        </w:rPr>
        <w:t xml:space="preserve">乙方（公章）：  </w:t>
      </w:r>
    </w:p>
    <w:p w:rsidR="004C3CDE" w:rsidRDefault="003B20CB">
      <w:pPr>
        <w:tabs>
          <w:tab w:val="left" w:pos="55"/>
        </w:tabs>
        <w:spacing w:line="360" w:lineRule="auto"/>
        <w:rPr>
          <w:rFonts w:ascii="宋体" w:hAnsi="宋体" w:cs="宋体"/>
          <w:sz w:val="21"/>
          <w:szCs w:val="21"/>
        </w:rPr>
      </w:pPr>
      <w:r>
        <w:rPr>
          <w:rFonts w:ascii="宋体" w:hAnsi="宋体" w:cs="宋体" w:hint="eastAsia"/>
          <w:sz w:val="21"/>
          <w:szCs w:val="21"/>
        </w:rPr>
        <w:t>法定代表人或者授权代理人（签署）：</w:t>
      </w:r>
    </w:p>
    <w:p w:rsidR="004C3CDE" w:rsidRDefault="003B20CB">
      <w:pPr>
        <w:tabs>
          <w:tab w:val="left" w:pos="55"/>
        </w:tabs>
        <w:spacing w:line="360" w:lineRule="auto"/>
        <w:rPr>
          <w:rFonts w:ascii="宋体" w:hAnsi="宋体" w:cs="宋体"/>
          <w:sz w:val="21"/>
          <w:szCs w:val="21"/>
        </w:rPr>
      </w:pPr>
      <w:r>
        <w:rPr>
          <w:rFonts w:ascii="宋体" w:hAnsi="宋体" w:cs="宋体" w:hint="eastAsia"/>
          <w:sz w:val="21"/>
          <w:szCs w:val="21"/>
        </w:rPr>
        <w:t>签署日期：    年  月  日</w:t>
      </w:r>
    </w:p>
    <w:p w:rsidR="004C3CDE" w:rsidRDefault="004C3CDE">
      <w:pPr>
        <w:tabs>
          <w:tab w:val="left" w:pos="55"/>
        </w:tabs>
        <w:spacing w:line="360" w:lineRule="auto"/>
        <w:rPr>
          <w:rFonts w:ascii="宋体" w:hAnsi="宋体" w:cs="宋体"/>
          <w:sz w:val="21"/>
          <w:szCs w:val="21"/>
        </w:rPr>
      </w:pPr>
    </w:p>
    <w:p w:rsidR="004C3CDE" w:rsidRDefault="003B20CB">
      <w:pPr>
        <w:tabs>
          <w:tab w:val="left" w:pos="55"/>
        </w:tabs>
        <w:spacing w:line="360" w:lineRule="auto"/>
        <w:rPr>
          <w:rFonts w:ascii="宋体" w:hAnsi="宋体" w:cs="宋体"/>
          <w:sz w:val="21"/>
          <w:szCs w:val="21"/>
        </w:rPr>
      </w:pPr>
      <w:r>
        <w:rPr>
          <w:rFonts w:ascii="宋体" w:hAnsi="宋体" w:cs="宋体" w:hint="eastAsia"/>
          <w:sz w:val="21"/>
          <w:szCs w:val="21"/>
        </w:rPr>
        <w:t xml:space="preserve">丙方（公章）：  </w:t>
      </w:r>
    </w:p>
    <w:p w:rsidR="004C3CDE" w:rsidRDefault="003B20CB">
      <w:pPr>
        <w:tabs>
          <w:tab w:val="left" w:pos="55"/>
        </w:tabs>
        <w:spacing w:line="360" w:lineRule="auto"/>
        <w:rPr>
          <w:rFonts w:ascii="宋体" w:hAnsi="宋体" w:cs="宋体"/>
          <w:sz w:val="21"/>
          <w:szCs w:val="21"/>
        </w:rPr>
      </w:pPr>
      <w:r>
        <w:rPr>
          <w:rFonts w:ascii="宋体" w:hAnsi="宋体" w:cs="宋体" w:hint="eastAsia"/>
          <w:sz w:val="21"/>
          <w:szCs w:val="21"/>
        </w:rPr>
        <w:t>法定代表人或者授权代理人（签署）：</w:t>
      </w:r>
    </w:p>
    <w:p w:rsidR="004C3CDE" w:rsidRDefault="003B20CB">
      <w:pPr>
        <w:tabs>
          <w:tab w:val="left" w:pos="55"/>
        </w:tabs>
        <w:spacing w:line="360" w:lineRule="auto"/>
        <w:rPr>
          <w:rFonts w:ascii="宋体" w:hAnsi="宋体" w:cs="宋体"/>
          <w:bCs/>
          <w:szCs w:val="21"/>
        </w:rPr>
      </w:pPr>
      <w:r>
        <w:rPr>
          <w:rFonts w:ascii="宋体" w:hAnsi="宋体" w:cs="宋体" w:hint="eastAsia"/>
          <w:sz w:val="21"/>
          <w:szCs w:val="21"/>
        </w:rPr>
        <w:t>签署日期：    年  月  日</w:t>
      </w:r>
      <w:r>
        <w:rPr>
          <w:rFonts w:ascii="宋体" w:hAnsi="宋体" w:cs="宋体" w:hint="eastAsia"/>
          <w:bCs/>
          <w:sz w:val="21"/>
          <w:szCs w:val="21"/>
        </w:rPr>
        <w:br w:type="page"/>
      </w:r>
      <w:r>
        <w:rPr>
          <w:rFonts w:ascii="宋体" w:hAnsi="宋体" w:cs="宋体" w:hint="eastAsia"/>
          <w:bCs/>
          <w:szCs w:val="21"/>
        </w:rPr>
        <w:t xml:space="preserve">附件1：   </w:t>
      </w:r>
    </w:p>
    <w:p w:rsidR="004C3CDE" w:rsidRDefault="003B20CB">
      <w:pPr>
        <w:tabs>
          <w:tab w:val="left" w:pos="55"/>
        </w:tabs>
        <w:spacing w:line="360" w:lineRule="auto"/>
        <w:jc w:val="center"/>
        <w:rPr>
          <w:rFonts w:ascii="宋体" w:hAnsi="宋体" w:cs="宋体"/>
          <w:b/>
          <w:bCs/>
          <w:szCs w:val="21"/>
        </w:rPr>
      </w:pPr>
      <w:r>
        <w:rPr>
          <w:rFonts w:ascii="宋体" w:hAnsi="宋体" w:cs="宋体" w:hint="eastAsia"/>
          <w:b/>
          <w:bCs/>
          <w:color w:val="000000"/>
          <w:sz w:val="21"/>
          <w:szCs w:val="21"/>
        </w:rPr>
        <w:t>货物及服务清单</w:t>
      </w:r>
    </w:p>
    <w:p w:rsidR="004C3CDE" w:rsidRDefault="004C3CDE">
      <w:pPr>
        <w:tabs>
          <w:tab w:val="left" w:pos="55"/>
        </w:tabs>
        <w:spacing w:line="360" w:lineRule="auto"/>
        <w:rPr>
          <w:rFonts w:ascii="宋体" w:hAnsi="宋体" w:cs="宋体"/>
          <w:bCs/>
          <w:szCs w:val="21"/>
        </w:rPr>
      </w:pPr>
    </w:p>
    <w:p w:rsidR="004C3CDE" w:rsidRDefault="003B20CB">
      <w:pPr>
        <w:tabs>
          <w:tab w:val="left" w:pos="55"/>
        </w:tabs>
        <w:spacing w:line="360" w:lineRule="auto"/>
        <w:rPr>
          <w:rFonts w:ascii="宋体" w:hAnsi="宋体" w:cs="宋体"/>
          <w:bCs/>
          <w:szCs w:val="21"/>
        </w:rPr>
      </w:pPr>
      <w:r>
        <w:rPr>
          <w:rFonts w:ascii="宋体" w:hAnsi="宋体" w:cs="宋体" w:hint="eastAsia"/>
          <w:bCs/>
          <w:szCs w:val="21"/>
        </w:rPr>
        <w:t xml:space="preserve">附件2：                   </w:t>
      </w:r>
    </w:p>
    <w:p w:rsidR="004C3CDE" w:rsidRDefault="003B20CB">
      <w:pPr>
        <w:tabs>
          <w:tab w:val="left" w:pos="55"/>
        </w:tabs>
        <w:spacing w:line="360" w:lineRule="auto"/>
        <w:jc w:val="center"/>
        <w:rPr>
          <w:rFonts w:ascii="宋体" w:hAnsi="宋体" w:cs="宋体"/>
          <w:bCs/>
          <w:szCs w:val="21"/>
        </w:rPr>
      </w:pPr>
      <w:r>
        <w:rPr>
          <w:rFonts w:ascii="宋体" w:hAnsi="宋体" w:cs="宋体" w:hint="eastAsia"/>
          <w:b/>
          <w:szCs w:val="21"/>
        </w:rPr>
        <w:t>工作说明书</w:t>
      </w:r>
    </w:p>
    <w:p w:rsidR="004C3CDE" w:rsidRDefault="004C3CDE">
      <w:pPr>
        <w:tabs>
          <w:tab w:val="left" w:pos="55"/>
        </w:tabs>
        <w:spacing w:line="360" w:lineRule="auto"/>
        <w:rPr>
          <w:rFonts w:ascii="宋体" w:hAnsi="宋体" w:cs="宋体"/>
          <w:bCs/>
          <w:szCs w:val="21"/>
        </w:rPr>
      </w:pPr>
    </w:p>
    <w:p w:rsidR="004C3CDE" w:rsidRDefault="004C3CDE">
      <w:pPr>
        <w:pStyle w:val="25"/>
        <w:spacing w:line="360" w:lineRule="auto"/>
        <w:ind w:firstLineChars="0" w:firstLine="0"/>
        <w:rPr>
          <w:rFonts w:ascii="宋体" w:hAnsi="宋体" w:cs="宋体"/>
          <w:szCs w:val="21"/>
        </w:rPr>
      </w:pPr>
    </w:p>
    <w:p w:rsidR="004C3CDE" w:rsidRDefault="003B20CB">
      <w:pPr>
        <w:tabs>
          <w:tab w:val="left" w:pos="55"/>
        </w:tabs>
        <w:spacing w:line="360" w:lineRule="auto"/>
        <w:rPr>
          <w:rFonts w:ascii="宋体" w:hAnsi="宋体" w:cs="宋体"/>
          <w:b/>
          <w:bCs/>
          <w:szCs w:val="21"/>
        </w:rPr>
      </w:pPr>
      <w:r>
        <w:rPr>
          <w:rFonts w:ascii="宋体" w:hAnsi="宋体" w:cs="宋体" w:hint="eastAsia"/>
          <w:bCs/>
          <w:szCs w:val="21"/>
        </w:rPr>
        <w:br w:type="page"/>
        <w:t xml:space="preserve">附件3：                  </w:t>
      </w:r>
      <w:r>
        <w:rPr>
          <w:rFonts w:ascii="宋体" w:hAnsi="宋体" w:cs="宋体" w:hint="eastAsia"/>
          <w:b/>
          <w:bCs/>
          <w:szCs w:val="21"/>
        </w:rPr>
        <w:t xml:space="preserve">   </w:t>
      </w:r>
    </w:p>
    <w:p w:rsidR="004C3CDE" w:rsidRDefault="003B20CB">
      <w:pPr>
        <w:tabs>
          <w:tab w:val="left" w:pos="55"/>
        </w:tabs>
        <w:spacing w:line="360" w:lineRule="auto"/>
        <w:jc w:val="center"/>
        <w:rPr>
          <w:rFonts w:ascii="宋体" w:hAnsi="宋体" w:cs="宋体"/>
          <w:b/>
          <w:bCs/>
          <w:szCs w:val="21"/>
        </w:rPr>
      </w:pPr>
      <w:r>
        <w:rPr>
          <w:rFonts w:ascii="宋体" w:hAnsi="宋体" w:cs="宋体" w:hint="eastAsia"/>
          <w:b/>
          <w:bCs/>
          <w:szCs w:val="21"/>
        </w:rPr>
        <w:t>设备到货验收报告</w:t>
      </w:r>
    </w:p>
    <w:tbl>
      <w:tblPr>
        <w:tblW w:w="96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25"/>
        <w:gridCol w:w="2087"/>
        <w:gridCol w:w="276"/>
        <w:gridCol w:w="600"/>
        <w:gridCol w:w="1013"/>
        <w:gridCol w:w="670"/>
        <w:gridCol w:w="756"/>
        <w:gridCol w:w="1099"/>
        <w:gridCol w:w="239"/>
        <w:gridCol w:w="2035"/>
      </w:tblGrid>
      <w:tr w:rsidR="004C3CDE">
        <w:trPr>
          <w:cantSplit/>
          <w:trHeight w:val="391"/>
          <w:jc w:val="center"/>
        </w:trPr>
        <w:tc>
          <w:tcPr>
            <w:tcW w:w="4801" w:type="dxa"/>
            <w:gridSpan w:val="5"/>
            <w:tcBorders>
              <w:top w:val="single" w:sz="4" w:space="0" w:color="auto"/>
              <w:left w:val="single" w:sz="4" w:space="0" w:color="auto"/>
              <w:bottom w:val="single" w:sz="4" w:space="0" w:color="auto"/>
              <w:right w:val="single" w:sz="4" w:space="0" w:color="auto"/>
            </w:tcBorders>
            <w:vAlign w:val="center"/>
          </w:tcPr>
          <w:p w:rsidR="004C3CDE" w:rsidRDefault="003B20CB">
            <w:pPr>
              <w:widowControl/>
              <w:rPr>
                <w:rFonts w:ascii="宋体" w:hAnsi="宋体" w:cs="宋体"/>
                <w:bCs/>
                <w:szCs w:val="21"/>
              </w:rPr>
            </w:pPr>
            <w:r>
              <w:rPr>
                <w:rFonts w:ascii="宋体" w:hAnsi="宋体" w:cs="宋体" w:hint="eastAsia"/>
                <w:szCs w:val="21"/>
              </w:rPr>
              <w:t xml:space="preserve">合同（订单）名称： </w:t>
            </w:r>
          </w:p>
        </w:tc>
        <w:tc>
          <w:tcPr>
            <w:tcW w:w="4799" w:type="dxa"/>
            <w:gridSpan w:val="5"/>
            <w:tcBorders>
              <w:top w:val="single" w:sz="4" w:space="0" w:color="auto"/>
              <w:left w:val="single" w:sz="4" w:space="0" w:color="auto"/>
              <w:bottom w:val="single" w:sz="4" w:space="0" w:color="auto"/>
              <w:right w:val="single" w:sz="4" w:space="0" w:color="auto"/>
            </w:tcBorders>
            <w:vAlign w:val="center"/>
          </w:tcPr>
          <w:p w:rsidR="004C3CDE" w:rsidRDefault="003B20CB">
            <w:pPr>
              <w:widowControl/>
              <w:rPr>
                <w:rFonts w:ascii="宋体" w:hAnsi="宋体" w:cs="宋体"/>
                <w:bCs/>
                <w:szCs w:val="21"/>
              </w:rPr>
            </w:pPr>
            <w:r>
              <w:rPr>
                <w:rFonts w:ascii="宋体" w:hAnsi="宋体" w:cs="宋体" w:hint="eastAsia"/>
                <w:szCs w:val="21"/>
              </w:rPr>
              <w:t>合同（订单）编号：</w:t>
            </w:r>
          </w:p>
        </w:tc>
      </w:tr>
      <w:tr w:rsidR="004C3CDE">
        <w:trPr>
          <w:cantSplit/>
          <w:trHeight w:val="391"/>
          <w:jc w:val="center"/>
        </w:trPr>
        <w:tc>
          <w:tcPr>
            <w:tcW w:w="4801" w:type="dxa"/>
            <w:gridSpan w:val="5"/>
            <w:tcBorders>
              <w:top w:val="single" w:sz="4" w:space="0" w:color="auto"/>
              <w:left w:val="single" w:sz="4" w:space="0" w:color="auto"/>
              <w:bottom w:val="single" w:sz="4" w:space="0" w:color="auto"/>
              <w:right w:val="single" w:sz="4" w:space="0" w:color="auto"/>
            </w:tcBorders>
            <w:vAlign w:val="center"/>
          </w:tcPr>
          <w:p w:rsidR="004C3CDE" w:rsidRDefault="003B20CB">
            <w:pPr>
              <w:widowControl/>
              <w:rPr>
                <w:rFonts w:ascii="宋体" w:hAnsi="宋体" w:cs="宋体"/>
                <w:bCs/>
                <w:szCs w:val="21"/>
              </w:rPr>
            </w:pPr>
            <w:r>
              <w:rPr>
                <w:rFonts w:ascii="宋体" w:hAnsi="宋体" w:cs="宋体" w:hint="eastAsia"/>
                <w:szCs w:val="21"/>
              </w:rPr>
              <w:t>甲方验收部门：</w:t>
            </w:r>
          </w:p>
        </w:tc>
        <w:tc>
          <w:tcPr>
            <w:tcW w:w="4799" w:type="dxa"/>
            <w:gridSpan w:val="5"/>
            <w:tcBorders>
              <w:top w:val="single" w:sz="4" w:space="0" w:color="auto"/>
              <w:left w:val="single" w:sz="4" w:space="0" w:color="auto"/>
              <w:bottom w:val="single" w:sz="4" w:space="0" w:color="auto"/>
              <w:right w:val="single" w:sz="4" w:space="0" w:color="auto"/>
            </w:tcBorders>
            <w:vAlign w:val="center"/>
          </w:tcPr>
          <w:p w:rsidR="004C3CDE" w:rsidRDefault="003B20CB">
            <w:pPr>
              <w:widowControl/>
              <w:rPr>
                <w:rFonts w:ascii="宋体" w:hAnsi="宋体" w:cs="宋体"/>
                <w:bCs/>
                <w:szCs w:val="21"/>
              </w:rPr>
            </w:pPr>
            <w:r>
              <w:rPr>
                <w:rFonts w:ascii="宋体" w:hAnsi="宋体" w:cs="宋体" w:hint="eastAsia"/>
                <w:szCs w:val="21"/>
              </w:rPr>
              <w:t>丙方验收部门：</w:t>
            </w:r>
          </w:p>
        </w:tc>
      </w:tr>
      <w:tr w:rsidR="004C3CDE">
        <w:trPr>
          <w:cantSplit/>
          <w:trHeight w:val="391"/>
          <w:jc w:val="center"/>
        </w:trPr>
        <w:tc>
          <w:tcPr>
            <w:tcW w:w="4801" w:type="dxa"/>
            <w:gridSpan w:val="5"/>
            <w:tcBorders>
              <w:top w:val="single" w:sz="4" w:space="0" w:color="auto"/>
              <w:left w:val="single" w:sz="4" w:space="0" w:color="auto"/>
              <w:bottom w:val="single" w:sz="4" w:space="0" w:color="auto"/>
              <w:right w:val="single" w:sz="4" w:space="0" w:color="auto"/>
            </w:tcBorders>
            <w:vAlign w:val="center"/>
          </w:tcPr>
          <w:p w:rsidR="004C3CDE" w:rsidRDefault="003B20CB">
            <w:pPr>
              <w:widowControl/>
              <w:rPr>
                <w:rFonts w:ascii="宋体" w:hAnsi="宋体" w:cs="宋体"/>
                <w:bCs/>
                <w:szCs w:val="21"/>
              </w:rPr>
            </w:pPr>
            <w:r>
              <w:rPr>
                <w:rFonts w:ascii="宋体" w:hAnsi="宋体" w:cs="宋体" w:hint="eastAsia"/>
                <w:szCs w:val="21"/>
              </w:rPr>
              <w:t>甲方验收部门联系人及联系方式：</w:t>
            </w:r>
          </w:p>
        </w:tc>
        <w:tc>
          <w:tcPr>
            <w:tcW w:w="4799" w:type="dxa"/>
            <w:gridSpan w:val="5"/>
            <w:tcBorders>
              <w:top w:val="single" w:sz="4" w:space="0" w:color="auto"/>
              <w:left w:val="single" w:sz="4" w:space="0" w:color="auto"/>
              <w:bottom w:val="single" w:sz="4" w:space="0" w:color="auto"/>
              <w:right w:val="single" w:sz="4" w:space="0" w:color="auto"/>
            </w:tcBorders>
            <w:vAlign w:val="center"/>
          </w:tcPr>
          <w:p w:rsidR="004C3CDE" w:rsidRDefault="003B20CB">
            <w:pPr>
              <w:widowControl/>
              <w:rPr>
                <w:rFonts w:ascii="宋体" w:hAnsi="宋体" w:cs="宋体"/>
                <w:bCs/>
                <w:szCs w:val="21"/>
              </w:rPr>
            </w:pPr>
            <w:r>
              <w:rPr>
                <w:rFonts w:ascii="宋体" w:hAnsi="宋体" w:cs="宋体" w:hint="eastAsia"/>
                <w:szCs w:val="21"/>
              </w:rPr>
              <w:t>丙方验收部门联系人及联系方式：</w:t>
            </w:r>
          </w:p>
        </w:tc>
      </w:tr>
      <w:tr w:rsidR="004C3CDE">
        <w:trPr>
          <w:cantSplit/>
          <w:trHeight w:val="391"/>
          <w:jc w:val="center"/>
        </w:trPr>
        <w:tc>
          <w:tcPr>
            <w:tcW w:w="4801" w:type="dxa"/>
            <w:gridSpan w:val="5"/>
            <w:tcBorders>
              <w:top w:val="single" w:sz="4" w:space="0" w:color="auto"/>
              <w:left w:val="single" w:sz="4" w:space="0" w:color="auto"/>
              <w:bottom w:val="single" w:sz="4" w:space="0" w:color="auto"/>
              <w:right w:val="single" w:sz="4" w:space="0" w:color="auto"/>
            </w:tcBorders>
            <w:vAlign w:val="center"/>
          </w:tcPr>
          <w:p w:rsidR="004C3CDE" w:rsidRDefault="003B20CB">
            <w:pPr>
              <w:widowControl/>
              <w:rPr>
                <w:rFonts w:ascii="宋体" w:hAnsi="宋体" w:cs="宋体"/>
                <w:szCs w:val="21"/>
              </w:rPr>
            </w:pPr>
            <w:r>
              <w:rPr>
                <w:rFonts w:ascii="宋体" w:hAnsi="宋体" w:cs="宋体" w:hint="eastAsia"/>
                <w:szCs w:val="21"/>
              </w:rPr>
              <w:t>乙方联系人及联系方式：</w:t>
            </w:r>
          </w:p>
        </w:tc>
        <w:tc>
          <w:tcPr>
            <w:tcW w:w="4799" w:type="dxa"/>
            <w:gridSpan w:val="5"/>
            <w:tcBorders>
              <w:top w:val="single" w:sz="4" w:space="0" w:color="auto"/>
              <w:left w:val="single" w:sz="4" w:space="0" w:color="auto"/>
              <w:bottom w:val="single" w:sz="4" w:space="0" w:color="auto"/>
              <w:right w:val="single" w:sz="4" w:space="0" w:color="auto"/>
            </w:tcBorders>
            <w:vAlign w:val="center"/>
          </w:tcPr>
          <w:p w:rsidR="004C3CDE" w:rsidRDefault="003B20CB">
            <w:pPr>
              <w:widowControl/>
              <w:rPr>
                <w:rFonts w:ascii="宋体" w:hAnsi="宋体" w:cs="宋体"/>
                <w:szCs w:val="21"/>
              </w:rPr>
            </w:pPr>
            <w:r>
              <w:rPr>
                <w:rFonts w:ascii="宋体" w:hAnsi="宋体" w:cs="宋体" w:hint="eastAsia"/>
                <w:szCs w:val="21"/>
              </w:rPr>
              <w:t>验收地点：</w:t>
            </w:r>
          </w:p>
        </w:tc>
      </w:tr>
      <w:tr w:rsidR="004C3CDE">
        <w:trPr>
          <w:cantSplit/>
          <w:trHeight w:val="369"/>
          <w:jc w:val="center"/>
        </w:trPr>
        <w:tc>
          <w:tcPr>
            <w:tcW w:w="9600" w:type="dxa"/>
            <w:gridSpan w:val="10"/>
            <w:tcBorders>
              <w:top w:val="single" w:sz="4" w:space="0" w:color="auto"/>
              <w:left w:val="single" w:sz="4" w:space="0" w:color="auto"/>
              <w:bottom w:val="single" w:sz="4" w:space="0" w:color="auto"/>
              <w:right w:val="single" w:sz="4" w:space="0" w:color="auto"/>
            </w:tcBorders>
            <w:vAlign w:val="center"/>
          </w:tcPr>
          <w:p w:rsidR="004C3CDE" w:rsidRDefault="003B20CB">
            <w:pPr>
              <w:widowControl/>
              <w:jc w:val="center"/>
              <w:rPr>
                <w:rFonts w:ascii="宋体" w:hAnsi="宋体" w:cs="宋体"/>
                <w:b/>
                <w:szCs w:val="21"/>
              </w:rPr>
            </w:pPr>
            <w:r>
              <w:rPr>
                <w:rFonts w:ascii="宋体" w:hAnsi="宋体" w:cs="宋体" w:hint="eastAsia"/>
                <w:b/>
                <w:szCs w:val="21"/>
              </w:rPr>
              <w:t>验收产品信息</w:t>
            </w:r>
          </w:p>
        </w:tc>
      </w:tr>
      <w:tr w:rsidR="004C3CDE">
        <w:trPr>
          <w:cantSplit/>
          <w:trHeight w:val="369"/>
          <w:jc w:val="center"/>
        </w:trPr>
        <w:tc>
          <w:tcPr>
            <w:tcW w:w="825" w:type="dxa"/>
            <w:tcBorders>
              <w:top w:val="single" w:sz="4" w:space="0" w:color="auto"/>
              <w:left w:val="single" w:sz="4" w:space="0" w:color="auto"/>
              <w:bottom w:val="single" w:sz="4" w:space="0" w:color="auto"/>
              <w:right w:val="single" w:sz="4" w:space="0" w:color="auto"/>
            </w:tcBorders>
            <w:vAlign w:val="center"/>
          </w:tcPr>
          <w:p w:rsidR="004C3CDE" w:rsidRDefault="003B20CB">
            <w:pPr>
              <w:widowControl/>
              <w:jc w:val="left"/>
              <w:rPr>
                <w:rFonts w:ascii="宋体" w:hAnsi="宋体" w:cs="宋体"/>
                <w:bCs/>
                <w:szCs w:val="21"/>
              </w:rPr>
            </w:pPr>
            <w:r>
              <w:rPr>
                <w:rFonts w:ascii="宋体" w:hAnsi="宋体" w:cs="宋体" w:hint="eastAsia"/>
                <w:bCs/>
                <w:szCs w:val="21"/>
              </w:rPr>
              <w:t>序号</w:t>
            </w:r>
          </w:p>
        </w:tc>
        <w:tc>
          <w:tcPr>
            <w:tcW w:w="2087" w:type="dxa"/>
            <w:tcBorders>
              <w:top w:val="single" w:sz="4" w:space="0" w:color="auto"/>
              <w:left w:val="single" w:sz="4" w:space="0" w:color="auto"/>
              <w:bottom w:val="single" w:sz="4" w:space="0" w:color="auto"/>
              <w:right w:val="single" w:sz="4" w:space="0" w:color="auto"/>
            </w:tcBorders>
            <w:vAlign w:val="center"/>
          </w:tcPr>
          <w:p w:rsidR="004C3CDE" w:rsidRDefault="003B20CB">
            <w:pPr>
              <w:widowControl/>
              <w:jc w:val="center"/>
              <w:rPr>
                <w:rFonts w:ascii="宋体" w:hAnsi="宋体" w:cs="宋体"/>
                <w:bCs/>
                <w:szCs w:val="21"/>
              </w:rPr>
            </w:pPr>
            <w:r>
              <w:rPr>
                <w:rFonts w:ascii="宋体" w:hAnsi="宋体" w:cs="宋体" w:hint="eastAsia"/>
                <w:bCs/>
                <w:szCs w:val="21"/>
              </w:rPr>
              <w:t>产品名称</w:t>
            </w:r>
          </w:p>
        </w:tc>
        <w:tc>
          <w:tcPr>
            <w:tcW w:w="2559" w:type="dxa"/>
            <w:gridSpan w:val="4"/>
            <w:tcBorders>
              <w:top w:val="single" w:sz="4" w:space="0" w:color="auto"/>
              <w:left w:val="single" w:sz="4" w:space="0" w:color="auto"/>
              <w:bottom w:val="single" w:sz="4" w:space="0" w:color="auto"/>
              <w:right w:val="single" w:sz="4" w:space="0" w:color="auto"/>
            </w:tcBorders>
            <w:vAlign w:val="center"/>
          </w:tcPr>
          <w:p w:rsidR="004C3CDE" w:rsidRDefault="003B20CB">
            <w:pPr>
              <w:widowControl/>
              <w:jc w:val="center"/>
              <w:rPr>
                <w:rFonts w:ascii="宋体" w:hAnsi="宋体" w:cs="宋体"/>
                <w:bCs/>
                <w:szCs w:val="21"/>
              </w:rPr>
            </w:pPr>
            <w:r>
              <w:rPr>
                <w:rFonts w:ascii="宋体" w:hAnsi="宋体" w:cs="宋体" w:hint="eastAsia"/>
                <w:bCs/>
                <w:szCs w:val="21"/>
              </w:rPr>
              <w:t>规格型号</w:t>
            </w:r>
          </w:p>
        </w:tc>
        <w:tc>
          <w:tcPr>
            <w:tcW w:w="1855" w:type="dxa"/>
            <w:gridSpan w:val="2"/>
            <w:tcBorders>
              <w:top w:val="single" w:sz="4" w:space="0" w:color="auto"/>
              <w:left w:val="single" w:sz="4" w:space="0" w:color="auto"/>
              <w:bottom w:val="single" w:sz="4" w:space="0" w:color="auto"/>
              <w:right w:val="single" w:sz="4" w:space="0" w:color="auto"/>
            </w:tcBorders>
            <w:vAlign w:val="center"/>
          </w:tcPr>
          <w:p w:rsidR="004C3CDE" w:rsidRDefault="003B20CB">
            <w:pPr>
              <w:widowControl/>
              <w:jc w:val="center"/>
              <w:rPr>
                <w:rFonts w:ascii="宋体" w:hAnsi="宋体" w:cs="宋体"/>
                <w:bCs/>
                <w:szCs w:val="21"/>
              </w:rPr>
            </w:pPr>
            <w:r>
              <w:rPr>
                <w:rFonts w:ascii="宋体" w:hAnsi="宋体" w:cs="宋体" w:hint="eastAsia"/>
                <w:bCs/>
                <w:szCs w:val="21"/>
              </w:rPr>
              <w:t>数量</w:t>
            </w:r>
          </w:p>
        </w:tc>
        <w:tc>
          <w:tcPr>
            <w:tcW w:w="2274" w:type="dxa"/>
            <w:gridSpan w:val="2"/>
            <w:tcBorders>
              <w:top w:val="single" w:sz="4" w:space="0" w:color="auto"/>
              <w:left w:val="single" w:sz="4" w:space="0" w:color="auto"/>
              <w:bottom w:val="single" w:sz="4" w:space="0" w:color="auto"/>
              <w:right w:val="single" w:sz="4" w:space="0" w:color="auto"/>
            </w:tcBorders>
            <w:vAlign w:val="center"/>
          </w:tcPr>
          <w:p w:rsidR="004C3CDE" w:rsidRDefault="003B20CB">
            <w:pPr>
              <w:widowControl/>
              <w:jc w:val="center"/>
              <w:rPr>
                <w:rFonts w:ascii="宋体" w:hAnsi="宋体" w:cs="宋体"/>
                <w:bCs/>
                <w:szCs w:val="21"/>
              </w:rPr>
            </w:pPr>
            <w:r>
              <w:rPr>
                <w:rFonts w:ascii="宋体" w:hAnsi="宋体" w:cs="宋体" w:hint="eastAsia"/>
                <w:bCs/>
                <w:szCs w:val="21"/>
              </w:rPr>
              <w:t>序列号</w:t>
            </w:r>
          </w:p>
        </w:tc>
      </w:tr>
      <w:tr w:rsidR="004C3CDE">
        <w:trPr>
          <w:cantSplit/>
          <w:trHeight w:val="369"/>
          <w:jc w:val="center"/>
        </w:trPr>
        <w:tc>
          <w:tcPr>
            <w:tcW w:w="825" w:type="dxa"/>
            <w:tcBorders>
              <w:top w:val="single" w:sz="4" w:space="0" w:color="auto"/>
              <w:left w:val="single" w:sz="4" w:space="0" w:color="auto"/>
              <w:bottom w:val="single" w:sz="4" w:space="0" w:color="auto"/>
              <w:right w:val="single" w:sz="4" w:space="0" w:color="auto"/>
            </w:tcBorders>
            <w:vAlign w:val="center"/>
          </w:tcPr>
          <w:p w:rsidR="004C3CDE" w:rsidRDefault="003B20CB">
            <w:pPr>
              <w:widowControl/>
              <w:jc w:val="center"/>
              <w:rPr>
                <w:rFonts w:ascii="宋体" w:hAnsi="宋体" w:cs="宋体"/>
                <w:bCs/>
                <w:szCs w:val="21"/>
              </w:rPr>
            </w:pPr>
            <w:r>
              <w:rPr>
                <w:rFonts w:ascii="宋体" w:hAnsi="宋体" w:cs="宋体" w:hint="eastAsia"/>
                <w:bCs/>
                <w:szCs w:val="21"/>
              </w:rPr>
              <w:t>1</w:t>
            </w:r>
          </w:p>
        </w:tc>
        <w:tc>
          <w:tcPr>
            <w:tcW w:w="2087" w:type="dxa"/>
            <w:tcBorders>
              <w:top w:val="single" w:sz="4" w:space="0" w:color="auto"/>
              <w:left w:val="single" w:sz="4" w:space="0" w:color="auto"/>
              <w:bottom w:val="single" w:sz="4" w:space="0" w:color="auto"/>
              <w:right w:val="single" w:sz="4" w:space="0" w:color="auto"/>
            </w:tcBorders>
            <w:vAlign w:val="center"/>
          </w:tcPr>
          <w:p w:rsidR="004C3CDE" w:rsidRDefault="004C3CDE">
            <w:pPr>
              <w:widowControl/>
              <w:ind w:firstLineChars="300" w:firstLine="720"/>
              <w:jc w:val="left"/>
              <w:rPr>
                <w:rFonts w:ascii="宋体" w:hAnsi="宋体" w:cs="宋体"/>
                <w:bCs/>
                <w:szCs w:val="21"/>
              </w:rPr>
            </w:pPr>
          </w:p>
        </w:tc>
        <w:tc>
          <w:tcPr>
            <w:tcW w:w="2559" w:type="dxa"/>
            <w:gridSpan w:val="4"/>
            <w:tcBorders>
              <w:top w:val="single" w:sz="4" w:space="0" w:color="auto"/>
              <w:left w:val="single" w:sz="4" w:space="0" w:color="auto"/>
              <w:bottom w:val="single" w:sz="4" w:space="0" w:color="auto"/>
              <w:right w:val="single" w:sz="4" w:space="0" w:color="auto"/>
            </w:tcBorders>
            <w:vAlign w:val="center"/>
          </w:tcPr>
          <w:p w:rsidR="004C3CDE" w:rsidRDefault="004C3CDE">
            <w:pPr>
              <w:widowControl/>
              <w:jc w:val="center"/>
              <w:rPr>
                <w:rFonts w:ascii="宋体" w:hAnsi="宋体" w:cs="宋体"/>
                <w:bCs/>
                <w:szCs w:val="21"/>
              </w:rPr>
            </w:pPr>
          </w:p>
        </w:tc>
        <w:tc>
          <w:tcPr>
            <w:tcW w:w="1855" w:type="dxa"/>
            <w:gridSpan w:val="2"/>
            <w:tcBorders>
              <w:top w:val="single" w:sz="4" w:space="0" w:color="auto"/>
              <w:left w:val="single" w:sz="4" w:space="0" w:color="auto"/>
              <w:bottom w:val="single" w:sz="4" w:space="0" w:color="auto"/>
              <w:right w:val="single" w:sz="4" w:space="0" w:color="auto"/>
            </w:tcBorders>
            <w:vAlign w:val="center"/>
          </w:tcPr>
          <w:p w:rsidR="004C3CDE" w:rsidRDefault="004C3CDE">
            <w:pPr>
              <w:widowControl/>
              <w:jc w:val="center"/>
              <w:rPr>
                <w:rFonts w:ascii="宋体" w:hAnsi="宋体" w:cs="宋体"/>
                <w:bCs/>
                <w:szCs w:val="21"/>
              </w:rPr>
            </w:pPr>
          </w:p>
        </w:tc>
        <w:tc>
          <w:tcPr>
            <w:tcW w:w="2274" w:type="dxa"/>
            <w:gridSpan w:val="2"/>
            <w:tcBorders>
              <w:top w:val="single" w:sz="4" w:space="0" w:color="auto"/>
              <w:left w:val="single" w:sz="4" w:space="0" w:color="auto"/>
              <w:bottom w:val="single" w:sz="4" w:space="0" w:color="auto"/>
              <w:right w:val="single" w:sz="4" w:space="0" w:color="auto"/>
            </w:tcBorders>
            <w:vAlign w:val="center"/>
          </w:tcPr>
          <w:p w:rsidR="004C3CDE" w:rsidRDefault="004C3CDE">
            <w:pPr>
              <w:widowControl/>
              <w:jc w:val="center"/>
              <w:rPr>
                <w:rFonts w:ascii="宋体" w:hAnsi="宋体" w:cs="宋体"/>
                <w:bCs/>
                <w:szCs w:val="21"/>
              </w:rPr>
            </w:pPr>
          </w:p>
        </w:tc>
      </w:tr>
      <w:tr w:rsidR="004C3CDE">
        <w:trPr>
          <w:cantSplit/>
          <w:trHeight w:val="369"/>
          <w:jc w:val="center"/>
        </w:trPr>
        <w:tc>
          <w:tcPr>
            <w:tcW w:w="825" w:type="dxa"/>
            <w:tcBorders>
              <w:top w:val="single" w:sz="4" w:space="0" w:color="auto"/>
              <w:left w:val="single" w:sz="4" w:space="0" w:color="auto"/>
              <w:bottom w:val="single" w:sz="4" w:space="0" w:color="auto"/>
              <w:right w:val="single" w:sz="4" w:space="0" w:color="auto"/>
            </w:tcBorders>
            <w:vAlign w:val="center"/>
          </w:tcPr>
          <w:p w:rsidR="004C3CDE" w:rsidRDefault="003B20CB">
            <w:pPr>
              <w:widowControl/>
              <w:jc w:val="center"/>
              <w:rPr>
                <w:rFonts w:ascii="宋体" w:hAnsi="宋体" w:cs="宋体"/>
                <w:bCs/>
                <w:szCs w:val="21"/>
              </w:rPr>
            </w:pPr>
            <w:r>
              <w:rPr>
                <w:rFonts w:ascii="宋体" w:hAnsi="宋体" w:cs="宋体" w:hint="eastAsia"/>
                <w:bCs/>
                <w:szCs w:val="21"/>
              </w:rPr>
              <w:t>2</w:t>
            </w:r>
          </w:p>
        </w:tc>
        <w:tc>
          <w:tcPr>
            <w:tcW w:w="2087" w:type="dxa"/>
            <w:tcBorders>
              <w:top w:val="single" w:sz="4" w:space="0" w:color="auto"/>
              <w:left w:val="single" w:sz="4" w:space="0" w:color="auto"/>
              <w:bottom w:val="single" w:sz="4" w:space="0" w:color="auto"/>
              <w:right w:val="single" w:sz="4" w:space="0" w:color="auto"/>
            </w:tcBorders>
            <w:vAlign w:val="center"/>
          </w:tcPr>
          <w:p w:rsidR="004C3CDE" w:rsidRDefault="004C3CDE">
            <w:pPr>
              <w:widowControl/>
              <w:ind w:firstLineChars="300" w:firstLine="720"/>
              <w:jc w:val="left"/>
              <w:rPr>
                <w:rFonts w:ascii="宋体" w:hAnsi="宋体" w:cs="宋体"/>
                <w:bCs/>
                <w:szCs w:val="21"/>
              </w:rPr>
            </w:pPr>
          </w:p>
        </w:tc>
        <w:tc>
          <w:tcPr>
            <w:tcW w:w="2559" w:type="dxa"/>
            <w:gridSpan w:val="4"/>
            <w:tcBorders>
              <w:top w:val="single" w:sz="4" w:space="0" w:color="auto"/>
              <w:left w:val="single" w:sz="4" w:space="0" w:color="auto"/>
              <w:bottom w:val="single" w:sz="4" w:space="0" w:color="auto"/>
              <w:right w:val="single" w:sz="4" w:space="0" w:color="auto"/>
            </w:tcBorders>
            <w:vAlign w:val="center"/>
          </w:tcPr>
          <w:p w:rsidR="004C3CDE" w:rsidRDefault="004C3CDE">
            <w:pPr>
              <w:widowControl/>
              <w:jc w:val="center"/>
              <w:rPr>
                <w:rFonts w:ascii="宋体" w:hAnsi="宋体" w:cs="宋体"/>
                <w:bCs/>
                <w:szCs w:val="21"/>
              </w:rPr>
            </w:pPr>
          </w:p>
        </w:tc>
        <w:tc>
          <w:tcPr>
            <w:tcW w:w="1855" w:type="dxa"/>
            <w:gridSpan w:val="2"/>
            <w:tcBorders>
              <w:top w:val="single" w:sz="4" w:space="0" w:color="auto"/>
              <w:left w:val="single" w:sz="4" w:space="0" w:color="auto"/>
              <w:bottom w:val="single" w:sz="4" w:space="0" w:color="auto"/>
              <w:right w:val="single" w:sz="4" w:space="0" w:color="auto"/>
            </w:tcBorders>
            <w:vAlign w:val="center"/>
          </w:tcPr>
          <w:p w:rsidR="004C3CDE" w:rsidRDefault="004C3CDE">
            <w:pPr>
              <w:widowControl/>
              <w:jc w:val="center"/>
              <w:rPr>
                <w:rFonts w:ascii="宋体" w:hAnsi="宋体" w:cs="宋体"/>
                <w:bCs/>
                <w:szCs w:val="21"/>
              </w:rPr>
            </w:pPr>
          </w:p>
        </w:tc>
        <w:tc>
          <w:tcPr>
            <w:tcW w:w="2274" w:type="dxa"/>
            <w:gridSpan w:val="2"/>
            <w:tcBorders>
              <w:top w:val="single" w:sz="4" w:space="0" w:color="auto"/>
              <w:left w:val="single" w:sz="4" w:space="0" w:color="auto"/>
              <w:bottom w:val="single" w:sz="4" w:space="0" w:color="auto"/>
              <w:right w:val="single" w:sz="4" w:space="0" w:color="auto"/>
            </w:tcBorders>
            <w:vAlign w:val="center"/>
          </w:tcPr>
          <w:p w:rsidR="004C3CDE" w:rsidRDefault="004C3CDE">
            <w:pPr>
              <w:widowControl/>
              <w:jc w:val="center"/>
              <w:rPr>
                <w:rFonts w:ascii="宋体" w:hAnsi="宋体" w:cs="宋体"/>
                <w:bCs/>
                <w:szCs w:val="21"/>
              </w:rPr>
            </w:pPr>
          </w:p>
        </w:tc>
      </w:tr>
      <w:tr w:rsidR="004C3CDE">
        <w:trPr>
          <w:cantSplit/>
          <w:trHeight w:val="369"/>
          <w:jc w:val="center"/>
        </w:trPr>
        <w:tc>
          <w:tcPr>
            <w:tcW w:w="825" w:type="dxa"/>
            <w:tcBorders>
              <w:top w:val="single" w:sz="4" w:space="0" w:color="auto"/>
              <w:left w:val="single" w:sz="4" w:space="0" w:color="auto"/>
              <w:bottom w:val="single" w:sz="4" w:space="0" w:color="auto"/>
              <w:right w:val="single" w:sz="4" w:space="0" w:color="auto"/>
            </w:tcBorders>
            <w:vAlign w:val="center"/>
          </w:tcPr>
          <w:p w:rsidR="004C3CDE" w:rsidRDefault="003B20CB">
            <w:pPr>
              <w:widowControl/>
              <w:jc w:val="center"/>
              <w:rPr>
                <w:rFonts w:ascii="宋体" w:hAnsi="宋体" w:cs="宋体"/>
                <w:bCs/>
                <w:szCs w:val="21"/>
              </w:rPr>
            </w:pPr>
            <w:r>
              <w:rPr>
                <w:rFonts w:ascii="宋体" w:hAnsi="宋体" w:cs="宋体" w:hint="eastAsia"/>
                <w:bCs/>
                <w:szCs w:val="21"/>
              </w:rPr>
              <w:t>3</w:t>
            </w:r>
          </w:p>
        </w:tc>
        <w:tc>
          <w:tcPr>
            <w:tcW w:w="2087" w:type="dxa"/>
            <w:tcBorders>
              <w:top w:val="single" w:sz="4" w:space="0" w:color="auto"/>
              <w:left w:val="single" w:sz="4" w:space="0" w:color="auto"/>
              <w:bottom w:val="single" w:sz="4" w:space="0" w:color="auto"/>
              <w:right w:val="single" w:sz="4" w:space="0" w:color="auto"/>
            </w:tcBorders>
            <w:vAlign w:val="center"/>
          </w:tcPr>
          <w:p w:rsidR="004C3CDE" w:rsidRDefault="004C3CDE">
            <w:pPr>
              <w:widowControl/>
              <w:ind w:firstLineChars="300" w:firstLine="720"/>
              <w:jc w:val="left"/>
              <w:rPr>
                <w:rFonts w:ascii="宋体" w:hAnsi="宋体" w:cs="宋体"/>
                <w:bCs/>
                <w:szCs w:val="21"/>
              </w:rPr>
            </w:pPr>
          </w:p>
        </w:tc>
        <w:tc>
          <w:tcPr>
            <w:tcW w:w="2559" w:type="dxa"/>
            <w:gridSpan w:val="4"/>
            <w:tcBorders>
              <w:top w:val="single" w:sz="4" w:space="0" w:color="auto"/>
              <w:left w:val="single" w:sz="4" w:space="0" w:color="auto"/>
              <w:bottom w:val="single" w:sz="4" w:space="0" w:color="auto"/>
              <w:right w:val="single" w:sz="4" w:space="0" w:color="auto"/>
            </w:tcBorders>
            <w:vAlign w:val="center"/>
          </w:tcPr>
          <w:p w:rsidR="004C3CDE" w:rsidRDefault="004C3CDE">
            <w:pPr>
              <w:widowControl/>
              <w:jc w:val="center"/>
              <w:rPr>
                <w:rFonts w:ascii="宋体" w:hAnsi="宋体" w:cs="宋体"/>
                <w:bCs/>
                <w:szCs w:val="21"/>
              </w:rPr>
            </w:pPr>
          </w:p>
        </w:tc>
        <w:tc>
          <w:tcPr>
            <w:tcW w:w="1855" w:type="dxa"/>
            <w:gridSpan w:val="2"/>
            <w:tcBorders>
              <w:top w:val="single" w:sz="4" w:space="0" w:color="auto"/>
              <w:left w:val="single" w:sz="4" w:space="0" w:color="auto"/>
              <w:bottom w:val="single" w:sz="4" w:space="0" w:color="auto"/>
              <w:right w:val="single" w:sz="4" w:space="0" w:color="auto"/>
            </w:tcBorders>
            <w:vAlign w:val="center"/>
          </w:tcPr>
          <w:p w:rsidR="004C3CDE" w:rsidRDefault="004C3CDE">
            <w:pPr>
              <w:widowControl/>
              <w:jc w:val="center"/>
              <w:rPr>
                <w:rFonts w:ascii="宋体" w:hAnsi="宋体" w:cs="宋体"/>
                <w:bCs/>
                <w:szCs w:val="21"/>
              </w:rPr>
            </w:pPr>
          </w:p>
        </w:tc>
        <w:tc>
          <w:tcPr>
            <w:tcW w:w="2274" w:type="dxa"/>
            <w:gridSpan w:val="2"/>
            <w:tcBorders>
              <w:top w:val="single" w:sz="4" w:space="0" w:color="auto"/>
              <w:left w:val="single" w:sz="4" w:space="0" w:color="auto"/>
              <w:bottom w:val="single" w:sz="4" w:space="0" w:color="auto"/>
              <w:right w:val="single" w:sz="4" w:space="0" w:color="auto"/>
            </w:tcBorders>
            <w:vAlign w:val="center"/>
          </w:tcPr>
          <w:p w:rsidR="004C3CDE" w:rsidRDefault="004C3CDE">
            <w:pPr>
              <w:widowControl/>
              <w:jc w:val="center"/>
              <w:rPr>
                <w:rFonts w:ascii="宋体" w:hAnsi="宋体" w:cs="宋体"/>
                <w:bCs/>
                <w:szCs w:val="21"/>
              </w:rPr>
            </w:pPr>
          </w:p>
        </w:tc>
      </w:tr>
      <w:tr w:rsidR="004C3CDE">
        <w:trPr>
          <w:cantSplit/>
          <w:trHeight w:val="369"/>
          <w:jc w:val="center"/>
        </w:trPr>
        <w:tc>
          <w:tcPr>
            <w:tcW w:w="825" w:type="dxa"/>
            <w:tcBorders>
              <w:top w:val="single" w:sz="4" w:space="0" w:color="auto"/>
              <w:left w:val="single" w:sz="4" w:space="0" w:color="auto"/>
              <w:bottom w:val="single" w:sz="4" w:space="0" w:color="auto"/>
              <w:right w:val="single" w:sz="4" w:space="0" w:color="auto"/>
            </w:tcBorders>
            <w:vAlign w:val="center"/>
          </w:tcPr>
          <w:p w:rsidR="004C3CDE" w:rsidRDefault="003B20CB">
            <w:pPr>
              <w:widowControl/>
              <w:jc w:val="center"/>
              <w:rPr>
                <w:rFonts w:ascii="宋体" w:hAnsi="宋体" w:cs="宋体"/>
                <w:bCs/>
                <w:szCs w:val="21"/>
              </w:rPr>
            </w:pPr>
            <w:r>
              <w:rPr>
                <w:rFonts w:ascii="宋体" w:hAnsi="宋体" w:cs="宋体" w:hint="eastAsia"/>
                <w:bCs/>
                <w:szCs w:val="21"/>
              </w:rPr>
              <w:t>4</w:t>
            </w:r>
          </w:p>
        </w:tc>
        <w:tc>
          <w:tcPr>
            <w:tcW w:w="2087" w:type="dxa"/>
            <w:tcBorders>
              <w:top w:val="single" w:sz="4" w:space="0" w:color="auto"/>
              <w:left w:val="single" w:sz="4" w:space="0" w:color="auto"/>
              <w:bottom w:val="single" w:sz="4" w:space="0" w:color="auto"/>
              <w:right w:val="single" w:sz="4" w:space="0" w:color="auto"/>
            </w:tcBorders>
            <w:vAlign w:val="center"/>
          </w:tcPr>
          <w:p w:rsidR="004C3CDE" w:rsidRDefault="004C3CDE">
            <w:pPr>
              <w:widowControl/>
              <w:ind w:firstLineChars="300" w:firstLine="720"/>
              <w:jc w:val="left"/>
              <w:rPr>
                <w:rFonts w:ascii="宋体" w:hAnsi="宋体" w:cs="宋体"/>
                <w:bCs/>
                <w:szCs w:val="21"/>
              </w:rPr>
            </w:pPr>
          </w:p>
        </w:tc>
        <w:tc>
          <w:tcPr>
            <w:tcW w:w="2559" w:type="dxa"/>
            <w:gridSpan w:val="4"/>
            <w:tcBorders>
              <w:top w:val="single" w:sz="4" w:space="0" w:color="auto"/>
              <w:left w:val="single" w:sz="4" w:space="0" w:color="auto"/>
              <w:bottom w:val="single" w:sz="4" w:space="0" w:color="auto"/>
              <w:right w:val="single" w:sz="4" w:space="0" w:color="auto"/>
            </w:tcBorders>
            <w:vAlign w:val="center"/>
          </w:tcPr>
          <w:p w:rsidR="004C3CDE" w:rsidRDefault="004C3CDE">
            <w:pPr>
              <w:widowControl/>
              <w:jc w:val="center"/>
              <w:rPr>
                <w:rFonts w:ascii="宋体" w:hAnsi="宋体" w:cs="宋体"/>
                <w:bCs/>
                <w:szCs w:val="21"/>
              </w:rPr>
            </w:pPr>
          </w:p>
        </w:tc>
        <w:tc>
          <w:tcPr>
            <w:tcW w:w="1855" w:type="dxa"/>
            <w:gridSpan w:val="2"/>
            <w:tcBorders>
              <w:top w:val="single" w:sz="4" w:space="0" w:color="auto"/>
              <w:left w:val="single" w:sz="4" w:space="0" w:color="auto"/>
              <w:bottom w:val="single" w:sz="4" w:space="0" w:color="auto"/>
              <w:right w:val="single" w:sz="4" w:space="0" w:color="auto"/>
            </w:tcBorders>
            <w:vAlign w:val="center"/>
          </w:tcPr>
          <w:p w:rsidR="004C3CDE" w:rsidRDefault="004C3CDE">
            <w:pPr>
              <w:widowControl/>
              <w:jc w:val="center"/>
              <w:rPr>
                <w:rFonts w:ascii="宋体" w:hAnsi="宋体" w:cs="宋体"/>
                <w:bCs/>
                <w:szCs w:val="21"/>
              </w:rPr>
            </w:pPr>
          </w:p>
        </w:tc>
        <w:tc>
          <w:tcPr>
            <w:tcW w:w="2274" w:type="dxa"/>
            <w:gridSpan w:val="2"/>
            <w:tcBorders>
              <w:top w:val="single" w:sz="4" w:space="0" w:color="auto"/>
              <w:left w:val="single" w:sz="4" w:space="0" w:color="auto"/>
              <w:bottom w:val="single" w:sz="4" w:space="0" w:color="auto"/>
              <w:right w:val="single" w:sz="4" w:space="0" w:color="auto"/>
            </w:tcBorders>
            <w:vAlign w:val="center"/>
          </w:tcPr>
          <w:p w:rsidR="004C3CDE" w:rsidRDefault="004C3CDE">
            <w:pPr>
              <w:widowControl/>
              <w:jc w:val="center"/>
              <w:rPr>
                <w:rFonts w:ascii="宋体" w:hAnsi="宋体" w:cs="宋体"/>
                <w:bCs/>
                <w:szCs w:val="21"/>
              </w:rPr>
            </w:pPr>
          </w:p>
        </w:tc>
      </w:tr>
      <w:tr w:rsidR="004C3CDE">
        <w:trPr>
          <w:cantSplit/>
          <w:trHeight w:val="369"/>
          <w:jc w:val="center"/>
        </w:trPr>
        <w:tc>
          <w:tcPr>
            <w:tcW w:w="9600" w:type="dxa"/>
            <w:gridSpan w:val="10"/>
            <w:tcBorders>
              <w:top w:val="single" w:sz="4" w:space="0" w:color="auto"/>
              <w:left w:val="single" w:sz="4" w:space="0" w:color="auto"/>
              <w:bottom w:val="single" w:sz="4" w:space="0" w:color="auto"/>
              <w:right w:val="single" w:sz="4" w:space="0" w:color="auto"/>
            </w:tcBorders>
            <w:vAlign w:val="center"/>
          </w:tcPr>
          <w:p w:rsidR="004C3CDE" w:rsidRDefault="003B20CB">
            <w:pPr>
              <w:widowControl/>
              <w:jc w:val="center"/>
              <w:rPr>
                <w:rFonts w:ascii="宋体" w:hAnsi="宋体" w:cs="宋体"/>
                <w:bCs/>
                <w:szCs w:val="21"/>
              </w:rPr>
            </w:pPr>
            <w:r>
              <w:rPr>
                <w:rFonts w:ascii="宋体" w:hAnsi="宋体" w:cs="宋体" w:hint="eastAsia"/>
                <w:b/>
                <w:szCs w:val="21"/>
              </w:rPr>
              <w:t>验收内容及结论</w:t>
            </w:r>
          </w:p>
        </w:tc>
      </w:tr>
      <w:tr w:rsidR="004C3CDE">
        <w:trPr>
          <w:cantSplit/>
          <w:trHeight w:val="369"/>
          <w:jc w:val="center"/>
        </w:trPr>
        <w:tc>
          <w:tcPr>
            <w:tcW w:w="825" w:type="dxa"/>
            <w:tcBorders>
              <w:top w:val="single" w:sz="4" w:space="0" w:color="auto"/>
              <w:left w:val="single" w:sz="4" w:space="0" w:color="auto"/>
              <w:bottom w:val="single" w:sz="4" w:space="0" w:color="auto"/>
              <w:right w:val="single" w:sz="4" w:space="0" w:color="auto"/>
            </w:tcBorders>
            <w:vAlign w:val="center"/>
          </w:tcPr>
          <w:p w:rsidR="004C3CDE" w:rsidRDefault="003B20CB">
            <w:pPr>
              <w:widowControl/>
              <w:jc w:val="left"/>
              <w:rPr>
                <w:rFonts w:ascii="宋体" w:hAnsi="宋体" w:cs="宋体"/>
                <w:bCs/>
                <w:szCs w:val="21"/>
              </w:rPr>
            </w:pPr>
            <w:r>
              <w:rPr>
                <w:rFonts w:ascii="宋体" w:hAnsi="宋体" w:cs="宋体" w:hint="eastAsia"/>
                <w:bCs/>
                <w:szCs w:val="21"/>
              </w:rPr>
              <w:t>序号</w:t>
            </w:r>
          </w:p>
        </w:tc>
        <w:tc>
          <w:tcPr>
            <w:tcW w:w="2963" w:type="dxa"/>
            <w:gridSpan w:val="3"/>
            <w:tcBorders>
              <w:top w:val="single" w:sz="4" w:space="0" w:color="auto"/>
              <w:left w:val="single" w:sz="4" w:space="0" w:color="auto"/>
              <w:bottom w:val="single" w:sz="4" w:space="0" w:color="auto"/>
              <w:right w:val="single" w:sz="4" w:space="0" w:color="auto"/>
            </w:tcBorders>
            <w:vAlign w:val="center"/>
          </w:tcPr>
          <w:p w:rsidR="004C3CDE" w:rsidRDefault="003B20CB">
            <w:pPr>
              <w:widowControl/>
              <w:ind w:firstLineChars="300" w:firstLine="720"/>
              <w:jc w:val="left"/>
              <w:rPr>
                <w:rFonts w:ascii="宋体" w:hAnsi="宋体" w:cs="宋体"/>
                <w:bCs/>
                <w:szCs w:val="21"/>
              </w:rPr>
            </w:pPr>
            <w:r>
              <w:rPr>
                <w:rFonts w:ascii="宋体" w:hAnsi="宋体" w:cs="宋体" w:hint="eastAsia"/>
                <w:bCs/>
                <w:szCs w:val="21"/>
              </w:rPr>
              <w:t>验 收 项 目</w:t>
            </w:r>
          </w:p>
        </w:tc>
        <w:tc>
          <w:tcPr>
            <w:tcW w:w="3777" w:type="dxa"/>
            <w:gridSpan w:val="5"/>
            <w:tcBorders>
              <w:top w:val="single" w:sz="4" w:space="0" w:color="auto"/>
              <w:left w:val="single" w:sz="4" w:space="0" w:color="auto"/>
              <w:bottom w:val="single" w:sz="4" w:space="0" w:color="auto"/>
              <w:right w:val="single" w:sz="4" w:space="0" w:color="auto"/>
            </w:tcBorders>
            <w:vAlign w:val="center"/>
          </w:tcPr>
          <w:p w:rsidR="004C3CDE" w:rsidRDefault="003B20CB">
            <w:pPr>
              <w:widowControl/>
              <w:jc w:val="center"/>
              <w:rPr>
                <w:rFonts w:ascii="宋体" w:hAnsi="宋体" w:cs="宋体"/>
                <w:bCs/>
                <w:szCs w:val="21"/>
              </w:rPr>
            </w:pPr>
            <w:r>
              <w:rPr>
                <w:rFonts w:ascii="宋体" w:hAnsi="宋体" w:cs="宋体" w:hint="eastAsia"/>
                <w:bCs/>
                <w:szCs w:val="21"/>
              </w:rPr>
              <w:t>验 收 结 果</w:t>
            </w:r>
          </w:p>
        </w:tc>
        <w:tc>
          <w:tcPr>
            <w:tcW w:w="2035" w:type="dxa"/>
            <w:tcBorders>
              <w:top w:val="single" w:sz="4" w:space="0" w:color="auto"/>
              <w:left w:val="single" w:sz="4" w:space="0" w:color="auto"/>
              <w:bottom w:val="single" w:sz="4" w:space="0" w:color="auto"/>
              <w:right w:val="single" w:sz="4" w:space="0" w:color="auto"/>
            </w:tcBorders>
            <w:vAlign w:val="center"/>
          </w:tcPr>
          <w:p w:rsidR="004C3CDE" w:rsidRDefault="003B20CB">
            <w:pPr>
              <w:widowControl/>
              <w:jc w:val="center"/>
              <w:rPr>
                <w:rFonts w:ascii="宋体" w:hAnsi="宋体" w:cs="宋体"/>
                <w:bCs/>
                <w:szCs w:val="21"/>
              </w:rPr>
            </w:pPr>
            <w:r>
              <w:rPr>
                <w:rFonts w:ascii="宋体" w:hAnsi="宋体" w:cs="宋体" w:hint="eastAsia"/>
                <w:bCs/>
                <w:szCs w:val="21"/>
              </w:rPr>
              <w:t xml:space="preserve">情 </w:t>
            </w:r>
            <w:proofErr w:type="gramStart"/>
            <w:r>
              <w:rPr>
                <w:rFonts w:ascii="宋体" w:hAnsi="宋体" w:cs="宋体" w:hint="eastAsia"/>
                <w:bCs/>
                <w:szCs w:val="21"/>
              </w:rPr>
              <w:t>况</w:t>
            </w:r>
            <w:proofErr w:type="gramEnd"/>
            <w:r>
              <w:rPr>
                <w:rFonts w:ascii="宋体" w:hAnsi="宋体" w:cs="宋体" w:hint="eastAsia"/>
                <w:bCs/>
                <w:szCs w:val="21"/>
              </w:rPr>
              <w:t xml:space="preserve"> 描 述</w:t>
            </w:r>
          </w:p>
        </w:tc>
      </w:tr>
      <w:tr w:rsidR="004C3CDE">
        <w:trPr>
          <w:cantSplit/>
          <w:trHeight w:val="369"/>
          <w:jc w:val="center"/>
        </w:trPr>
        <w:tc>
          <w:tcPr>
            <w:tcW w:w="825" w:type="dxa"/>
            <w:tcBorders>
              <w:top w:val="single" w:sz="4" w:space="0" w:color="auto"/>
              <w:left w:val="single" w:sz="4" w:space="0" w:color="auto"/>
              <w:bottom w:val="single" w:sz="4" w:space="0" w:color="auto"/>
              <w:right w:val="single" w:sz="4" w:space="0" w:color="auto"/>
            </w:tcBorders>
            <w:vAlign w:val="center"/>
          </w:tcPr>
          <w:p w:rsidR="004C3CDE" w:rsidRDefault="003B20CB">
            <w:pPr>
              <w:widowControl/>
              <w:jc w:val="center"/>
              <w:rPr>
                <w:rFonts w:ascii="宋体" w:hAnsi="宋体" w:cs="宋体"/>
                <w:bCs/>
                <w:szCs w:val="21"/>
              </w:rPr>
            </w:pPr>
            <w:r>
              <w:rPr>
                <w:rFonts w:ascii="宋体" w:hAnsi="宋体" w:cs="宋体" w:hint="eastAsia"/>
                <w:bCs/>
                <w:szCs w:val="21"/>
              </w:rPr>
              <w:t>1</w:t>
            </w:r>
          </w:p>
        </w:tc>
        <w:tc>
          <w:tcPr>
            <w:tcW w:w="2963" w:type="dxa"/>
            <w:gridSpan w:val="3"/>
            <w:tcBorders>
              <w:top w:val="single" w:sz="4" w:space="0" w:color="auto"/>
              <w:left w:val="single" w:sz="4" w:space="0" w:color="auto"/>
              <w:bottom w:val="single" w:sz="4" w:space="0" w:color="auto"/>
              <w:right w:val="single" w:sz="4" w:space="0" w:color="auto"/>
            </w:tcBorders>
            <w:vAlign w:val="center"/>
          </w:tcPr>
          <w:p w:rsidR="004C3CDE" w:rsidRDefault="003B20CB">
            <w:pPr>
              <w:snapToGrid w:val="0"/>
              <w:jc w:val="center"/>
              <w:rPr>
                <w:rFonts w:ascii="宋体" w:hAnsi="宋体" w:cs="宋体"/>
                <w:bCs/>
                <w:szCs w:val="21"/>
              </w:rPr>
            </w:pPr>
            <w:r>
              <w:rPr>
                <w:rFonts w:ascii="宋体" w:hAnsi="宋体" w:cs="宋体" w:hint="eastAsia"/>
                <w:szCs w:val="21"/>
              </w:rPr>
              <w:t>包装状态</w:t>
            </w:r>
          </w:p>
        </w:tc>
        <w:tc>
          <w:tcPr>
            <w:tcW w:w="3777" w:type="dxa"/>
            <w:gridSpan w:val="5"/>
            <w:tcBorders>
              <w:top w:val="single" w:sz="4" w:space="0" w:color="auto"/>
              <w:left w:val="single" w:sz="4" w:space="0" w:color="auto"/>
              <w:bottom w:val="single" w:sz="4" w:space="0" w:color="auto"/>
              <w:right w:val="single" w:sz="4" w:space="0" w:color="auto"/>
            </w:tcBorders>
            <w:vAlign w:val="center"/>
          </w:tcPr>
          <w:p w:rsidR="004C3CDE" w:rsidRDefault="003B20CB">
            <w:pPr>
              <w:widowControl/>
              <w:jc w:val="center"/>
              <w:textAlignment w:val="center"/>
              <w:rPr>
                <w:rFonts w:ascii="宋体" w:hAnsi="宋体" w:cs="宋体"/>
                <w:bCs/>
                <w:szCs w:val="21"/>
              </w:rPr>
            </w:pPr>
            <w:r>
              <w:rPr>
                <w:rFonts w:ascii="宋体" w:hAnsi="宋体" w:cs="宋体" w:hint="eastAsia"/>
                <w:color w:val="000000"/>
                <w:szCs w:val="21"/>
                <w:lang w:bidi="ar"/>
              </w:rPr>
              <w:t>完好</w:t>
            </w:r>
            <w:r>
              <w:rPr>
                <w:rFonts w:ascii="宋体" w:hAnsi="宋体" w:cs="宋体" w:hint="eastAsia"/>
                <w:bCs/>
                <w:spacing w:val="-12"/>
                <w:szCs w:val="21"/>
              </w:rPr>
              <w:t xml:space="preserve">□   </w:t>
            </w:r>
            <w:r>
              <w:rPr>
                <w:rFonts w:ascii="宋体" w:hAnsi="宋体" w:cs="宋体" w:hint="eastAsia"/>
                <w:color w:val="000000"/>
                <w:szCs w:val="21"/>
                <w:lang w:bidi="ar"/>
              </w:rPr>
              <w:t>异常</w:t>
            </w:r>
            <w:r>
              <w:rPr>
                <w:rFonts w:ascii="宋体" w:hAnsi="宋体" w:cs="宋体" w:hint="eastAsia"/>
                <w:bCs/>
                <w:spacing w:val="-12"/>
                <w:szCs w:val="21"/>
              </w:rPr>
              <w:t>□</w:t>
            </w:r>
          </w:p>
        </w:tc>
        <w:tc>
          <w:tcPr>
            <w:tcW w:w="2035" w:type="dxa"/>
            <w:tcBorders>
              <w:top w:val="single" w:sz="4" w:space="0" w:color="auto"/>
              <w:left w:val="single" w:sz="4" w:space="0" w:color="auto"/>
              <w:bottom w:val="single" w:sz="4" w:space="0" w:color="auto"/>
              <w:right w:val="single" w:sz="4" w:space="0" w:color="auto"/>
            </w:tcBorders>
            <w:vAlign w:val="center"/>
          </w:tcPr>
          <w:p w:rsidR="004C3CDE" w:rsidRDefault="004C3CDE">
            <w:pPr>
              <w:widowControl/>
              <w:jc w:val="center"/>
              <w:rPr>
                <w:rFonts w:ascii="宋体" w:hAnsi="宋体" w:cs="宋体"/>
                <w:bCs/>
                <w:szCs w:val="21"/>
              </w:rPr>
            </w:pPr>
          </w:p>
        </w:tc>
      </w:tr>
      <w:tr w:rsidR="004C3CDE">
        <w:trPr>
          <w:cantSplit/>
          <w:trHeight w:val="371"/>
          <w:jc w:val="center"/>
        </w:trPr>
        <w:tc>
          <w:tcPr>
            <w:tcW w:w="825" w:type="dxa"/>
            <w:tcBorders>
              <w:top w:val="single" w:sz="4" w:space="0" w:color="auto"/>
              <w:left w:val="single" w:sz="4" w:space="0" w:color="auto"/>
              <w:bottom w:val="single" w:sz="4" w:space="0" w:color="auto"/>
              <w:right w:val="single" w:sz="4" w:space="0" w:color="auto"/>
            </w:tcBorders>
            <w:vAlign w:val="center"/>
          </w:tcPr>
          <w:p w:rsidR="004C3CDE" w:rsidRDefault="003B20CB">
            <w:pPr>
              <w:widowControl/>
              <w:jc w:val="center"/>
              <w:rPr>
                <w:rFonts w:ascii="宋体" w:hAnsi="宋体" w:cs="宋体"/>
                <w:bCs/>
                <w:szCs w:val="21"/>
              </w:rPr>
            </w:pPr>
            <w:r>
              <w:rPr>
                <w:rFonts w:ascii="宋体" w:hAnsi="宋体" w:cs="宋体" w:hint="eastAsia"/>
                <w:bCs/>
                <w:szCs w:val="21"/>
              </w:rPr>
              <w:t>2</w:t>
            </w:r>
          </w:p>
        </w:tc>
        <w:tc>
          <w:tcPr>
            <w:tcW w:w="2963" w:type="dxa"/>
            <w:gridSpan w:val="3"/>
            <w:tcBorders>
              <w:top w:val="single" w:sz="4" w:space="0" w:color="auto"/>
              <w:left w:val="single" w:sz="4" w:space="0" w:color="auto"/>
              <w:bottom w:val="single" w:sz="4" w:space="0" w:color="auto"/>
              <w:right w:val="single" w:sz="4" w:space="0" w:color="auto"/>
            </w:tcBorders>
            <w:vAlign w:val="center"/>
          </w:tcPr>
          <w:p w:rsidR="004C3CDE" w:rsidRDefault="003B20CB">
            <w:pPr>
              <w:snapToGrid w:val="0"/>
              <w:jc w:val="center"/>
              <w:rPr>
                <w:rFonts w:ascii="宋体" w:hAnsi="宋体" w:cs="宋体"/>
                <w:bCs/>
                <w:szCs w:val="21"/>
              </w:rPr>
            </w:pPr>
            <w:r>
              <w:rPr>
                <w:rFonts w:ascii="宋体" w:hAnsi="宋体" w:cs="宋体" w:hint="eastAsia"/>
                <w:szCs w:val="21"/>
              </w:rPr>
              <w:t>原厂及产地证明</w:t>
            </w:r>
          </w:p>
        </w:tc>
        <w:tc>
          <w:tcPr>
            <w:tcW w:w="3777" w:type="dxa"/>
            <w:gridSpan w:val="5"/>
            <w:tcBorders>
              <w:top w:val="single" w:sz="4" w:space="0" w:color="auto"/>
              <w:left w:val="single" w:sz="4" w:space="0" w:color="auto"/>
              <w:bottom w:val="single" w:sz="4" w:space="0" w:color="auto"/>
              <w:right w:val="single" w:sz="4" w:space="0" w:color="auto"/>
            </w:tcBorders>
            <w:vAlign w:val="center"/>
          </w:tcPr>
          <w:p w:rsidR="004C3CDE" w:rsidRDefault="003B20CB">
            <w:pPr>
              <w:widowControl/>
              <w:jc w:val="center"/>
              <w:textAlignment w:val="center"/>
              <w:rPr>
                <w:rFonts w:ascii="宋体" w:hAnsi="宋体" w:cs="宋体"/>
                <w:bCs/>
                <w:szCs w:val="21"/>
              </w:rPr>
            </w:pPr>
            <w:r>
              <w:rPr>
                <w:rFonts w:ascii="宋体" w:hAnsi="宋体" w:cs="宋体" w:hint="eastAsia"/>
                <w:color w:val="000000"/>
                <w:szCs w:val="21"/>
                <w:lang w:bidi="ar"/>
              </w:rPr>
              <w:t>符合</w:t>
            </w:r>
            <w:r>
              <w:rPr>
                <w:rFonts w:ascii="宋体" w:hAnsi="宋体" w:cs="宋体" w:hint="eastAsia"/>
                <w:bCs/>
                <w:spacing w:val="-12"/>
                <w:szCs w:val="21"/>
              </w:rPr>
              <w:t xml:space="preserve">□  </w:t>
            </w:r>
            <w:r>
              <w:rPr>
                <w:rFonts w:ascii="宋体" w:hAnsi="宋体" w:cs="宋体" w:hint="eastAsia"/>
                <w:color w:val="000000"/>
                <w:szCs w:val="21"/>
                <w:lang w:bidi="ar"/>
              </w:rPr>
              <w:t>不符合</w:t>
            </w:r>
            <w:r>
              <w:rPr>
                <w:rFonts w:ascii="宋体" w:hAnsi="宋体" w:cs="宋体" w:hint="eastAsia"/>
                <w:bCs/>
                <w:spacing w:val="-12"/>
                <w:szCs w:val="21"/>
              </w:rPr>
              <w:t xml:space="preserve">□  </w:t>
            </w:r>
            <w:r>
              <w:rPr>
                <w:rFonts w:ascii="宋体" w:hAnsi="宋体" w:cs="宋体" w:hint="eastAsia"/>
                <w:color w:val="000000"/>
                <w:szCs w:val="21"/>
                <w:lang w:bidi="ar"/>
              </w:rPr>
              <w:t>不涉及</w:t>
            </w:r>
            <w:r>
              <w:rPr>
                <w:rFonts w:ascii="宋体" w:hAnsi="宋体" w:cs="宋体" w:hint="eastAsia"/>
                <w:bCs/>
                <w:spacing w:val="-12"/>
                <w:szCs w:val="21"/>
              </w:rPr>
              <w:t>□</w:t>
            </w:r>
          </w:p>
        </w:tc>
        <w:tc>
          <w:tcPr>
            <w:tcW w:w="2035" w:type="dxa"/>
            <w:tcBorders>
              <w:top w:val="single" w:sz="4" w:space="0" w:color="auto"/>
              <w:left w:val="single" w:sz="4" w:space="0" w:color="auto"/>
              <w:bottom w:val="single" w:sz="4" w:space="0" w:color="auto"/>
              <w:right w:val="single" w:sz="4" w:space="0" w:color="auto"/>
            </w:tcBorders>
            <w:vAlign w:val="center"/>
          </w:tcPr>
          <w:p w:rsidR="004C3CDE" w:rsidRDefault="004C3CDE">
            <w:pPr>
              <w:widowControl/>
              <w:jc w:val="left"/>
              <w:rPr>
                <w:rFonts w:ascii="宋体" w:hAnsi="宋体" w:cs="宋体"/>
                <w:bCs/>
                <w:szCs w:val="21"/>
              </w:rPr>
            </w:pPr>
          </w:p>
        </w:tc>
      </w:tr>
      <w:tr w:rsidR="004C3CDE">
        <w:trPr>
          <w:cantSplit/>
          <w:trHeight w:val="369"/>
          <w:jc w:val="center"/>
        </w:trPr>
        <w:tc>
          <w:tcPr>
            <w:tcW w:w="825" w:type="dxa"/>
            <w:tcBorders>
              <w:top w:val="single" w:sz="4" w:space="0" w:color="auto"/>
              <w:left w:val="single" w:sz="4" w:space="0" w:color="auto"/>
              <w:bottom w:val="single" w:sz="4" w:space="0" w:color="auto"/>
              <w:right w:val="single" w:sz="4" w:space="0" w:color="auto"/>
            </w:tcBorders>
            <w:vAlign w:val="center"/>
          </w:tcPr>
          <w:p w:rsidR="004C3CDE" w:rsidRDefault="003B20CB">
            <w:pPr>
              <w:widowControl/>
              <w:jc w:val="center"/>
              <w:rPr>
                <w:rFonts w:ascii="宋体" w:hAnsi="宋体" w:cs="宋体"/>
                <w:bCs/>
                <w:szCs w:val="21"/>
              </w:rPr>
            </w:pPr>
            <w:r>
              <w:rPr>
                <w:rFonts w:ascii="宋体" w:hAnsi="宋体" w:cs="宋体" w:hint="eastAsia"/>
                <w:bCs/>
                <w:szCs w:val="21"/>
              </w:rPr>
              <w:t>3</w:t>
            </w:r>
          </w:p>
        </w:tc>
        <w:tc>
          <w:tcPr>
            <w:tcW w:w="2963" w:type="dxa"/>
            <w:gridSpan w:val="3"/>
            <w:tcBorders>
              <w:top w:val="single" w:sz="4" w:space="0" w:color="auto"/>
              <w:left w:val="single" w:sz="4" w:space="0" w:color="auto"/>
              <w:bottom w:val="single" w:sz="4" w:space="0" w:color="auto"/>
              <w:right w:val="single" w:sz="4" w:space="0" w:color="auto"/>
            </w:tcBorders>
            <w:vAlign w:val="center"/>
          </w:tcPr>
          <w:p w:rsidR="004C3CDE" w:rsidRDefault="003B20CB">
            <w:pPr>
              <w:snapToGrid w:val="0"/>
              <w:jc w:val="center"/>
              <w:rPr>
                <w:rFonts w:ascii="宋体" w:hAnsi="宋体" w:cs="宋体"/>
                <w:szCs w:val="21"/>
              </w:rPr>
            </w:pPr>
            <w:r>
              <w:rPr>
                <w:rFonts w:ascii="宋体" w:hAnsi="宋体" w:cs="宋体" w:hint="eastAsia"/>
                <w:szCs w:val="21"/>
              </w:rPr>
              <w:t>质量检验证明</w:t>
            </w:r>
          </w:p>
        </w:tc>
        <w:tc>
          <w:tcPr>
            <w:tcW w:w="3777" w:type="dxa"/>
            <w:gridSpan w:val="5"/>
            <w:tcBorders>
              <w:top w:val="single" w:sz="4" w:space="0" w:color="auto"/>
              <w:left w:val="single" w:sz="4" w:space="0" w:color="auto"/>
              <w:bottom w:val="single" w:sz="4" w:space="0" w:color="auto"/>
              <w:right w:val="single" w:sz="4" w:space="0" w:color="auto"/>
            </w:tcBorders>
            <w:vAlign w:val="center"/>
          </w:tcPr>
          <w:p w:rsidR="004C3CDE" w:rsidRDefault="003B20CB">
            <w:pPr>
              <w:widowControl/>
              <w:jc w:val="center"/>
              <w:textAlignment w:val="center"/>
              <w:rPr>
                <w:rFonts w:ascii="宋体" w:hAnsi="宋体" w:cs="宋体"/>
                <w:bCs/>
                <w:szCs w:val="21"/>
              </w:rPr>
            </w:pPr>
            <w:r>
              <w:rPr>
                <w:rFonts w:ascii="宋体" w:hAnsi="宋体" w:cs="宋体" w:hint="eastAsia"/>
                <w:color w:val="000000"/>
                <w:szCs w:val="21"/>
                <w:lang w:bidi="ar"/>
              </w:rPr>
              <w:t>符合</w:t>
            </w:r>
            <w:r>
              <w:rPr>
                <w:rFonts w:ascii="宋体" w:hAnsi="宋体" w:cs="宋体" w:hint="eastAsia"/>
                <w:bCs/>
                <w:spacing w:val="-12"/>
                <w:szCs w:val="21"/>
              </w:rPr>
              <w:t xml:space="preserve">□  </w:t>
            </w:r>
            <w:r>
              <w:rPr>
                <w:rFonts w:ascii="宋体" w:hAnsi="宋体" w:cs="宋体" w:hint="eastAsia"/>
                <w:color w:val="000000"/>
                <w:szCs w:val="21"/>
                <w:lang w:bidi="ar"/>
              </w:rPr>
              <w:t>不符合</w:t>
            </w:r>
            <w:r>
              <w:rPr>
                <w:rFonts w:ascii="宋体" w:hAnsi="宋体" w:cs="宋体" w:hint="eastAsia"/>
                <w:bCs/>
                <w:spacing w:val="-12"/>
                <w:szCs w:val="21"/>
              </w:rPr>
              <w:t xml:space="preserve">□  </w:t>
            </w:r>
            <w:r>
              <w:rPr>
                <w:rFonts w:ascii="宋体" w:hAnsi="宋体" w:cs="宋体" w:hint="eastAsia"/>
                <w:color w:val="000000"/>
                <w:szCs w:val="21"/>
                <w:lang w:bidi="ar"/>
              </w:rPr>
              <w:t>不涉及</w:t>
            </w:r>
            <w:r>
              <w:rPr>
                <w:rFonts w:ascii="宋体" w:hAnsi="宋体" w:cs="宋体" w:hint="eastAsia"/>
                <w:bCs/>
                <w:spacing w:val="-12"/>
                <w:szCs w:val="21"/>
              </w:rPr>
              <w:t>□</w:t>
            </w:r>
          </w:p>
        </w:tc>
        <w:tc>
          <w:tcPr>
            <w:tcW w:w="2035" w:type="dxa"/>
            <w:tcBorders>
              <w:top w:val="single" w:sz="4" w:space="0" w:color="auto"/>
              <w:left w:val="single" w:sz="4" w:space="0" w:color="auto"/>
              <w:bottom w:val="single" w:sz="4" w:space="0" w:color="auto"/>
              <w:right w:val="single" w:sz="4" w:space="0" w:color="auto"/>
            </w:tcBorders>
            <w:vAlign w:val="center"/>
          </w:tcPr>
          <w:p w:rsidR="004C3CDE" w:rsidRDefault="004C3CDE">
            <w:pPr>
              <w:widowControl/>
              <w:jc w:val="left"/>
              <w:rPr>
                <w:rFonts w:ascii="宋体" w:hAnsi="宋体" w:cs="宋体"/>
                <w:bCs/>
                <w:szCs w:val="21"/>
              </w:rPr>
            </w:pPr>
          </w:p>
        </w:tc>
      </w:tr>
      <w:tr w:rsidR="004C3CDE">
        <w:trPr>
          <w:cantSplit/>
          <w:trHeight w:val="729"/>
          <w:jc w:val="center"/>
        </w:trPr>
        <w:tc>
          <w:tcPr>
            <w:tcW w:w="825" w:type="dxa"/>
            <w:tcBorders>
              <w:top w:val="single" w:sz="4" w:space="0" w:color="auto"/>
              <w:left w:val="single" w:sz="4" w:space="0" w:color="auto"/>
              <w:bottom w:val="single" w:sz="4" w:space="0" w:color="auto"/>
              <w:right w:val="single" w:sz="4" w:space="0" w:color="auto"/>
            </w:tcBorders>
            <w:vAlign w:val="center"/>
          </w:tcPr>
          <w:p w:rsidR="004C3CDE" w:rsidRDefault="003B20CB">
            <w:pPr>
              <w:widowControl/>
              <w:jc w:val="center"/>
              <w:rPr>
                <w:rFonts w:ascii="宋体" w:hAnsi="宋体" w:cs="宋体"/>
                <w:bCs/>
                <w:szCs w:val="21"/>
              </w:rPr>
            </w:pPr>
            <w:r>
              <w:rPr>
                <w:rFonts w:ascii="宋体" w:hAnsi="宋体" w:cs="宋体" w:hint="eastAsia"/>
                <w:bCs/>
                <w:szCs w:val="21"/>
              </w:rPr>
              <w:t>4</w:t>
            </w:r>
          </w:p>
        </w:tc>
        <w:tc>
          <w:tcPr>
            <w:tcW w:w="2963" w:type="dxa"/>
            <w:gridSpan w:val="3"/>
            <w:tcBorders>
              <w:top w:val="single" w:sz="4" w:space="0" w:color="auto"/>
              <w:left w:val="single" w:sz="4" w:space="0" w:color="auto"/>
              <w:bottom w:val="single" w:sz="4" w:space="0" w:color="auto"/>
              <w:right w:val="single" w:sz="4" w:space="0" w:color="auto"/>
            </w:tcBorders>
            <w:vAlign w:val="center"/>
          </w:tcPr>
          <w:p w:rsidR="004C3CDE" w:rsidRDefault="003B20CB">
            <w:pPr>
              <w:snapToGrid w:val="0"/>
              <w:jc w:val="center"/>
              <w:rPr>
                <w:rFonts w:ascii="宋体" w:hAnsi="宋体" w:cs="宋体"/>
                <w:szCs w:val="21"/>
              </w:rPr>
            </w:pPr>
            <w:r>
              <w:rPr>
                <w:rFonts w:ascii="宋体" w:hAnsi="宋体" w:cs="宋体" w:hint="eastAsia"/>
                <w:szCs w:val="21"/>
              </w:rPr>
              <w:t>使用说明文档等文件材料</w:t>
            </w:r>
          </w:p>
        </w:tc>
        <w:tc>
          <w:tcPr>
            <w:tcW w:w="3777" w:type="dxa"/>
            <w:gridSpan w:val="5"/>
            <w:tcBorders>
              <w:top w:val="single" w:sz="4" w:space="0" w:color="auto"/>
              <w:left w:val="single" w:sz="4" w:space="0" w:color="auto"/>
              <w:bottom w:val="single" w:sz="4" w:space="0" w:color="auto"/>
              <w:right w:val="single" w:sz="4" w:space="0" w:color="auto"/>
            </w:tcBorders>
            <w:vAlign w:val="center"/>
          </w:tcPr>
          <w:p w:rsidR="004C3CDE" w:rsidRDefault="003B20CB">
            <w:pPr>
              <w:widowControl/>
              <w:jc w:val="center"/>
              <w:textAlignment w:val="center"/>
              <w:rPr>
                <w:rFonts w:ascii="宋体" w:hAnsi="宋体" w:cs="宋体"/>
                <w:bCs/>
                <w:szCs w:val="21"/>
              </w:rPr>
            </w:pPr>
            <w:r>
              <w:rPr>
                <w:rFonts w:ascii="宋体" w:hAnsi="宋体" w:cs="宋体" w:hint="eastAsia"/>
                <w:color w:val="000000"/>
                <w:szCs w:val="21"/>
                <w:lang w:bidi="ar"/>
              </w:rPr>
              <w:t>符合</w:t>
            </w:r>
            <w:r>
              <w:rPr>
                <w:rFonts w:ascii="宋体" w:hAnsi="宋体" w:cs="宋体" w:hint="eastAsia"/>
                <w:bCs/>
                <w:spacing w:val="-12"/>
                <w:szCs w:val="21"/>
              </w:rPr>
              <w:t xml:space="preserve">□  </w:t>
            </w:r>
            <w:r>
              <w:rPr>
                <w:rFonts w:ascii="宋体" w:hAnsi="宋体" w:cs="宋体" w:hint="eastAsia"/>
                <w:color w:val="000000"/>
                <w:szCs w:val="21"/>
                <w:lang w:bidi="ar"/>
              </w:rPr>
              <w:t>不符合</w:t>
            </w:r>
            <w:r>
              <w:rPr>
                <w:rFonts w:ascii="宋体" w:hAnsi="宋体" w:cs="宋体" w:hint="eastAsia"/>
                <w:bCs/>
                <w:spacing w:val="-12"/>
                <w:szCs w:val="21"/>
              </w:rPr>
              <w:t xml:space="preserve">□  </w:t>
            </w:r>
            <w:r>
              <w:rPr>
                <w:rFonts w:ascii="宋体" w:hAnsi="宋体" w:cs="宋体" w:hint="eastAsia"/>
                <w:color w:val="000000"/>
                <w:szCs w:val="21"/>
                <w:lang w:bidi="ar"/>
              </w:rPr>
              <w:t>不涉及</w:t>
            </w:r>
            <w:r>
              <w:rPr>
                <w:rFonts w:ascii="宋体" w:hAnsi="宋体" w:cs="宋体" w:hint="eastAsia"/>
                <w:bCs/>
                <w:spacing w:val="-12"/>
                <w:szCs w:val="21"/>
              </w:rPr>
              <w:t>□</w:t>
            </w:r>
          </w:p>
        </w:tc>
        <w:tc>
          <w:tcPr>
            <w:tcW w:w="2035" w:type="dxa"/>
            <w:tcBorders>
              <w:top w:val="single" w:sz="4" w:space="0" w:color="auto"/>
              <w:left w:val="single" w:sz="4" w:space="0" w:color="auto"/>
              <w:bottom w:val="single" w:sz="4" w:space="0" w:color="auto"/>
              <w:right w:val="single" w:sz="4" w:space="0" w:color="auto"/>
            </w:tcBorders>
            <w:vAlign w:val="center"/>
          </w:tcPr>
          <w:p w:rsidR="004C3CDE" w:rsidRDefault="004C3CDE">
            <w:pPr>
              <w:widowControl/>
              <w:jc w:val="left"/>
              <w:rPr>
                <w:rFonts w:ascii="宋体" w:hAnsi="宋体" w:cs="宋体"/>
                <w:bCs/>
                <w:szCs w:val="21"/>
              </w:rPr>
            </w:pPr>
          </w:p>
        </w:tc>
      </w:tr>
      <w:tr w:rsidR="004C3CDE">
        <w:trPr>
          <w:cantSplit/>
          <w:trHeight w:val="369"/>
          <w:jc w:val="center"/>
        </w:trPr>
        <w:tc>
          <w:tcPr>
            <w:tcW w:w="825" w:type="dxa"/>
            <w:tcBorders>
              <w:top w:val="single" w:sz="4" w:space="0" w:color="auto"/>
              <w:left w:val="single" w:sz="4" w:space="0" w:color="auto"/>
              <w:bottom w:val="single" w:sz="4" w:space="0" w:color="auto"/>
              <w:right w:val="single" w:sz="4" w:space="0" w:color="auto"/>
            </w:tcBorders>
            <w:vAlign w:val="center"/>
          </w:tcPr>
          <w:p w:rsidR="004C3CDE" w:rsidRDefault="003B20CB">
            <w:pPr>
              <w:widowControl/>
              <w:jc w:val="center"/>
              <w:rPr>
                <w:rFonts w:ascii="宋体" w:hAnsi="宋体" w:cs="宋体"/>
                <w:bCs/>
                <w:szCs w:val="21"/>
              </w:rPr>
            </w:pPr>
            <w:r>
              <w:rPr>
                <w:rFonts w:ascii="宋体" w:hAnsi="宋体" w:cs="宋体" w:hint="eastAsia"/>
                <w:bCs/>
                <w:szCs w:val="21"/>
              </w:rPr>
              <w:t>5</w:t>
            </w:r>
          </w:p>
        </w:tc>
        <w:tc>
          <w:tcPr>
            <w:tcW w:w="2963" w:type="dxa"/>
            <w:gridSpan w:val="3"/>
            <w:tcBorders>
              <w:top w:val="single" w:sz="4" w:space="0" w:color="auto"/>
              <w:left w:val="single" w:sz="4" w:space="0" w:color="auto"/>
              <w:bottom w:val="single" w:sz="4" w:space="0" w:color="auto"/>
              <w:right w:val="single" w:sz="4" w:space="0" w:color="auto"/>
            </w:tcBorders>
            <w:vAlign w:val="center"/>
          </w:tcPr>
          <w:p w:rsidR="004C3CDE" w:rsidRDefault="003B20CB">
            <w:pPr>
              <w:snapToGrid w:val="0"/>
              <w:jc w:val="center"/>
              <w:rPr>
                <w:rFonts w:ascii="宋体" w:hAnsi="宋体" w:cs="宋体"/>
                <w:szCs w:val="21"/>
              </w:rPr>
            </w:pPr>
            <w:r>
              <w:rPr>
                <w:rFonts w:ascii="宋体" w:hAnsi="宋体" w:cs="宋体" w:hint="eastAsia"/>
                <w:szCs w:val="21"/>
              </w:rPr>
              <w:t>...</w:t>
            </w:r>
          </w:p>
        </w:tc>
        <w:tc>
          <w:tcPr>
            <w:tcW w:w="3777" w:type="dxa"/>
            <w:gridSpan w:val="5"/>
            <w:tcBorders>
              <w:top w:val="single" w:sz="4" w:space="0" w:color="auto"/>
              <w:left w:val="single" w:sz="4" w:space="0" w:color="auto"/>
              <w:bottom w:val="single" w:sz="4" w:space="0" w:color="auto"/>
              <w:right w:val="single" w:sz="4" w:space="0" w:color="auto"/>
            </w:tcBorders>
            <w:vAlign w:val="center"/>
          </w:tcPr>
          <w:p w:rsidR="004C3CDE" w:rsidRDefault="004C3CDE">
            <w:pPr>
              <w:widowControl/>
              <w:jc w:val="center"/>
              <w:textAlignment w:val="center"/>
              <w:rPr>
                <w:rFonts w:ascii="宋体" w:hAnsi="宋体" w:cs="宋体"/>
                <w:color w:val="000000"/>
                <w:szCs w:val="21"/>
                <w:lang w:bidi="ar"/>
              </w:rPr>
            </w:pPr>
          </w:p>
        </w:tc>
        <w:tc>
          <w:tcPr>
            <w:tcW w:w="2035" w:type="dxa"/>
            <w:tcBorders>
              <w:top w:val="single" w:sz="4" w:space="0" w:color="auto"/>
              <w:left w:val="single" w:sz="4" w:space="0" w:color="auto"/>
              <w:bottom w:val="single" w:sz="4" w:space="0" w:color="auto"/>
              <w:right w:val="single" w:sz="4" w:space="0" w:color="auto"/>
            </w:tcBorders>
            <w:vAlign w:val="center"/>
          </w:tcPr>
          <w:p w:rsidR="004C3CDE" w:rsidRDefault="004C3CDE">
            <w:pPr>
              <w:widowControl/>
              <w:jc w:val="left"/>
              <w:rPr>
                <w:rFonts w:ascii="宋体" w:hAnsi="宋体" w:cs="宋体"/>
                <w:bCs/>
                <w:szCs w:val="21"/>
              </w:rPr>
            </w:pPr>
          </w:p>
        </w:tc>
      </w:tr>
      <w:tr w:rsidR="004C3CDE">
        <w:trPr>
          <w:cantSplit/>
          <w:trHeight w:val="2524"/>
          <w:jc w:val="center"/>
        </w:trPr>
        <w:tc>
          <w:tcPr>
            <w:tcW w:w="9600" w:type="dxa"/>
            <w:gridSpan w:val="10"/>
            <w:tcBorders>
              <w:top w:val="single" w:sz="4" w:space="0" w:color="auto"/>
              <w:left w:val="single" w:sz="4" w:space="0" w:color="auto"/>
              <w:bottom w:val="single" w:sz="4" w:space="0" w:color="auto"/>
              <w:right w:val="single" w:sz="4" w:space="0" w:color="auto"/>
            </w:tcBorders>
            <w:vAlign w:val="center"/>
          </w:tcPr>
          <w:p w:rsidR="004C3CDE" w:rsidRDefault="003B20CB">
            <w:pPr>
              <w:widowControl/>
              <w:autoSpaceDE w:val="0"/>
              <w:autoSpaceDN w:val="0"/>
              <w:ind w:right="108"/>
              <w:jc w:val="left"/>
            </w:pPr>
            <w:r>
              <w:rPr>
                <w:rFonts w:hint="eastAsia"/>
              </w:rPr>
              <w:t>验收结论：合格</w:t>
            </w:r>
            <w:r>
              <w:rPr>
                <w:rFonts w:hint="eastAsia"/>
              </w:rPr>
              <w:t xml:space="preserve"> </w:t>
            </w:r>
            <w:r>
              <w:rPr>
                <w:rFonts w:hint="eastAsia"/>
              </w:rPr>
              <w:t>□</w:t>
            </w:r>
            <w:r>
              <w:rPr>
                <w:rFonts w:hint="eastAsia"/>
              </w:rPr>
              <w:t xml:space="preserve">        </w:t>
            </w:r>
            <w:r>
              <w:rPr>
                <w:rFonts w:hint="eastAsia"/>
              </w:rPr>
              <w:t>不合格</w:t>
            </w:r>
            <w:r>
              <w:rPr>
                <w:rFonts w:hint="eastAsia"/>
              </w:rPr>
              <w:t xml:space="preserve"> </w:t>
            </w:r>
            <w:r>
              <w:rPr>
                <w:rFonts w:hint="eastAsia"/>
              </w:rPr>
              <w:t>□</w:t>
            </w:r>
            <w:r>
              <w:rPr>
                <w:rFonts w:hint="eastAsia"/>
              </w:rPr>
              <w:t xml:space="preserve">                    </w:t>
            </w:r>
          </w:p>
          <w:p w:rsidR="004C3CDE" w:rsidRDefault="004C3CDE">
            <w:pPr>
              <w:widowControl/>
              <w:autoSpaceDE w:val="0"/>
              <w:autoSpaceDN w:val="0"/>
              <w:ind w:right="108"/>
              <w:jc w:val="left"/>
            </w:pPr>
          </w:p>
          <w:p w:rsidR="004C3CDE" w:rsidRDefault="004C3CDE">
            <w:pPr>
              <w:widowControl/>
              <w:autoSpaceDE w:val="0"/>
              <w:autoSpaceDN w:val="0"/>
              <w:ind w:right="108"/>
              <w:jc w:val="left"/>
            </w:pPr>
          </w:p>
          <w:p w:rsidR="004C3CDE" w:rsidRDefault="004C3CDE">
            <w:pPr>
              <w:widowControl/>
              <w:autoSpaceDE w:val="0"/>
              <w:autoSpaceDN w:val="0"/>
              <w:ind w:right="108"/>
              <w:jc w:val="left"/>
            </w:pPr>
          </w:p>
          <w:p w:rsidR="004C3CDE" w:rsidRDefault="004C3CDE">
            <w:pPr>
              <w:widowControl/>
              <w:autoSpaceDE w:val="0"/>
              <w:autoSpaceDN w:val="0"/>
              <w:ind w:right="108"/>
              <w:jc w:val="left"/>
            </w:pPr>
          </w:p>
          <w:p w:rsidR="004C3CDE" w:rsidRDefault="003B20CB">
            <w:pPr>
              <w:widowControl/>
              <w:autoSpaceDE w:val="0"/>
              <w:autoSpaceDN w:val="0"/>
              <w:ind w:right="108"/>
              <w:jc w:val="left"/>
            </w:pPr>
            <w:r>
              <w:rPr>
                <w:rFonts w:hint="eastAsia"/>
              </w:rPr>
              <w:t>甲方验收小组组长签名：</w:t>
            </w:r>
            <w:r>
              <w:rPr>
                <w:rFonts w:hint="eastAsia"/>
              </w:rPr>
              <w:t xml:space="preserve">       </w:t>
            </w:r>
            <w:r>
              <w:rPr>
                <w:rFonts w:hint="eastAsia"/>
              </w:rPr>
              <w:t>成员签名：</w:t>
            </w:r>
          </w:p>
          <w:p w:rsidR="004C3CDE" w:rsidRDefault="003B20CB">
            <w:pPr>
              <w:widowControl/>
              <w:autoSpaceDE w:val="0"/>
              <w:autoSpaceDN w:val="0"/>
              <w:ind w:right="108"/>
              <w:jc w:val="left"/>
            </w:pPr>
            <w:r>
              <w:rPr>
                <w:rFonts w:hint="eastAsia"/>
              </w:rPr>
              <w:t>丙方验收小组组长签名：</w:t>
            </w:r>
            <w:r>
              <w:rPr>
                <w:rFonts w:hint="eastAsia"/>
              </w:rPr>
              <w:t xml:space="preserve">       </w:t>
            </w:r>
            <w:r>
              <w:rPr>
                <w:rFonts w:hint="eastAsia"/>
              </w:rPr>
              <w:t>成员签名：</w:t>
            </w:r>
          </w:p>
        </w:tc>
      </w:tr>
      <w:tr w:rsidR="004C3CDE">
        <w:trPr>
          <w:cantSplit/>
          <w:trHeight w:val="2928"/>
          <w:jc w:val="center"/>
        </w:trPr>
        <w:tc>
          <w:tcPr>
            <w:tcW w:w="3188" w:type="dxa"/>
            <w:gridSpan w:val="3"/>
            <w:tcBorders>
              <w:top w:val="single" w:sz="4" w:space="0" w:color="auto"/>
              <w:left w:val="single" w:sz="4" w:space="0" w:color="auto"/>
              <w:bottom w:val="single" w:sz="4" w:space="0" w:color="auto"/>
              <w:right w:val="single" w:sz="4" w:space="0" w:color="auto"/>
            </w:tcBorders>
          </w:tcPr>
          <w:p w:rsidR="004C3CDE" w:rsidRDefault="003B20CB">
            <w:pPr>
              <w:widowControl/>
              <w:autoSpaceDE w:val="0"/>
              <w:autoSpaceDN w:val="0"/>
              <w:ind w:right="108"/>
              <w:rPr>
                <w:rFonts w:ascii="宋体" w:hAnsi="宋体" w:cs="宋体"/>
                <w:szCs w:val="21"/>
              </w:rPr>
            </w:pPr>
            <w:r>
              <w:rPr>
                <w:rFonts w:ascii="宋体" w:hAnsi="宋体" w:cs="宋体" w:hint="eastAsia"/>
                <w:szCs w:val="21"/>
              </w:rPr>
              <w:t>甲方验收部门负责人签名：</w:t>
            </w:r>
          </w:p>
          <w:p w:rsidR="004C3CDE" w:rsidRDefault="004C3CDE">
            <w:pPr>
              <w:widowControl/>
              <w:autoSpaceDE w:val="0"/>
              <w:autoSpaceDN w:val="0"/>
              <w:ind w:left="108" w:right="108"/>
              <w:rPr>
                <w:rFonts w:ascii="宋体" w:hAnsi="宋体" w:cs="宋体"/>
                <w:szCs w:val="21"/>
              </w:rPr>
            </w:pPr>
          </w:p>
          <w:p w:rsidR="004C3CDE" w:rsidRDefault="004C3CDE">
            <w:pPr>
              <w:widowControl/>
              <w:autoSpaceDE w:val="0"/>
              <w:autoSpaceDN w:val="0"/>
              <w:ind w:left="108" w:right="108"/>
              <w:rPr>
                <w:rFonts w:ascii="宋体" w:hAnsi="宋体" w:cs="宋体"/>
                <w:szCs w:val="21"/>
              </w:rPr>
            </w:pPr>
          </w:p>
          <w:p w:rsidR="004C3CDE" w:rsidRDefault="003B20CB">
            <w:pPr>
              <w:widowControl/>
              <w:autoSpaceDE w:val="0"/>
              <w:autoSpaceDN w:val="0"/>
              <w:ind w:right="108"/>
              <w:rPr>
                <w:rFonts w:ascii="宋体" w:hAnsi="宋体" w:cs="宋体"/>
                <w:szCs w:val="21"/>
              </w:rPr>
            </w:pPr>
            <w:r>
              <w:rPr>
                <w:rFonts w:ascii="宋体" w:hAnsi="宋体" w:cs="宋体" w:hint="eastAsia"/>
                <w:szCs w:val="21"/>
              </w:rPr>
              <w:t>甲方验收部门公章：</w:t>
            </w:r>
          </w:p>
          <w:p w:rsidR="004C3CDE" w:rsidRDefault="004C3CDE">
            <w:pPr>
              <w:pStyle w:val="2"/>
              <w:tabs>
                <w:tab w:val="left" w:pos="8640"/>
              </w:tabs>
              <w:spacing w:line="240" w:lineRule="auto"/>
              <w:ind w:left="480" w:firstLine="480"/>
            </w:pPr>
          </w:p>
          <w:p w:rsidR="004C3CDE" w:rsidRDefault="003B20CB">
            <w:pPr>
              <w:widowControl/>
              <w:ind w:firstLineChars="500" w:firstLine="1200"/>
              <w:rPr>
                <w:rFonts w:ascii="宋体" w:hAnsi="宋体" w:cs="宋体"/>
                <w:bCs/>
                <w:szCs w:val="21"/>
              </w:rPr>
            </w:pPr>
            <w:r>
              <w:rPr>
                <w:rFonts w:ascii="宋体" w:hAnsi="宋体" w:cs="宋体" w:hint="eastAsia"/>
                <w:szCs w:val="21"/>
              </w:rPr>
              <w:t>年    月    日</w:t>
            </w:r>
          </w:p>
        </w:tc>
        <w:tc>
          <w:tcPr>
            <w:tcW w:w="3039" w:type="dxa"/>
            <w:gridSpan w:val="4"/>
            <w:tcBorders>
              <w:top w:val="single" w:sz="4" w:space="0" w:color="auto"/>
              <w:left w:val="single" w:sz="4" w:space="0" w:color="auto"/>
              <w:bottom w:val="single" w:sz="4" w:space="0" w:color="auto"/>
              <w:right w:val="single" w:sz="4" w:space="0" w:color="auto"/>
            </w:tcBorders>
          </w:tcPr>
          <w:p w:rsidR="004C3CDE" w:rsidRDefault="003B20CB">
            <w:pPr>
              <w:pStyle w:val="2"/>
              <w:tabs>
                <w:tab w:val="left" w:pos="8640"/>
              </w:tabs>
              <w:spacing w:line="240" w:lineRule="auto"/>
              <w:ind w:leftChars="0" w:left="0" w:firstLineChars="0" w:firstLine="0"/>
              <w:rPr>
                <w:sz w:val="21"/>
                <w:szCs w:val="21"/>
              </w:rPr>
            </w:pPr>
            <w:r>
              <w:rPr>
                <w:rFonts w:hint="eastAsia"/>
                <w:sz w:val="21"/>
                <w:szCs w:val="21"/>
              </w:rPr>
              <w:t>丙</w:t>
            </w:r>
            <w:r>
              <w:rPr>
                <w:sz w:val="21"/>
                <w:szCs w:val="21"/>
              </w:rPr>
              <w:t>方验收部门负责人签名：</w:t>
            </w:r>
          </w:p>
          <w:p w:rsidR="004C3CDE" w:rsidRDefault="004C3CDE">
            <w:pPr>
              <w:pStyle w:val="2"/>
              <w:tabs>
                <w:tab w:val="left" w:pos="8640"/>
              </w:tabs>
              <w:spacing w:line="240" w:lineRule="auto"/>
              <w:ind w:left="480" w:firstLine="480"/>
            </w:pPr>
          </w:p>
          <w:p w:rsidR="004C3CDE" w:rsidRDefault="003B20CB">
            <w:pPr>
              <w:pStyle w:val="2"/>
              <w:tabs>
                <w:tab w:val="left" w:pos="8640"/>
              </w:tabs>
              <w:spacing w:line="240" w:lineRule="auto"/>
              <w:ind w:leftChars="0" w:left="0" w:firstLineChars="0" w:firstLine="0"/>
              <w:rPr>
                <w:sz w:val="21"/>
                <w:szCs w:val="21"/>
              </w:rPr>
            </w:pPr>
            <w:r>
              <w:rPr>
                <w:rFonts w:hint="eastAsia"/>
                <w:sz w:val="21"/>
                <w:szCs w:val="21"/>
              </w:rPr>
              <w:t>丙</w:t>
            </w:r>
            <w:r>
              <w:rPr>
                <w:sz w:val="21"/>
                <w:szCs w:val="21"/>
              </w:rPr>
              <w:t>方</w:t>
            </w:r>
            <w:r>
              <w:rPr>
                <w:rFonts w:ascii="宋体" w:hAnsi="宋体" w:cs="宋体" w:hint="eastAsia"/>
                <w:szCs w:val="21"/>
              </w:rPr>
              <w:t>验收部门公章</w:t>
            </w:r>
            <w:r>
              <w:rPr>
                <w:sz w:val="21"/>
                <w:szCs w:val="21"/>
              </w:rPr>
              <w:t>：</w:t>
            </w:r>
          </w:p>
          <w:p w:rsidR="004C3CDE" w:rsidRDefault="004C3CDE">
            <w:pPr>
              <w:pStyle w:val="2"/>
              <w:tabs>
                <w:tab w:val="left" w:pos="8640"/>
              </w:tabs>
              <w:spacing w:line="240" w:lineRule="auto"/>
              <w:ind w:left="480" w:firstLine="480"/>
            </w:pPr>
          </w:p>
          <w:p w:rsidR="004C3CDE" w:rsidRDefault="003B20CB">
            <w:pPr>
              <w:pStyle w:val="2"/>
              <w:tabs>
                <w:tab w:val="left" w:pos="8640"/>
              </w:tabs>
              <w:spacing w:line="240" w:lineRule="auto"/>
              <w:ind w:left="480"/>
              <w:rPr>
                <w:sz w:val="21"/>
                <w:szCs w:val="21"/>
              </w:rPr>
            </w:pPr>
            <w:r>
              <w:rPr>
                <w:sz w:val="21"/>
                <w:szCs w:val="21"/>
              </w:rPr>
              <w:t>年</w:t>
            </w:r>
            <w:r>
              <w:rPr>
                <w:sz w:val="21"/>
                <w:szCs w:val="21"/>
              </w:rPr>
              <w:t xml:space="preserve">    </w:t>
            </w:r>
            <w:r>
              <w:rPr>
                <w:sz w:val="21"/>
                <w:szCs w:val="21"/>
              </w:rPr>
              <w:t>月</w:t>
            </w:r>
            <w:r>
              <w:rPr>
                <w:sz w:val="21"/>
                <w:szCs w:val="21"/>
              </w:rPr>
              <w:t xml:space="preserve">    </w:t>
            </w:r>
            <w:r>
              <w:rPr>
                <w:sz w:val="21"/>
                <w:szCs w:val="21"/>
              </w:rPr>
              <w:t>日</w:t>
            </w:r>
          </w:p>
        </w:tc>
        <w:tc>
          <w:tcPr>
            <w:tcW w:w="3373" w:type="dxa"/>
            <w:gridSpan w:val="3"/>
            <w:tcBorders>
              <w:top w:val="single" w:sz="4" w:space="0" w:color="auto"/>
              <w:left w:val="single" w:sz="4" w:space="0" w:color="auto"/>
              <w:bottom w:val="single" w:sz="4" w:space="0" w:color="auto"/>
              <w:right w:val="single" w:sz="4" w:space="0" w:color="auto"/>
            </w:tcBorders>
          </w:tcPr>
          <w:p w:rsidR="004C3CDE" w:rsidRDefault="003B20CB">
            <w:pPr>
              <w:widowControl/>
              <w:autoSpaceDE w:val="0"/>
              <w:autoSpaceDN w:val="0"/>
              <w:ind w:right="108"/>
              <w:rPr>
                <w:rFonts w:ascii="宋体" w:hAnsi="宋体" w:cs="宋体"/>
                <w:szCs w:val="21"/>
              </w:rPr>
            </w:pPr>
            <w:r>
              <w:rPr>
                <w:rFonts w:ascii="宋体" w:hAnsi="宋体" w:cs="宋体" w:hint="eastAsia"/>
                <w:szCs w:val="21"/>
              </w:rPr>
              <w:t>乙方授权代表签名：</w:t>
            </w:r>
          </w:p>
          <w:p w:rsidR="004C3CDE" w:rsidRDefault="004C3CDE">
            <w:pPr>
              <w:widowControl/>
              <w:autoSpaceDE w:val="0"/>
              <w:autoSpaceDN w:val="0"/>
              <w:ind w:left="108" w:right="108"/>
              <w:rPr>
                <w:rFonts w:ascii="宋体" w:hAnsi="宋体" w:cs="宋体"/>
                <w:szCs w:val="21"/>
              </w:rPr>
            </w:pPr>
          </w:p>
          <w:p w:rsidR="004C3CDE" w:rsidRDefault="004C3CDE">
            <w:pPr>
              <w:widowControl/>
              <w:autoSpaceDE w:val="0"/>
              <w:autoSpaceDN w:val="0"/>
              <w:ind w:left="108" w:right="108"/>
              <w:rPr>
                <w:rFonts w:ascii="宋体" w:hAnsi="宋体" w:cs="宋体"/>
                <w:szCs w:val="21"/>
              </w:rPr>
            </w:pPr>
          </w:p>
          <w:p w:rsidR="004C3CDE" w:rsidRDefault="003B20CB">
            <w:pPr>
              <w:widowControl/>
              <w:autoSpaceDE w:val="0"/>
              <w:autoSpaceDN w:val="0"/>
              <w:ind w:right="108"/>
              <w:rPr>
                <w:rFonts w:ascii="宋体" w:hAnsi="宋体" w:cs="宋体"/>
                <w:szCs w:val="21"/>
              </w:rPr>
            </w:pPr>
            <w:r>
              <w:rPr>
                <w:rFonts w:ascii="宋体" w:hAnsi="宋体" w:cs="宋体" w:hint="eastAsia"/>
                <w:szCs w:val="21"/>
              </w:rPr>
              <w:t>乙方公章：</w:t>
            </w:r>
          </w:p>
          <w:p w:rsidR="004C3CDE" w:rsidRDefault="004C3CDE">
            <w:pPr>
              <w:pStyle w:val="2"/>
              <w:tabs>
                <w:tab w:val="left" w:pos="8640"/>
              </w:tabs>
              <w:spacing w:line="240" w:lineRule="auto"/>
              <w:ind w:left="480" w:firstLine="480"/>
            </w:pPr>
          </w:p>
          <w:p w:rsidR="004C3CDE" w:rsidRDefault="003B20CB">
            <w:pPr>
              <w:widowControl/>
              <w:ind w:firstLineChars="500" w:firstLine="1200"/>
              <w:rPr>
                <w:rFonts w:ascii="宋体" w:hAnsi="宋体" w:cs="宋体"/>
                <w:bCs/>
                <w:szCs w:val="21"/>
              </w:rPr>
            </w:pPr>
            <w:r>
              <w:rPr>
                <w:rFonts w:ascii="宋体" w:hAnsi="宋体" w:cs="宋体" w:hint="eastAsia"/>
                <w:szCs w:val="21"/>
              </w:rPr>
              <w:t>年    月    日</w:t>
            </w:r>
          </w:p>
        </w:tc>
      </w:tr>
    </w:tbl>
    <w:p w:rsidR="004C3CDE" w:rsidRDefault="003B20CB">
      <w:pPr>
        <w:autoSpaceDE w:val="0"/>
        <w:autoSpaceDN w:val="0"/>
        <w:jc w:val="left"/>
        <w:rPr>
          <w:rFonts w:ascii="宋体" w:hAnsi="宋体" w:cs="宋体"/>
          <w:szCs w:val="21"/>
        </w:rPr>
      </w:pPr>
      <w:r>
        <w:rPr>
          <w:rFonts w:ascii="宋体" w:hAnsi="宋体" w:cs="宋体" w:hint="eastAsia"/>
          <w:szCs w:val="21"/>
        </w:rPr>
        <w:t>注：</w:t>
      </w:r>
    </w:p>
    <w:p w:rsidR="004C3CDE" w:rsidRDefault="003B20CB">
      <w:pPr>
        <w:numPr>
          <w:ilvl w:val="0"/>
          <w:numId w:val="8"/>
        </w:numPr>
        <w:autoSpaceDE w:val="0"/>
        <w:autoSpaceDN w:val="0"/>
        <w:jc w:val="left"/>
        <w:rPr>
          <w:rFonts w:ascii="宋体" w:hAnsi="宋体" w:cs="宋体"/>
          <w:szCs w:val="21"/>
        </w:rPr>
      </w:pPr>
      <w:r>
        <w:rPr>
          <w:rFonts w:ascii="宋体" w:hAnsi="宋体" w:cs="宋体" w:hint="eastAsia"/>
          <w:szCs w:val="21"/>
        </w:rPr>
        <w:t>甲方及丙方验收成员指甲方及丙方使用需求部门或业务主管部门相关验收人员；</w:t>
      </w:r>
    </w:p>
    <w:p w:rsidR="004C3CDE" w:rsidRDefault="003B20CB">
      <w:pPr>
        <w:numPr>
          <w:ilvl w:val="0"/>
          <w:numId w:val="8"/>
        </w:numPr>
        <w:jc w:val="left"/>
        <w:rPr>
          <w:rFonts w:ascii="宋体" w:hAnsi="宋体" w:cs="宋体"/>
          <w:bCs/>
          <w:szCs w:val="21"/>
        </w:rPr>
      </w:pPr>
      <w:r>
        <w:rPr>
          <w:rFonts w:ascii="宋体" w:hAnsi="宋体" w:cs="宋体" w:hint="eastAsia"/>
          <w:szCs w:val="21"/>
        </w:rPr>
        <w:t xml:space="preserve">该表格一式三联，第一联：甲方验收部门留存；第二联：乙方留存；第三联：丙方验收部门留存；此表不足记录结果时，可增加附页。 </w:t>
      </w:r>
      <w:r>
        <w:rPr>
          <w:rFonts w:ascii="宋体" w:hAnsi="宋体" w:cs="宋体" w:hint="eastAsia"/>
          <w:b/>
          <w:bCs/>
          <w:szCs w:val="21"/>
        </w:rPr>
        <w:br w:type="page"/>
      </w:r>
      <w:r>
        <w:rPr>
          <w:rFonts w:ascii="宋体" w:hAnsi="宋体" w:cs="宋体" w:hint="eastAsia"/>
          <w:bCs/>
          <w:szCs w:val="21"/>
        </w:rPr>
        <w:t xml:space="preserve">附件4：        </w:t>
      </w:r>
    </w:p>
    <w:p w:rsidR="004C3CDE" w:rsidRDefault="003B20CB">
      <w:pPr>
        <w:jc w:val="center"/>
        <w:rPr>
          <w:rFonts w:ascii="宋体" w:hAnsi="宋体" w:cs="宋体"/>
          <w:b/>
          <w:bCs/>
          <w:szCs w:val="21"/>
        </w:rPr>
      </w:pPr>
      <w:r>
        <w:rPr>
          <w:rFonts w:ascii="宋体" w:hAnsi="宋体" w:cs="宋体" w:hint="eastAsia"/>
          <w:b/>
          <w:bCs/>
          <w:szCs w:val="21"/>
        </w:rPr>
        <w:t>安装运行验收报告/稳定运行1个月验收报告</w:t>
      </w:r>
    </w:p>
    <w:tbl>
      <w:tblPr>
        <w:tblW w:w="95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23"/>
        <w:gridCol w:w="2082"/>
        <w:gridCol w:w="276"/>
        <w:gridCol w:w="599"/>
        <w:gridCol w:w="1011"/>
        <w:gridCol w:w="668"/>
        <w:gridCol w:w="756"/>
        <w:gridCol w:w="1095"/>
        <w:gridCol w:w="239"/>
        <w:gridCol w:w="2031"/>
      </w:tblGrid>
      <w:tr w:rsidR="004C3CDE">
        <w:trPr>
          <w:cantSplit/>
          <w:trHeight w:val="388"/>
          <w:jc w:val="center"/>
        </w:trPr>
        <w:tc>
          <w:tcPr>
            <w:tcW w:w="4791" w:type="dxa"/>
            <w:gridSpan w:val="5"/>
            <w:tcBorders>
              <w:top w:val="single" w:sz="4" w:space="0" w:color="auto"/>
              <w:left w:val="single" w:sz="4" w:space="0" w:color="auto"/>
              <w:bottom w:val="single" w:sz="4" w:space="0" w:color="auto"/>
              <w:right w:val="single" w:sz="4" w:space="0" w:color="auto"/>
            </w:tcBorders>
            <w:vAlign w:val="center"/>
          </w:tcPr>
          <w:p w:rsidR="004C3CDE" w:rsidRDefault="003B20CB">
            <w:pPr>
              <w:widowControl/>
              <w:rPr>
                <w:rFonts w:ascii="宋体" w:hAnsi="宋体" w:cs="宋体"/>
                <w:bCs/>
                <w:szCs w:val="21"/>
              </w:rPr>
            </w:pPr>
            <w:r>
              <w:rPr>
                <w:rFonts w:ascii="宋体" w:hAnsi="宋体" w:cs="宋体" w:hint="eastAsia"/>
                <w:szCs w:val="21"/>
              </w:rPr>
              <w:t xml:space="preserve">合同（订单）名称： </w:t>
            </w:r>
          </w:p>
        </w:tc>
        <w:tc>
          <w:tcPr>
            <w:tcW w:w="4789" w:type="dxa"/>
            <w:gridSpan w:val="5"/>
            <w:tcBorders>
              <w:top w:val="single" w:sz="4" w:space="0" w:color="auto"/>
              <w:left w:val="single" w:sz="4" w:space="0" w:color="auto"/>
              <w:bottom w:val="single" w:sz="4" w:space="0" w:color="auto"/>
              <w:right w:val="single" w:sz="4" w:space="0" w:color="auto"/>
            </w:tcBorders>
            <w:vAlign w:val="center"/>
          </w:tcPr>
          <w:p w:rsidR="004C3CDE" w:rsidRDefault="003B20CB">
            <w:pPr>
              <w:widowControl/>
              <w:rPr>
                <w:rFonts w:ascii="宋体" w:hAnsi="宋体" w:cs="宋体"/>
                <w:bCs/>
                <w:szCs w:val="21"/>
              </w:rPr>
            </w:pPr>
            <w:r>
              <w:rPr>
                <w:rFonts w:ascii="宋体" w:hAnsi="宋体" w:cs="宋体" w:hint="eastAsia"/>
                <w:szCs w:val="21"/>
              </w:rPr>
              <w:t>合同（订单）编号：</w:t>
            </w:r>
          </w:p>
        </w:tc>
      </w:tr>
      <w:tr w:rsidR="004C3CDE">
        <w:trPr>
          <w:cantSplit/>
          <w:trHeight w:val="388"/>
          <w:jc w:val="center"/>
        </w:trPr>
        <w:tc>
          <w:tcPr>
            <w:tcW w:w="4791" w:type="dxa"/>
            <w:gridSpan w:val="5"/>
            <w:tcBorders>
              <w:top w:val="single" w:sz="4" w:space="0" w:color="auto"/>
              <w:left w:val="single" w:sz="4" w:space="0" w:color="auto"/>
              <w:bottom w:val="single" w:sz="4" w:space="0" w:color="auto"/>
              <w:right w:val="single" w:sz="4" w:space="0" w:color="auto"/>
            </w:tcBorders>
            <w:vAlign w:val="center"/>
          </w:tcPr>
          <w:p w:rsidR="004C3CDE" w:rsidRDefault="003B20CB">
            <w:pPr>
              <w:widowControl/>
              <w:rPr>
                <w:rFonts w:ascii="宋体" w:hAnsi="宋体" w:cs="宋体"/>
                <w:bCs/>
                <w:szCs w:val="21"/>
              </w:rPr>
            </w:pPr>
            <w:r>
              <w:rPr>
                <w:rFonts w:ascii="宋体" w:hAnsi="宋体" w:cs="宋体" w:hint="eastAsia"/>
                <w:szCs w:val="21"/>
              </w:rPr>
              <w:t>甲方验收部门：</w:t>
            </w:r>
          </w:p>
        </w:tc>
        <w:tc>
          <w:tcPr>
            <w:tcW w:w="4789" w:type="dxa"/>
            <w:gridSpan w:val="5"/>
            <w:tcBorders>
              <w:top w:val="single" w:sz="4" w:space="0" w:color="auto"/>
              <w:left w:val="single" w:sz="4" w:space="0" w:color="auto"/>
              <w:bottom w:val="single" w:sz="4" w:space="0" w:color="auto"/>
              <w:right w:val="single" w:sz="4" w:space="0" w:color="auto"/>
            </w:tcBorders>
            <w:vAlign w:val="center"/>
          </w:tcPr>
          <w:p w:rsidR="004C3CDE" w:rsidRDefault="003B20CB">
            <w:pPr>
              <w:widowControl/>
              <w:rPr>
                <w:rFonts w:ascii="宋体" w:hAnsi="宋体" w:cs="宋体"/>
                <w:bCs/>
                <w:szCs w:val="21"/>
              </w:rPr>
            </w:pPr>
            <w:r>
              <w:rPr>
                <w:rFonts w:ascii="宋体" w:hAnsi="宋体" w:cs="宋体" w:hint="eastAsia"/>
                <w:szCs w:val="21"/>
              </w:rPr>
              <w:t>丙方验收部门：</w:t>
            </w:r>
          </w:p>
        </w:tc>
      </w:tr>
      <w:tr w:rsidR="004C3CDE">
        <w:trPr>
          <w:cantSplit/>
          <w:trHeight w:val="388"/>
          <w:jc w:val="center"/>
        </w:trPr>
        <w:tc>
          <w:tcPr>
            <w:tcW w:w="4791" w:type="dxa"/>
            <w:gridSpan w:val="5"/>
            <w:tcBorders>
              <w:top w:val="single" w:sz="4" w:space="0" w:color="auto"/>
              <w:left w:val="single" w:sz="4" w:space="0" w:color="auto"/>
              <w:bottom w:val="single" w:sz="4" w:space="0" w:color="auto"/>
              <w:right w:val="single" w:sz="4" w:space="0" w:color="auto"/>
            </w:tcBorders>
            <w:vAlign w:val="center"/>
          </w:tcPr>
          <w:p w:rsidR="004C3CDE" w:rsidRDefault="003B20CB">
            <w:pPr>
              <w:widowControl/>
              <w:rPr>
                <w:rFonts w:ascii="宋体" w:hAnsi="宋体" w:cs="宋体"/>
                <w:bCs/>
                <w:szCs w:val="21"/>
              </w:rPr>
            </w:pPr>
            <w:r>
              <w:rPr>
                <w:rFonts w:ascii="宋体" w:hAnsi="宋体" w:cs="宋体" w:hint="eastAsia"/>
                <w:szCs w:val="21"/>
              </w:rPr>
              <w:t>甲方验收部门联系人及联系方式：</w:t>
            </w:r>
          </w:p>
        </w:tc>
        <w:tc>
          <w:tcPr>
            <w:tcW w:w="4789" w:type="dxa"/>
            <w:gridSpan w:val="5"/>
            <w:tcBorders>
              <w:top w:val="single" w:sz="4" w:space="0" w:color="auto"/>
              <w:left w:val="single" w:sz="4" w:space="0" w:color="auto"/>
              <w:bottom w:val="single" w:sz="4" w:space="0" w:color="auto"/>
              <w:right w:val="single" w:sz="4" w:space="0" w:color="auto"/>
            </w:tcBorders>
            <w:vAlign w:val="center"/>
          </w:tcPr>
          <w:p w:rsidR="004C3CDE" w:rsidRDefault="003B20CB">
            <w:pPr>
              <w:widowControl/>
              <w:rPr>
                <w:rFonts w:ascii="宋体" w:hAnsi="宋体" w:cs="宋体"/>
                <w:bCs/>
                <w:szCs w:val="21"/>
              </w:rPr>
            </w:pPr>
            <w:r>
              <w:rPr>
                <w:rFonts w:ascii="宋体" w:hAnsi="宋体" w:cs="宋体" w:hint="eastAsia"/>
                <w:szCs w:val="21"/>
              </w:rPr>
              <w:t>丙方验收部门联系人及联系方式：</w:t>
            </w:r>
          </w:p>
        </w:tc>
      </w:tr>
      <w:tr w:rsidR="004C3CDE">
        <w:trPr>
          <w:cantSplit/>
          <w:trHeight w:val="388"/>
          <w:jc w:val="center"/>
        </w:trPr>
        <w:tc>
          <w:tcPr>
            <w:tcW w:w="4791" w:type="dxa"/>
            <w:gridSpan w:val="5"/>
            <w:tcBorders>
              <w:top w:val="single" w:sz="4" w:space="0" w:color="auto"/>
              <w:left w:val="single" w:sz="4" w:space="0" w:color="auto"/>
              <w:bottom w:val="single" w:sz="4" w:space="0" w:color="auto"/>
              <w:right w:val="single" w:sz="4" w:space="0" w:color="auto"/>
            </w:tcBorders>
            <w:vAlign w:val="center"/>
          </w:tcPr>
          <w:p w:rsidR="004C3CDE" w:rsidRDefault="003B20CB">
            <w:pPr>
              <w:widowControl/>
              <w:rPr>
                <w:rFonts w:ascii="宋体" w:hAnsi="宋体" w:cs="宋体"/>
                <w:szCs w:val="21"/>
              </w:rPr>
            </w:pPr>
            <w:r>
              <w:rPr>
                <w:rFonts w:ascii="宋体" w:hAnsi="宋体" w:cs="宋体" w:hint="eastAsia"/>
                <w:szCs w:val="21"/>
              </w:rPr>
              <w:t>乙方联系人及联系方式：</w:t>
            </w:r>
          </w:p>
        </w:tc>
        <w:tc>
          <w:tcPr>
            <w:tcW w:w="4789" w:type="dxa"/>
            <w:gridSpan w:val="5"/>
            <w:tcBorders>
              <w:top w:val="single" w:sz="4" w:space="0" w:color="auto"/>
              <w:left w:val="single" w:sz="4" w:space="0" w:color="auto"/>
              <w:bottom w:val="single" w:sz="4" w:space="0" w:color="auto"/>
              <w:right w:val="single" w:sz="4" w:space="0" w:color="auto"/>
            </w:tcBorders>
            <w:vAlign w:val="center"/>
          </w:tcPr>
          <w:p w:rsidR="004C3CDE" w:rsidRDefault="003B20CB">
            <w:pPr>
              <w:widowControl/>
              <w:rPr>
                <w:rFonts w:ascii="宋体" w:hAnsi="宋体" w:cs="宋体"/>
                <w:szCs w:val="21"/>
              </w:rPr>
            </w:pPr>
            <w:r>
              <w:rPr>
                <w:rFonts w:ascii="宋体" w:hAnsi="宋体" w:cs="宋体" w:hint="eastAsia"/>
                <w:szCs w:val="21"/>
              </w:rPr>
              <w:t>验收地点：</w:t>
            </w:r>
          </w:p>
        </w:tc>
      </w:tr>
      <w:tr w:rsidR="004C3CDE">
        <w:trPr>
          <w:cantSplit/>
          <w:trHeight w:val="367"/>
          <w:jc w:val="center"/>
        </w:trPr>
        <w:tc>
          <w:tcPr>
            <w:tcW w:w="9580" w:type="dxa"/>
            <w:gridSpan w:val="10"/>
            <w:tcBorders>
              <w:top w:val="single" w:sz="4" w:space="0" w:color="auto"/>
              <w:left w:val="single" w:sz="4" w:space="0" w:color="auto"/>
              <w:bottom w:val="single" w:sz="4" w:space="0" w:color="auto"/>
              <w:right w:val="single" w:sz="4" w:space="0" w:color="auto"/>
            </w:tcBorders>
            <w:vAlign w:val="center"/>
          </w:tcPr>
          <w:p w:rsidR="004C3CDE" w:rsidRDefault="003B20CB">
            <w:pPr>
              <w:widowControl/>
              <w:jc w:val="center"/>
              <w:rPr>
                <w:rFonts w:ascii="宋体" w:hAnsi="宋体" w:cs="宋体"/>
                <w:b/>
                <w:szCs w:val="21"/>
              </w:rPr>
            </w:pPr>
            <w:r>
              <w:rPr>
                <w:rFonts w:ascii="宋体" w:hAnsi="宋体" w:cs="宋体" w:hint="eastAsia"/>
                <w:b/>
                <w:szCs w:val="21"/>
              </w:rPr>
              <w:t>验收产品信息</w:t>
            </w:r>
          </w:p>
        </w:tc>
      </w:tr>
      <w:tr w:rsidR="004C3CDE">
        <w:trPr>
          <w:cantSplit/>
          <w:trHeight w:val="367"/>
          <w:jc w:val="center"/>
        </w:trPr>
        <w:tc>
          <w:tcPr>
            <w:tcW w:w="823" w:type="dxa"/>
            <w:tcBorders>
              <w:top w:val="single" w:sz="4" w:space="0" w:color="auto"/>
              <w:left w:val="single" w:sz="4" w:space="0" w:color="auto"/>
              <w:bottom w:val="single" w:sz="4" w:space="0" w:color="auto"/>
              <w:right w:val="single" w:sz="4" w:space="0" w:color="auto"/>
            </w:tcBorders>
            <w:vAlign w:val="center"/>
          </w:tcPr>
          <w:p w:rsidR="004C3CDE" w:rsidRDefault="003B20CB">
            <w:pPr>
              <w:widowControl/>
              <w:jc w:val="left"/>
              <w:rPr>
                <w:rFonts w:ascii="宋体" w:hAnsi="宋体" w:cs="宋体"/>
                <w:bCs/>
                <w:szCs w:val="21"/>
              </w:rPr>
            </w:pPr>
            <w:r>
              <w:rPr>
                <w:rFonts w:ascii="宋体" w:hAnsi="宋体" w:cs="宋体" w:hint="eastAsia"/>
                <w:bCs/>
                <w:szCs w:val="21"/>
              </w:rPr>
              <w:t>序号</w:t>
            </w:r>
          </w:p>
        </w:tc>
        <w:tc>
          <w:tcPr>
            <w:tcW w:w="2082" w:type="dxa"/>
            <w:tcBorders>
              <w:top w:val="single" w:sz="4" w:space="0" w:color="auto"/>
              <w:left w:val="single" w:sz="4" w:space="0" w:color="auto"/>
              <w:bottom w:val="single" w:sz="4" w:space="0" w:color="auto"/>
              <w:right w:val="single" w:sz="4" w:space="0" w:color="auto"/>
            </w:tcBorders>
            <w:vAlign w:val="center"/>
          </w:tcPr>
          <w:p w:rsidR="004C3CDE" w:rsidRDefault="003B20CB">
            <w:pPr>
              <w:widowControl/>
              <w:jc w:val="center"/>
              <w:rPr>
                <w:rFonts w:ascii="宋体" w:hAnsi="宋体" w:cs="宋体"/>
                <w:bCs/>
                <w:szCs w:val="21"/>
              </w:rPr>
            </w:pPr>
            <w:r>
              <w:rPr>
                <w:rFonts w:ascii="宋体" w:hAnsi="宋体" w:cs="宋体" w:hint="eastAsia"/>
                <w:bCs/>
                <w:szCs w:val="21"/>
              </w:rPr>
              <w:t>产品名称</w:t>
            </w:r>
          </w:p>
        </w:tc>
        <w:tc>
          <w:tcPr>
            <w:tcW w:w="2554" w:type="dxa"/>
            <w:gridSpan w:val="4"/>
            <w:tcBorders>
              <w:top w:val="single" w:sz="4" w:space="0" w:color="auto"/>
              <w:left w:val="single" w:sz="4" w:space="0" w:color="auto"/>
              <w:bottom w:val="single" w:sz="4" w:space="0" w:color="auto"/>
              <w:right w:val="single" w:sz="4" w:space="0" w:color="auto"/>
            </w:tcBorders>
            <w:vAlign w:val="center"/>
          </w:tcPr>
          <w:p w:rsidR="004C3CDE" w:rsidRDefault="003B20CB">
            <w:pPr>
              <w:widowControl/>
              <w:jc w:val="center"/>
              <w:rPr>
                <w:rFonts w:ascii="宋体" w:hAnsi="宋体" w:cs="宋体"/>
                <w:bCs/>
                <w:szCs w:val="21"/>
              </w:rPr>
            </w:pPr>
            <w:r>
              <w:rPr>
                <w:rFonts w:ascii="宋体" w:hAnsi="宋体" w:cs="宋体" w:hint="eastAsia"/>
                <w:bCs/>
                <w:szCs w:val="21"/>
              </w:rPr>
              <w:t>规格型号</w:t>
            </w:r>
          </w:p>
        </w:tc>
        <w:tc>
          <w:tcPr>
            <w:tcW w:w="1851" w:type="dxa"/>
            <w:gridSpan w:val="2"/>
            <w:tcBorders>
              <w:top w:val="single" w:sz="4" w:space="0" w:color="auto"/>
              <w:left w:val="single" w:sz="4" w:space="0" w:color="auto"/>
              <w:bottom w:val="single" w:sz="4" w:space="0" w:color="auto"/>
              <w:right w:val="single" w:sz="4" w:space="0" w:color="auto"/>
            </w:tcBorders>
            <w:vAlign w:val="center"/>
          </w:tcPr>
          <w:p w:rsidR="004C3CDE" w:rsidRDefault="003B20CB">
            <w:pPr>
              <w:widowControl/>
              <w:jc w:val="center"/>
              <w:rPr>
                <w:rFonts w:ascii="宋体" w:hAnsi="宋体" w:cs="宋体"/>
                <w:bCs/>
                <w:szCs w:val="21"/>
              </w:rPr>
            </w:pPr>
            <w:r>
              <w:rPr>
                <w:rFonts w:ascii="宋体" w:hAnsi="宋体" w:cs="宋体" w:hint="eastAsia"/>
                <w:bCs/>
                <w:szCs w:val="21"/>
              </w:rPr>
              <w:t>数量</w:t>
            </w:r>
          </w:p>
        </w:tc>
        <w:tc>
          <w:tcPr>
            <w:tcW w:w="2270" w:type="dxa"/>
            <w:gridSpan w:val="2"/>
            <w:tcBorders>
              <w:top w:val="single" w:sz="4" w:space="0" w:color="auto"/>
              <w:left w:val="single" w:sz="4" w:space="0" w:color="auto"/>
              <w:bottom w:val="single" w:sz="4" w:space="0" w:color="auto"/>
              <w:right w:val="single" w:sz="4" w:space="0" w:color="auto"/>
            </w:tcBorders>
            <w:vAlign w:val="center"/>
          </w:tcPr>
          <w:p w:rsidR="004C3CDE" w:rsidRDefault="003B20CB">
            <w:pPr>
              <w:widowControl/>
              <w:jc w:val="center"/>
              <w:rPr>
                <w:rFonts w:ascii="宋体" w:hAnsi="宋体" w:cs="宋体"/>
                <w:bCs/>
                <w:szCs w:val="21"/>
              </w:rPr>
            </w:pPr>
            <w:r>
              <w:rPr>
                <w:rFonts w:ascii="宋体" w:hAnsi="宋体" w:cs="宋体" w:hint="eastAsia"/>
                <w:bCs/>
                <w:szCs w:val="21"/>
              </w:rPr>
              <w:t>序列号</w:t>
            </w:r>
          </w:p>
        </w:tc>
      </w:tr>
      <w:tr w:rsidR="004C3CDE">
        <w:trPr>
          <w:cantSplit/>
          <w:trHeight w:val="367"/>
          <w:jc w:val="center"/>
        </w:trPr>
        <w:tc>
          <w:tcPr>
            <w:tcW w:w="823" w:type="dxa"/>
            <w:tcBorders>
              <w:top w:val="single" w:sz="4" w:space="0" w:color="auto"/>
              <w:left w:val="single" w:sz="4" w:space="0" w:color="auto"/>
              <w:bottom w:val="single" w:sz="4" w:space="0" w:color="auto"/>
              <w:right w:val="single" w:sz="4" w:space="0" w:color="auto"/>
            </w:tcBorders>
            <w:vAlign w:val="center"/>
          </w:tcPr>
          <w:p w:rsidR="004C3CDE" w:rsidRDefault="003B20CB">
            <w:pPr>
              <w:widowControl/>
              <w:jc w:val="center"/>
              <w:rPr>
                <w:rFonts w:ascii="宋体" w:hAnsi="宋体" w:cs="宋体"/>
                <w:bCs/>
                <w:szCs w:val="21"/>
              </w:rPr>
            </w:pPr>
            <w:r>
              <w:rPr>
                <w:rFonts w:ascii="宋体" w:hAnsi="宋体" w:cs="宋体" w:hint="eastAsia"/>
                <w:bCs/>
                <w:szCs w:val="21"/>
              </w:rPr>
              <w:t>1</w:t>
            </w:r>
          </w:p>
        </w:tc>
        <w:tc>
          <w:tcPr>
            <w:tcW w:w="2082" w:type="dxa"/>
            <w:tcBorders>
              <w:top w:val="single" w:sz="4" w:space="0" w:color="auto"/>
              <w:left w:val="single" w:sz="4" w:space="0" w:color="auto"/>
              <w:bottom w:val="single" w:sz="4" w:space="0" w:color="auto"/>
              <w:right w:val="single" w:sz="4" w:space="0" w:color="auto"/>
            </w:tcBorders>
            <w:vAlign w:val="center"/>
          </w:tcPr>
          <w:p w:rsidR="004C3CDE" w:rsidRDefault="004C3CDE">
            <w:pPr>
              <w:widowControl/>
              <w:ind w:firstLineChars="300" w:firstLine="720"/>
              <w:jc w:val="left"/>
              <w:rPr>
                <w:rFonts w:ascii="宋体" w:hAnsi="宋体" w:cs="宋体"/>
                <w:bCs/>
                <w:szCs w:val="21"/>
              </w:rPr>
            </w:pPr>
          </w:p>
        </w:tc>
        <w:tc>
          <w:tcPr>
            <w:tcW w:w="2554" w:type="dxa"/>
            <w:gridSpan w:val="4"/>
            <w:tcBorders>
              <w:top w:val="single" w:sz="4" w:space="0" w:color="auto"/>
              <w:left w:val="single" w:sz="4" w:space="0" w:color="auto"/>
              <w:bottom w:val="single" w:sz="4" w:space="0" w:color="auto"/>
              <w:right w:val="single" w:sz="4" w:space="0" w:color="auto"/>
            </w:tcBorders>
            <w:vAlign w:val="center"/>
          </w:tcPr>
          <w:p w:rsidR="004C3CDE" w:rsidRDefault="004C3CDE">
            <w:pPr>
              <w:widowControl/>
              <w:jc w:val="center"/>
              <w:rPr>
                <w:rFonts w:ascii="宋体" w:hAnsi="宋体" w:cs="宋体"/>
                <w:bCs/>
                <w:szCs w:val="21"/>
              </w:rPr>
            </w:pPr>
          </w:p>
        </w:tc>
        <w:tc>
          <w:tcPr>
            <w:tcW w:w="1851" w:type="dxa"/>
            <w:gridSpan w:val="2"/>
            <w:tcBorders>
              <w:top w:val="single" w:sz="4" w:space="0" w:color="auto"/>
              <w:left w:val="single" w:sz="4" w:space="0" w:color="auto"/>
              <w:bottom w:val="single" w:sz="4" w:space="0" w:color="auto"/>
              <w:right w:val="single" w:sz="4" w:space="0" w:color="auto"/>
            </w:tcBorders>
            <w:vAlign w:val="center"/>
          </w:tcPr>
          <w:p w:rsidR="004C3CDE" w:rsidRDefault="004C3CDE">
            <w:pPr>
              <w:widowControl/>
              <w:jc w:val="center"/>
              <w:rPr>
                <w:rFonts w:ascii="宋体" w:hAnsi="宋体" w:cs="宋体"/>
                <w:bCs/>
                <w:szCs w:val="21"/>
              </w:rPr>
            </w:pPr>
          </w:p>
        </w:tc>
        <w:tc>
          <w:tcPr>
            <w:tcW w:w="2270" w:type="dxa"/>
            <w:gridSpan w:val="2"/>
            <w:tcBorders>
              <w:top w:val="single" w:sz="4" w:space="0" w:color="auto"/>
              <w:left w:val="single" w:sz="4" w:space="0" w:color="auto"/>
              <w:bottom w:val="single" w:sz="4" w:space="0" w:color="auto"/>
              <w:right w:val="single" w:sz="4" w:space="0" w:color="auto"/>
            </w:tcBorders>
            <w:vAlign w:val="center"/>
          </w:tcPr>
          <w:p w:rsidR="004C3CDE" w:rsidRDefault="004C3CDE">
            <w:pPr>
              <w:widowControl/>
              <w:jc w:val="center"/>
              <w:rPr>
                <w:rFonts w:ascii="宋体" w:hAnsi="宋体" w:cs="宋体"/>
                <w:bCs/>
                <w:szCs w:val="21"/>
              </w:rPr>
            </w:pPr>
          </w:p>
        </w:tc>
      </w:tr>
      <w:tr w:rsidR="004C3CDE">
        <w:trPr>
          <w:cantSplit/>
          <w:trHeight w:val="367"/>
          <w:jc w:val="center"/>
        </w:trPr>
        <w:tc>
          <w:tcPr>
            <w:tcW w:w="823" w:type="dxa"/>
            <w:tcBorders>
              <w:top w:val="single" w:sz="4" w:space="0" w:color="auto"/>
              <w:left w:val="single" w:sz="4" w:space="0" w:color="auto"/>
              <w:bottom w:val="single" w:sz="4" w:space="0" w:color="auto"/>
              <w:right w:val="single" w:sz="4" w:space="0" w:color="auto"/>
            </w:tcBorders>
            <w:vAlign w:val="center"/>
          </w:tcPr>
          <w:p w:rsidR="004C3CDE" w:rsidRDefault="003B20CB">
            <w:pPr>
              <w:widowControl/>
              <w:jc w:val="center"/>
              <w:rPr>
                <w:rFonts w:ascii="宋体" w:hAnsi="宋体" w:cs="宋体"/>
                <w:bCs/>
                <w:szCs w:val="21"/>
              </w:rPr>
            </w:pPr>
            <w:r>
              <w:rPr>
                <w:rFonts w:ascii="宋体" w:hAnsi="宋体" w:cs="宋体" w:hint="eastAsia"/>
                <w:bCs/>
                <w:szCs w:val="21"/>
              </w:rPr>
              <w:t>2</w:t>
            </w:r>
          </w:p>
        </w:tc>
        <w:tc>
          <w:tcPr>
            <w:tcW w:w="2082" w:type="dxa"/>
            <w:tcBorders>
              <w:top w:val="single" w:sz="4" w:space="0" w:color="auto"/>
              <w:left w:val="single" w:sz="4" w:space="0" w:color="auto"/>
              <w:bottom w:val="single" w:sz="4" w:space="0" w:color="auto"/>
              <w:right w:val="single" w:sz="4" w:space="0" w:color="auto"/>
            </w:tcBorders>
            <w:vAlign w:val="center"/>
          </w:tcPr>
          <w:p w:rsidR="004C3CDE" w:rsidRDefault="004C3CDE">
            <w:pPr>
              <w:widowControl/>
              <w:ind w:firstLineChars="300" w:firstLine="720"/>
              <w:jc w:val="left"/>
              <w:rPr>
                <w:rFonts w:ascii="宋体" w:hAnsi="宋体" w:cs="宋体"/>
                <w:bCs/>
                <w:szCs w:val="21"/>
              </w:rPr>
            </w:pPr>
          </w:p>
        </w:tc>
        <w:tc>
          <w:tcPr>
            <w:tcW w:w="2554" w:type="dxa"/>
            <w:gridSpan w:val="4"/>
            <w:tcBorders>
              <w:top w:val="single" w:sz="4" w:space="0" w:color="auto"/>
              <w:left w:val="single" w:sz="4" w:space="0" w:color="auto"/>
              <w:bottom w:val="single" w:sz="4" w:space="0" w:color="auto"/>
              <w:right w:val="single" w:sz="4" w:space="0" w:color="auto"/>
            </w:tcBorders>
            <w:vAlign w:val="center"/>
          </w:tcPr>
          <w:p w:rsidR="004C3CDE" w:rsidRDefault="004C3CDE">
            <w:pPr>
              <w:widowControl/>
              <w:jc w:val="center"/>
              <w:rPr>
                <w:rFonts w:ascii="宋体" w:hAnsi="宋体" w:cs="宋体"/>
                <w:bCs/>
                <w:szCs w:val="21"/>
              </w:rPr>
            </w:pPr>
          </w:p>
        </w:tc>
        <w:tc>
          <w:tcPr>
            <w:tcW w:w="1851" w:type="dxa"/>
            <w:gridSpan w:val="2"/>
            <w:tcBorders>
              <w:top w:val="single" w:sz="4" w:space="0" w:color="auto"/>
              <w:left w:val="single" w:sz="4" w:space="0" w:color="auto"/>
              <w:bottom w:val="single" w:sz="4" w:space="0" w:color="auto"/>
              <w:right w:val="single" w:sz="4" w:space="0" w:color="auto"/>
            </w:tcBorders>
            <w:vAlign w:val="center"/>
          </w:tcPr>
          <w:p w:rsidR="004C3CDE" w:rsidRDefault="004C3CDE">
            <w:pPr>
              <w:widowControl/>
              <w:jc w:val="center"/>
              <w:rPr>
                <w:rFonts w:ascii="宋体" w:hAnsi="宋体" w:cs="宋体"/>
                <w:bCs/>
                <w:szCs w:val="21"/>
              </w:rPr>
            </w:pPr>
          </w:p>
        </w:tc>
        <w:tc>
          <w:tcPr>
            <w:tcW w:w="2270" w:type="dxa"/>
            <w:gridSpan w:val="2"/>
            <w:tcBorders>
              <w:top w:val="single" w:sz="4" w:space="0" w:color="auto"/>
              <w:left w:val="single" w:sz="4" w:space="0" w:color="auto"/>
              <w:bottom w:val="single" w:sz="4" w:space="0" w:color="auto"/>
              <w:right w:val="single" w:sz="4" w:space="0" w:color="auto"/>
            </w:tcBorders>
            <w:vAlign w:val="center"/>
          </w:tcPr>
          <w:p w:rsidR="004C3CDE" w:rsidRDefault="004C3CDE">
            <w:pPr>
              <w:widowControl/>
              <w:jc w:val="center"/>
              <w:rPr>
                <w:rFonts w:ascii="宋体" w:hAnsi="宋体" w:cs="宋体"/>
                <w:bCs/>
                <w:szCs w:val="21"/>
              </w:rPr>
            </w:pPr>
          </w:p>
        </w:tc>
      </w:tr>
      <w:tr w:rsidR="004C3CDE">
        <w:trPr>
          <w:cantSplit/>
          <w:trHeight w:val="367"/>
          <w:jc w:val="center"/>
        </w:trPr>
        <w:tc>
          <w:tcPr>
            <w:tcW w:w="823" w:type="dxa"/>
            <w:tcBorders>
              <w:top w:val="single" w:sz="4" w:space="0" w:color="auto"/>
              <w:left w:val="single" w:sz="4" w:space="0" w:color="auto"/>
              <w:bottom w:val="single" w:sz="4" w:space="0" w:color="auto"/>
              <w:right w:val="single" w:sz="4" w:space="0" w:color="auto"/>
            </w:tcBorders>
            <w:vAlign w:val="center"/>
          </w:tcPr>
          <w:p w:rsidR="004C3CDE" w:rsidRDefault="003B20CB">
            <w:pPr>
              <w:widowControl/>
              <w:jc w:val="center"/>
              <w:rPr>
                <w:rFonts w:ascii="宋体" w:hAnsi="宋体" w:cs="宋体"/>
                <w:bCs/>
                <w:szCs w:val="21"/>
              </w:rPr>
            </w:pPr>
            <w:r>
              <w:rPr>
                <w:rFonts w:ascii="宋体" w:hAnsi="宋体" w:cs="宋体" w:hint="eastAsia"/>
                <w:bCs/>
                <w:szCs w:val="21"/>
              </w:rPr>
              <w:t>3</w:t>
            </w:r>
          </w:p>
        </w:tc>
        <w:tc>
          <w:tcPr>
            <w:tcW w:w="2082" w:type="dxa"/>
            <w:tcBorders>
              <w:top w:val="single" w:sz="4" w:space="0" w:color="auto"/>
              <w:left w:val="single" w:sz="4" w:space="0" w:color="auto"/>
              <w:bottom w:val="single" w:sz="4" w:space="0" w:color="auto"/>
              <w:right w:val="single" w:sz="4" w:space="0" w:color="auto"/>
            </w:tcBorders>
            <w:vAlign w:val="center"/>
          </w:tcPr>
          <w:p w:rsidR="004C3CDE" w:rsidRDefault="004C3CDE">
            <w:pPr>
              <w:widowControl/>
              <w:ind w:firstLineChars="300" w:firstLine="720"/>
              <w:jc w:val="left"/>
              <w:rPr>
                <w:rFonts w:ascii="宋体" w:hAnsi="宋体" w:cs="宋体"/>
                <w:bCs/>
                <w:szCs w:val="21"/>
              </w:rPr>
            </w:pPr>
          </w:p>
        </w:tc>
        <w:tc>
          <w:tcPr>
            <w:tcW w:w="2554" w:type="dxa"/>
            <w:gridSpan w:val="4"/>
            <w:tcBorders>
              <w:top w:val="single" w:sz="4" w:space="0" w:color="auto"/>
              <w:left w:val="single" w:sz="4" w:space="0" w:color="auto"/>
              <w:bottom w:val="single" w:sz="4" w:space="0" w:color="auto"/>
              <w:right w:val="single" w:sz="4" w:space="0" w:color="auto"/>
            </w:tcBorders>
            <w:vAlign w:val="center"/>
          </w:tcPr>
          <w:p w:rsidR="004C3CDE" w:rsidRDefault="004C3CDE">
            <w:pPr>
              <w:widowControl/>
              <w:jc w:val="center"/>
              <w:rPr>
                <w:rFonts w:ascii="宋体" w:hAnsi="宋体" w:cs="宋体"/>
                <w:bCs/>
                <w:szCs w:val="21"/>
              </w:rPr>
            </w:pPr>
          </w:p>
        </w:tc>
        <w:tc>
          <w:tcPr>
            <w:tcW w:w="1851" w:type="dxa"/>
            <w:gridSpan w:val="2"/>
            <w:tcBorders>
              <w:top w:val="single" w:sz="4" w:space="0" w:color="auto"/>
              <w:left w:val="single" w:sz="4" w:space="0" w:color="auto"/>
              <w:bottom w:val="single" w:sz="4" w:space="0" w:color="auto"/>
              <w:right w:val="single" w:sz="4" w:space="0" w:color="auto"/>
            </w:tcBorders>
            <w:vAlign w:val="center"/>
          </w:tcPr>
          <w:p w:rsidR="004C3CDE" w:rsidRDefault="004C3CDE">
            <w:pPr>
              <w:widowControl/>
              <w:jc w:val="center"/>
              <w:rPr>
                <w:rFonts w:ascii="宋体" w:hAnsi="宋体" w:cs="宋体"/>
                <w:bCs/>
                <w:szCs w:val="21"/>
              </w:rPr>
            </w:pPr>
          </w:p>
        </w:tc>
        <w:tc>
          <w:tcPr>
            <w:tcW w:w="2270" w:type="dxa"/>
            <w:gridSpan w:val="2"/>
            <w:tcBorders>
              <w:top w:val="single" w:sz="4" w:space="0" w:color="auto"/>
              <w:left w:val="single" w:sz="4" w:space="0" w:color="auto"/>
              <w:bottom w:val="single" w:sz="4" w:space="0" w:color="auto"/>
              <w:right w:val="single" w:sz="4" w:space="0" w:color="auto"/>
            </w:tcBorders>
            <w:vAlign w:val="center"/>
          </w:tcPr>
          <w:p w:rsidR="004C3CDE" w:rsidRDefault="004C3CDE">
            <w:pPr>
              <w:widowControl/>
              <w:jc w:val="center"/>
              <w:rPr>
                <w:rFonts w:ascii="宋体" w:hAnsi="宋体" w:cs="宋体"/>
                <w:bCs/>
                <w:szCs w:val="21"/>
              </w:rPr>
            </w:pPr>
          </w:p>
        </w:tc>
      </w:tr>
      <w:tr w:rsidR="004C3CDE">
        <w:trPr>
          <w:cantSplit/>
          <w:trHeight w:val="367"/>
          <w:jc w:val="center"/>
        </w:trPr>
        <w:tc>
          <w:tcPr>
            <w:tcW w:w="823" w:type="dxa"/>
            <w:tcBorders>
              <w:top w:val="single" w:sz="4" w:space="0" w:color="auto"/>
              <w:left w:val="single" w:sz="4" w:space="0" w:color="auto"/>
              <w:bottom w:val="single" w:sz="4" w:space="0" w:color="auto"/>
              <w:right w:val="single" w:sz="4" w:space="0" w:color="auto"/>
            </w:tcBorders>
            <w:vAlign w:val="center"/>
          </w:tcPr>
          <w:p w:rsidR="004C3CDE" w:rsidRDefault="003B20CB">
            <w:pPr>
              <w:widowControl/>
              <w:jc w:val="center"/>
              <w:rPr>
                <w:rFonts w:ascii="宋体" w:hAnsi="宋体" w:cs="宋体"/>
                <w:bCs/>
                <w:szCs w:val="21"/>
              </w:rPr>
            </w:pPr>
            <w:r>
              <w:rPr>
                <w:rFonts w:ascii="宋体" w:hAnsi="宋体" w:cs="宋体" w:hint="eastAsia"/>
                <w:bCs/>
                <w:szCs w:val="21"/>
              </w:rPr>
              <w:t>4</w:t>
            </w:r>
          </w:p>
        </w:tc>
        <w:tc>
          <w:tcPr>
            <w:tcW w:w="2082" w:type="dxa"/>
            <w:tcBorders>
              <w:top w:val="single" w:sz="4" w:space="0" w:color="auto"/>
              <w:left w:val="single" w:sz="4" w:space="0" w:color="auto"/>
              <w:bottom w:val="single" w:sz="4" w:space="0" w:color="auto"/>
              <w:right w:val="single" w:sz="4" w:space="0" w:color="auto"/>
            </w:tcBorders>
            <w:vAlign w:val="center"/>
          </w:tcPr>
          <w:p w:rsidR="004C3CDE" w:rsidRDefault="004C3CDE">
            <w:pPr>
              <w:widowControl/>
              <w:ind w:firstLineChars="300" w:firstLine="720"/>
              <w:jc w:val="left"/>
              <w:rPr>
                <w:rFonts w:ascii="宋体" w:hAnsi="宋体" w:cs="宋体"/>
                <w:bCs/>
                <w:szCs w:val="21"/>
              </w:rPr>
            </w:pPr>
          </w:p>
        </w:tc>
        <w:tc>
          <w:tcPr>
            <w:tcW w:w="2554" w:type="dxa"/>
            <w:gridSpan w:val="4"/>
            <w:tcBorders>
              <w:top w:val="single" w:sz="4" w:space="0" w:color="auto"/>
              <w:left w:val="single" w:sz="4" w:space="0" w:color="auto"/>
              <w:bottom w:val="single" w:sz="4" w:space="0" w:color="auto"/>
              <w:right w:val="single" w:sz="4" w:space="0" w:color="auto"/>
            </w:tcBorders>
            <w:vAlign w:val="center"/>
          </w:tcPr>
          <w:p w:rsidR="004C3CDE" w:rsidRDefault="004C3CDE">
            <w:pPr>
              <w:widowControl/>
              <w:jc w:val="center"/>
              <w:rPr>
                <w:rFonts w:ascii="宋体" w:hAnsi="宋体" w:cs="宋体"/>
                <w:bCs/>
                <w:szCs w:val="21"/>
              </w:rPr>
            </w:pPr>
          </w:p>
        </w:tc>
        <w:tc>
          <w:tcPr>
            <w:tcW w:w="1851" w:type="dxa"/>
            <w:gridSpan w:val="2"/>
            <w:tcBorders>
              <w:top w:val="single" w:sz="4" w:space="0" w:color="auto"/>
              <w:left w:val="single" w:sz="4" w:space="0" w:color="auto"/>
              <w:bottom w:val="single" w:sz="4" w:space="0" w:color="auto"/>
              <w:right w:val="single" w:sz="4" w:space="0" w:color="auto"/>
            </w:tcBorders>
            <w:vAlign w:val="center"/>
          </w:tcPr>
          <w:p w:rsidR="004C3CDE" w:rsidRDefault="004C3CDE">
            <w:pPr>
              <w:widowControl/>
              <w:jc w:val="center"/>
              <w:rPr>
                <w:rFonts w:ascii="宋体" w:hAnsi="宋体" w:cs="宋体"/>
                <w:bCs/>
                <w:szCs w:val="21"/>
              </w:rPr>
            </w:pPr>
          </w:p>
        </w:tc>
        <w:tc>
          <w:tcPr>
            <w:tcW w:w="2270" w:type="dxa"/>
            <w:gridSpan w:val="2"/>
            <w:tcBorders>
              <w:top w:val="single" w:sz="4" w:space="0" w:color="auto"/>
              <w:left w:val="single" w:sz="4" w:space="0" w:color="auto"/>
              <w:bottom w:val="single" w:sz="4" w:space="0" w:color="auto"/>
              <w:right w:val="single" w:sz="4" w:space="0" w:color="auto"/>
            </w:tcBorders>
            <w:vAlign w:val="center"/>
          </w:tcPr>
          <w:p w:rsidR="004C3CDE" w:rsidRDefault="004C3CDE">
            <w:pPr>
              <w:widowControl/>
              <w:jc w:val="center"/>
              <w:rPr>
                <w:rFonts w:ascii="宋体" w:hAnsi="宋体" w:cs="宋体"/>
                <w:bCs/>
                <w:szCs w:val="21"/>
              </w:rPr>
            </w:pPr>
          </w:p>
        </w:tc>
      </w:tr>
      <w:tr w:rsidR="004C3CDE">
        <w:trPr>
          <w:cantSplit/>
          <w:trHeight w:val="367"/>
          <w:jc w:val="center"/>
        </w:trPr>
        <w:tc>
          <w:tcPr>
            <w:tcW w:w="9580" w:type="dxa"/>
            <w:gridSpan w:val="10"/>
            <w:tcBorders>
              <w:top w:val="single" w:sz="4" w:space="0" w:color="auto"/>
              <w:left w:val="single" w:sz="4" w:space="0" w:color="auto"/>
              <w:bottom w:val="single" w:sz="4" w:space="0" w:color="auto"/>
              <w:right w:val="single" w:sz="4" w:space="0" w:color="auto"/>
            </w:tcBorders>
            <w:vAlign w:val="center"/>
          </w:tcPr>
          <w:p w:rsidR="004C3CDE" w:rsidRDefault="003B20CB">
            <w:pPr>
              <w:widowControl/>
              <w:jc w:val="center"/>
              <w:rPr>
                <w:rFonts w:ascii="宋体" w:hAnsi="宋体" w:cs="宋体"/>
                <w:bCs/>
                <w:szCs w:val="21"/>
              </w:rPr>
            </w:pPr>
            <w:r>
              <w:rPr>
                <w:rFonts w:ascii="宋体" w:hAnsi="宋体" w:cs="宋体" w:hint="eastAsia"/>
                <w:b/>
                <w:szCs w:val="21"/>
              </w:rPr>
              <w:t>验收内容及结论</w:t>
            </w:r>
          </w:p>
        </w:tc>
      </w:tr>
      <w:tr w:rsidR="004C3CDE">
        <w:trPr>
          <w:cantSplit/>
          <w:trHeight w:val="367"/>
          <w:jc w:val="center"/>
        </w:trPr>
        <w:tc>
          <w:tcPr>
            <w:tcW w:w="823" w:type="dxa"/>
            <w:tcBorders>
              <w:top w:val="single" w:sz="4" w:space="0" w:color="auto"/>
              <w:left w:val="single" w:sz="4" w:space="0" w:color="auto"/>
              <w:bottom w:val="single" w:sz="4" w:space="0" w:color="auto"/>
              <w:right w:val="single" w:sz="4" w:space="0" w:color="auto"/>
            </w:tcBorders>
            <w:vAlign w:val="center"/>
          </w:tcPr>
          <w:p w:rsidR="004C3CDE" w:rsidRDefault="003B20CB">
            <w:pPr>
              <w:widowControl/>
              <w:jc w:val="left"/>
              <w:rPr>
                <w:rFonts w:ascii="宋体" w:hAnsi="宋体" w:cs="宋体"/>
                <w:bCs/>
                <w:szCs w:val="21"/>
              </w:rPr>
            </w:pPr>
            <w:r>
              <w:rPr>
                <w:rFonts w:ascii="宋体" w:hAnsi="宋体" w:cs="宋体" w:hint="eastAsia"/>
                <w:bCs/>
                <w:szCs w:val="21"/>
              </w:rPr>
              <w:t>序号</w:t>
            </w:r>
          </w:p>
        </w:tc>
        <w:tc>
          <w:tcPr>
            <w:tcW w:w="2957" w:type="dxa"/>
            <w:gridSpan w:val="3"/>
            <w:tcBorders>
              <w:top w:val="single" w:sz="4" w:space="0" w:color="auto"/>
              <w:left w:val="single" w:sz="4" w:space="0" w:color="auto"/>
              <w:bottom w:val="single" w:sz="4" w:space="0" w:color="auto"/>
              <w:right w:val="single" w:sz="4" w:space="0" w:color="auto"/>
            </w:tcBorders>
            <w:vAlign w:val="center"/>
          </w:tcPr>
          <w:p w:rsidR="004C3CDE" w:rsidRDefault="003B20CB">
            <w:pPr>
              <w:widowControl/>
              <w:ind w:firstLineChars="300" w:firstLine="720"/>
              <w:jc w:val="left"/>
              <w:rPr>
                <w:rFonts w:ascii="宋体" w:hAnsi="宋体" w:cs="宋体"/>
                <w:bCs/>
                <w:szCs w:val="21"/>
              </w:rPr>
            </w:pPr>
            <w:r>
              <w:rPr>
                <w:rFonts w:ascii="宋体" w:hAnsi="宋体" w:cs="宋体" w:hint="eastAsia"/>
                <w:bCs/>
                <w:szCs w:val="21"/>
              </w:rPr>
              <w:t>验 收 项 目</w:t>
            </w:r>
          </w:p>
        </w:tc>
        <w:tc>
          <w:tcPr>
            <w:tcW w:w="3769" w:type="dxa"/>
            <w:gridSpan w:val="5"/>
            <w:tcBorders>
              <w:top w:val="single" w:sz="4" w:space="0" w:color="auto"/>
              <w:left w:val="single" w:sz="4" w:space="0" w:color="auto"/>
              <w:bottom w:val="single" w:sz="4" w:space="0" w:color="auto"/>
              <w:right w:val="single" w:sz="4" w:space="0" w:color="auto"/>
            </w:tcBorders>
            <w:vAlign w:val="center"/>
          </w:tcPr>
          <w:p w:rsidR="004C3CDE" w:rsidRDefault="003B20CB">
            <w:pPr>
              <w:widowControl/>
              <w:jc w:val="center"/>
              <w:rPr>
                <w:rFonts w:ascii="宋体" w:hAnsi="宋体" w:cs="宋体"/>
                <w:bCs/>
                <w:szCs w:val="21"/>
              </w:rPr>
            </w:pPr>
            <w:r>
              <w:rPr>
                <w:rFonts w:ascii="宋体" w:hAnsi="宋体" w:cs="宋体" w:hint="eastAsia"/>
                <w:bCs/>
                <w:szCs w:val="21"/>
              </w:rPr>
              <w:t>验 收 结 果</w:t>
            </w:r>
          </w:p>
        </w:tc>
        <w:tc>
          <w:tcPr>
            <w:tcW w:w="2031" w:type="dxa"/>
            <w:tcBorders>
              <w:top w:val="single" w:sz="4" w:space="0" w:color="auto"/>
              <w:left w:val="single" w:sz="4" w:space="0" w:color="auto"/>
              <w:bottom w:val="single" w:sz="4" w:space="0" w:color="auto"/>
              <w:right w:val="single" w:sz="4" w:space="0" w:color="auto"/>
            </w:tcBorders>
            <w:vAlign w:val="center"/>
          </w:tcPr>
          <w:p w:rsidR="004C3CDE" w:rsidRDefault="003B20CB">
            <w:pPr>
              <w:widowControl/>
              <w:jc w:val="center"/>
              <w:rPr>
                <w:rFonts w:ascii="宋体" w:hAnsi="宋体" w:cs="宋体"/>
                <w:bCs/>
                <w:szCs w:val="21"/>
              </w:rPr>
            </w:pPr>
            <w:r>
              <w:rPr>
                <w:rFonts w:ascii="宋体" w:hAnsi="宋体" w:cs="宋体" w:hint="eastAsia"/>
                <w:bCs/>
                <w:szCs w:val="21"/>
              </w:rPr>
              <w:t xml:space="preserve">情 </w:t>
            </w:r>
            <w:proofErr w:type="gramStart"/>
            <w:r>
              <w:rPr>
                <w:rFonts w:ascii="宋体" w:hAnsi="宋体" w:cs="宋体" w:hint="eastAsia"/>
                <w:bCs/>
                <w:szCs w:val="21"/>
              </w:rPr>
              <w:t>况</w:t>
            </w:r>
            <w:proofErr w:type="gramEnd"/>
            <w:r>
              <w:rPr>
                <w:rFonts w:ascii="宋体" w:hAnsi="宋体" w:cs="宋体" w:hint="eastAsia"/>
                <w:bCs/>
                <w:szCs w:val="21"/>
              </w:rPr>
              <w:t xml:space="preserve"> 描 述</w:t>
            </w:r>
          </w:p>
        </w:tc>
      </w:tr>
      <w:tr w:rsidR="004C3CDE">
        <w:trPr>
          <w:cantSplit/>
          <w:trHeight w:val="723"/>
          <w:jc w:val="center"/>
        </w:trPr>
        <w:tc>
          <w:tcPr>
            <w:tcW w:w="823" w:type="dxa"/>
            <w:tcBorders>
              <w:top w:val="single" w:sz="4" w:space="0" w:color="auto"/>
              <w:left w:val="single" w:sz="4" w:space="0" w:color="auto"/>
              <w:bottom w:val="single" w:sz="4" w:space="0" w:color="auto"/>
              <w:right w:val="single" w:sz="4" w:space="0" w:color="auto"/>
            </w:tcBorders>
            <w:vAlign w:val="center"/>
          </w:tcPr>
          <w:p w:rsidR="004C3CDE" w:rsidRDefault="003B20CB">
            <w:pPr>
              <w:widowControl/>
              <w:jc w:val="left"/>
              <w:rPr>
                <w:rFonts w:ascii="宋体" w:hAnsi="宋体" w:cs="宋体"/>
                <w:bCs/>
                <w:szCs w:val="21"/>
              </w:rPr>
            </w:pPr>
            <w:r>
              <w:rPr>
                <w:rFonts w:ascii="宋体" w:hAnsi="宋体" w:cs="宋体" w:hint="eastAsia"/>
                <w:bCs/>
                <w:szCs w:val="21"/>
              </w:rPr>
              <w:t>1</w:t>
            </w:r>
          </w:p>
        </w:tc>
        <w:tc>
          <w:tcPr>
            <w:tcW w:w="2957" w:type="dxa"/>
            <w:gridSpan w:val="3"/>
            <w:tcBorders>
              <w:top w:val="single" w:sz="4" w:space="0" w:color="auto"/>
              <w:left w:val="single" w:sz="4" w:space="0" w:color="auto"/>
              <w:bottom w:val="single" w:sz="4" w:space="0" w:color="auto"/>
              <w:right w:val="single" w:sz="4" w:space="0" w:color="auto"/>
            </w:tcBorders>
            <w:vAlign w:val="center"/>
          </w:tcPr>
          <w:p w:rsidR="004C3CDE" w:rsidRDefault="003B20CB">
            <w:pPr>
              <w:widowControl/>
              <w:jc w:val="left"/>
              <w:rPr>
                <w:rFonts w:ascii="宋体" w:hAnsi="宋体" w:cs="宋体"/>
                <w:bCs/>
                <w:szCs w:val="21"/>
              </w:rPr>
            </w:pPr>
            <w:r>
              <w:rPr>
                <w:rFonts w:ascii="宋体" w:hAnsi="宋体" w:cs="宋体" w:hint="eastAsia"/>
                <w:szCs w:val="21"/>
              </w:rPr>
              <w:t>外观</w:t>
            </w:r>
          </w:p>
        </w:tc>
        <w:tc>
          <w:tcPr>
            <w:tcW w:w="3769" w:type="dxa"/>
            <w:gridSpan w:val="5"/>
            <w:tcBorders>
              <w:top w:val="single" w:sz="4" w:space="0" w:color="auto"/>
              <w:left w:val="single" w:sz="4" w:space="0" w:color="auto"/>
              <w:bottom w:val="single" w:sz="4" w:space="0" w:color="auto"/>
              <w:right w:val="single" w:sz="4" w:space="0" w:color="auto"/>
            </w:tcBorders>
            <w:vAlign w:val="center"/>
          </w:tcPr>
          <w:p w:rsidR="004C3CDE" w:rsidRDefault="003B20CB">
            <w:pPr>
              <w:widowControl/>
              <w:jc w:val="left"/>
              <w:rPr>
                <w:rFonts w:ascii="宋体" w:hAnsi="宋体" w:cs="宋体"/>
                <w:bCs/>
                <w:szCs w:val="21"/>
              </w:rPr>
            </w:pPr>
            <w:r>
              <w:rPr>
                <w:rFonts w:ascii="宋体" w:hAnsi="宋体" w:cs="宋体" w:hint="eastAsia"/>
                <w:bCs/>
                <w:szCs w:val="21"/>
              </w:rPr>
              <w:t xml:space="preserve">合格 </w:t>
            </w:r>
            <w:r>
              <w:rPr>
                <w:rFonts w:ascii="宋体" w:hAnsi="宋体" w:cs="宋体" w:hint="eastAsia"/>
                <w:bCs/>
                <w:spacing w:val="-12"/>
                <w:szCs w:val="21"/>
              </w:rPr>
              <w:t>□    不合格 □    不涉及□</w:t>
            </w:r>
          </w:p>
        </w:tc>
        <w:tc>
          <w:tcPr>
            <w:tcW w:w="2031" w:type="dxa"/>
            <w:tcBorders>
              <w:top w:val="single" w:sz="4" w:space="0" w:color="auto"/>
              <w:left w:val="single" w:sz="4" w:space="0" w:color="auto"/>
              <w:bottom w:val="single" w:sz="4" w:space="0" w:color="auto"/>
              <w:right w:val="single" w:sz="4" w:space="0" w:color="auto"/>
            </w:tcBorders>
            <w:vAlign w:val="center"/>
          </w:tcPr>
          <w:p w:rsidR="004C3CDE" w:rsidRDefault="004C3CDE">
            <w:pPr>
              <w:widowControl/>
              <w:jc w:val="left"/>
              <w:rPr>
                <w:rFonts w:ascii="宋体" w:hAnsi="宋体" w:cs="宋体"/>
                <w:bCs/>
                <w:szCs w:val="21"/>
              </w:rPr>
            </w:pPr>
          </w:p>
        </w:tc>
      </w:tr>
      <w:tr w:rsidR="004C3CDE">
        <w:trPr>
          <w:cantSplit/>
          <w:trHeight w:val="723"/>
          <w:jc w:val="center"/>
        </w:trPr>
        <w:tc>
          <w:tcPr>
            <w:tcW w:w="823" w:type="dxa"/>
            <w:tcBorders>
              <w:top w:val="single" w:sz="4" w:space="0" w:color="auto"/>
              <w:left w:val="single" w:sz="4" w:space="0" w:color="auto"/>
              <w:bottom w:val="single" w:sz="4" w:space="0" w:color="auto"/>
              <w:right w:val="single" w:sz="4" w:space="0" w:color="auto"/>
            </w:tcBorders>
            <w:vAlign w:val="center"/>
          </w:tcPr>
          <w:p w:rsidR="004C3CDE" w:rsidRDefault="003B20CB">
            <w:pPr>
              <w:widowControl/>
              <w:jc w:val="left"/>
              <w:rPr>
                <w:rFonts w:ascii="宋体" w:hAnsi="宋体" w:cs="宋体"/>
                <w:bCs/>
                <w:szCs w:val="21"/>
              </w:rPr>
            </w:pPr>
            <w:r>
              <w:rPr>
                <w:rFonts w:ascii="宋体" w:hAnsi="宋体" w:cs="宋体" w:hint="eastAsia"/>
                <w:bCs/>
                <w:szCs w:val="21"/>
              </w:rPr>
              <w:t>2</w:t>
            </w:r>
          </w:p>
        </w:tc>
        <w:tc>
          <w:tcPr>
            <w:tcW w:w="2957" w:type="dxa"/>
            <w:gridSpan w:val="3"/>
            <w:tcBorders>
              <w:top w:val="single" w:sz="4" w:space="0" w:color="auto"/>
              <w:left w:val="single" w:sz="4" w:space="0" w:color="auto"/>
              <w:bottom w:val="single" w:sz="4" w:space="0" w:color="auto"/>
              <w:right w:val="single" w:sz="4" w:space="0" w:color="auto"/>
            </w:tcBorders>
            <w:vAlign w:val="center"/>
          </w:tcPr>
          <w:p w:rsidR="004C3CDE" w:rsidRDefault="003B20CB">
            <w:pPr>
              <w:widowControl/>
              <w:spacing w:beforeLines="15" w:before="36" w:afterLines="15" w:after="36"/>
              <w:jc w:val="left"/>
              <w:rPr>
                <w:rFonts w:ascii="宋体" w:hAnsi="宋体" w:cs="宋体"/>
                <w:szCs w:val="21"/>
              </w:rPr>
            </w:pPr>
            <w:r>
              <w:rPr>
                <w:rFonts w:ascii="宋体" w:hAnsi="宋体" w:cs="宋体" w:hint="eastAsia"/>
                <w:color w:val="000000"/>
                <w:sz w:val="20"/>
                <w:lang w:bidi="ar"/>
              </w:rPr>
              <w:t>规格型号</w:t>
            </w:r>
          </w:p>
        </w:tc>
        <w:tc>
          <w:tcPr>
            <w:tcW w:w="3769" w:type="dxa"/>
            <w:gridSpan w:val="5"/>
            <w:tcBorders>
              <w:top w:val="single" w:sz="4" w:space="0" w:color="auto"/>
              <w:left w:val="single" w:sz="4" w:space="0" w:color="auto"/>
              <w:bottom w:val="single" w:sz="4" w:space="0" w:color="auto"/>
              <w:right w:val="single" w:sz="4" w:space="0" w:color="auto"/>
            </w:tcBorders>
            <w:vAlign w:val="center"/>
          </w:tcPr>
          <w:p w:rsidR="004C3CDE" w:rsidRDefault="003B20CB">
            <w:pPr>
              <w:widowControl/>
              <w:jc w:val="left"/>
              <w:rPr>
                <w:rFonts w:ascii="宋体" w:hAnsi="宋体" w:cs="宋体"/>
                <w:bCs/>
                <w:szCs w:val="21"/>
              </w:rPr>
            </w:pPr>
            <w:r>
              <w:rPr>
                <w:rFonts w:ascii="宋体" w:hAnsi="宋体" w:cs="宋体" w:hint="eastAsia"/>
                <w:bCs/>
                <w:szCs w:val="21"/>
              </w:rPr>
              <w:t xml:space="preserve">合格 </w:t>
            </w:r>
            <w:r>
              <w:rPr>
                <w:rFonts w:ascii="宋体" w:hAnsi="宋体" w:cs="宋体" w:hint="eastAsia"/>
                <w:bCs/>
                <w:spacing w:val="-12"/>
                <w:szCs w:val="21"/>
              </w:rPr>
              <w:t>□    不合格 □    不涉及□</w:t>
            </w:r>
          </w:p>
        </w:tc>
        <w:tc>
          <w:tcPr>
            <w:tcW w:w="2031" w:type="dxa"/>
            <w:tcBorders>
              <w:top w:val="single" w:sz="4" w:space="0" w:color="auto"/>
              <w:left w:val="single" w:sz="4" w:space="0" w:color="auto"/>
              <w:bottom w:val="single" w:sz="4" w:space="0" w:color="auto"/>
              <w:right w:val="single" w:sz="4" w:space="0" w:color="auto"/>
            </w:tcBorders>
            <w:vAlign w:val="center"/>
          </w:tcPr>
          <w:p w:rsidR="004C3CDE" w:rsidRDefault="004C3CDE">
            <w:pPr>
              <w:widowControl/>
              <w:jc w:val="left"/>
              <w:rPr>
                <w:rFonts w:ascii="宋体" w:hAnsi="宋体" w:cs="宋体"/>
                <w:bCs/>
                <w:szCs w:val="21"/>
              </w:rPr>
            </w:pPr>
          </w:p>
        </w:tc>
      </w:tr>
      <w:tr w:rsidR="004C3CDE">
        <w:trPr>
          <w:cantSplit/>
          <w:trHeight w:val="723"/>
          <w:jc w:val="center"/>
        </w:trPr>
        <w:tc>
          <w:tcPr>
            <w:tcW w:w="823" w:type="dxa"/>
            <w:tcBorders>
              <w:top w:val="single" w:sz="4" w:space="0" w:color="auto"/>
              <w:left w:val="single" w:sz="4" w:space="0" w:color="auto"/>
              <w:bottom w:val="single" w:sz="4" w:space="0" w:color="auto"/>
              <w:right w:val="single" w:sz="4" w:space="0" w:color="auto"/>
            </w:tcBorders>
            <w:vAlign w:val="center"/>
          </w:tcPr>
          <w:p w:rsidR="004C3CDE" w:rsidRDefault="003B20CB">
            <w:pPr>
              <w:widowControl/>
              <w:jc w:val="left"/>
              <w:rPr>
                <w:rFonts w:ascii="宋体" w:hAnsi="宋体" w:cs="宋体"/>
                <w:bCs/>
                <w:szCs w:val="21"/>
              </w:rPr>
            </w:pPr>
            <w:r>
              <w:rPr>
                <w:rFonts w:ascii="宋体" w:hAnsi="宋体" w:cs="宋体" w:hint="eastAsia"/>
                <w:bCs/>
                <w:szCs w:val="21"/>
              </w:rPr>
              <w:t>3</w:t>
            </w:r>
          </w:p>
        </w:tc>
        <w:tc>
          <w:tcPr>
            <w:tcW w:w="2957" w:type="dxa"/>
            <w:gridSpan w:val="3"/>
            <w:tcBorders>
              <w:top w:val="single" w:sz="4" w:space="0" w:color="auto"/>
              <w:left w:val="single" w:sz="4" w:space="0" w:color="auto"/>
              <w:bottom w:val="single" w:sz="4" w:space="0" w:color="auto"/>
              <w:right w:val="single" w:sz="4" w:space="0" w:color="auto"/>
            </w:tcBorders>
          </w:tcPr>
          <w:p w:rsidR="004C3CDE" w:rsidRDefault="003B20CB">
            <w:pPr>
              <w:widowControl/>
              <w:spacing w:beforeLines="15" w:before="36" w:afterLines="15" w:after="36"/>
              <w:jc w:val="left"/>
              <w:rPr>
                <w:rFonts w:ascii="宋体" w:hAnsi="宋体" w:cs="宋体"/>
                <w:szCs w:val="21"/>
              </w:rPr>
            </w:pPr>
            <w:r>
              <w:rPr>
                <w:rFonts w:ascii="宋体" w:hAnsi="宋体" w:cs="宋体" w:hint="eastAsia"/>
                <w:szCs w:val="21"/>
              </w:rPr>
              <w:t>硬件功能测试</w:t>
            </w:r>
          </w:p>
        </w:tc>
        <w:tc>
          <w:tcPr>
            <w:tcW w:w="3769" w:type="dxa"/>
            <w:gridSpan w:val="5"/>
            <w:tcBorders>
              <w:top w:val="single" w:sz="4" w:space="0" w:color="auto"/>
              <w:left w:val="single" w:sz="4" w:space="0" w:color="auto"/>
              <w:bottom w:val="single" w:sz="4" w:space="0" w:color="auto"/>
              <w:right w:val="single" w:sz="4" w:space="0" w:color="auto"/>
            </w:tcBorders>
            <w:vAlign w:val="center"/>
          </w:tcPr>
          <w:p w:rsidR="004C3CDE" w:rsidRDefault="003B20CB">
            <w:pPr>
              <w:widowControl/>
              <w:jc w:val="left"/>
              <w:rPr>
                <w:rFonts w:ascii="宋体" w:hAnsi="宋体" w:cs="宋体"/>
                <w:bCs/>
                <w:szCs w:val="21"/>
              </w:rPr>
            </w:pPr>
            <w:r>
              <w:rPr>
                <w:rFonts w:ascii="宋体" w:hAnsi="宋体" w:cs="宋体" w:hint="eastAsia"/>
                <w:bCs/>
                <w:szCs w:val="21"/>
              </w:rPr>
              <w:t xml:space="preserve">合格 </w:t>
            </w:r>
            <w:r>
              <w:rPr>
                <w:rFonts w:ascii="宋体" w:hAnsi="宋体" w:cs="宋体" w:hint="eastAsia"/>
                <w:bCs/>
                <w:spacing w:val="-12"/>
                <w:szCs w:val="21"/>
              </w:rPr>
              <w:t>□    不合格 □    不涉及□</w:t>
            </w:r>
          </w:p>
        </w:tc>
        <w:tc>
          <w:tcPr>
            <w:tcW w:w="2031" w:type="dxa"/>
            <w:tcBorders>
              <w:top w:val="single" w:sz="4" w:space="0" w:color="auto"/>
              <w:left w:val="single" w:sz="4" w:space="0" w:color="auto"/>
              <w:bottom w:val="single" w:sz="4" w:space="0" w:color="auto"/>
              <w:right w:val="single" w:sz="4" w:space="0" w:color="auto"/>
            </w:tcBorders>
            <w:vAlign w:val="center"/>
          </w:tcPr>
          <w:p w:rsidR="004C3CDE" w:rsidRDefault="004C3CDE">
            <w:pPr>
              <w:widowControl/>
              <w:jc w:val="left"/>
              <w:rPr>
                <w:rFonts w:ascii="宋体" w:hAnsi="宋体" w:cs="宋体"/>
                <w:bCs/>
                <w:szCs w:val="21"/>
              </w:rPr>
            </w:pPr>
          </w:p>
        </w:tc>
      </w:tr>
      <w:tr w:rsidR="004C3CDE">
        <w:trPr>
          <w:cantSplit/>
          <w:trHeight w:val="723"/>
          <w:jc w:val="center"/>
        </w:trPr>
        <w:tc>
          <w:tcPr>
            <w:tcW w:w="823" w:type="dxa"/>
            <w:tcBorders>
              <w:top w:val="single" w:sz="4" w:space="0" w:color="auto"/>
              <w:left w:val="single" w:sz="4" w:space="0" w:color="auto"/>
              <w:bottom w:val="single" w:sz="4" w:space="0" w:color="auto"/>
              <w:right w:val="single" w:sz="4" w:space="0" w:color="auto"/>
            </w:tcBorders>
            <w:vAlign w:val="center"/>
          </w:tcPr>
          <w:p w:rsidR="004C3CDE" w:rsidRDefault="003B20CB">
            <w:pPr>
              <w:widowControl/>
              <w:jc w:val="left"/>
              <w:rPr>
                <w:rFonts w:ascii="宋体" w:hAnsi="宋体" w:cs="宋体"/>
                <w:bCs/>
                <w:szCs w:val="21"/>
              </w:rPr>
            </w:pPr>
            <w:r>
              <w:rPr>
                <w:rFonts w:ascii="宋体" w:hAnsi="宋体" w:cs="宋体" w:hint="eastAsia"/>
                <w:bCs/>
                <w:szCs w:val="21"/>
              </w:rPr>
              <w:t>4</w:t>
            </w:r>
          </w:p>
        </w:tc>
        <w:tc>
          <w:tcPr>
            <w:tcW w:w="2957" w:type="dxa"/>
            <w:gridSpan w:val="3"/>
            <w:tcBorders>
              <w:top w:val="single" w:sz="4" w:space="0" w:color="auto"/>
              <w:left w:val="single" w:sz="4" w:space="0" w:color="auto"/>
              <w:bottom w:val="single" w:sz="4" w:space="0" w:color="auto"/>
              <w:right w:val="single" w:sz="4" w:space="0" w:color="auto"/>
            </w:tcBorders>
            <w:vAlign w:val="center"/>
          </w:tcPr>
          <w:p w:rsidR="004C3CDE" w:rsidRDefault="003B20CB">
            <w:pPr>
              <w:widowControl/>
              <w:spacing w:beforeLines="15" w:before="36" w:afterLines="15" w:after="36"/>
              <w:jc w:val="left"/>
              <w:rPr>
                <w:rFonts w:ascii="宋体" w:hAnsi="宋体" w:cs="宋体"/>
                <w:szCs w:val="21"/>
              </w:rPr>
            </w:pPr>
            <w:r>
              <w:rPr>
                <w:rFonts w:ascii="宋体" w:hAnsi="宋体" w:cs="宋体" w:hint="eastAsia"/>
                <w:szCs w:val="21"/>
              </w:rPr>
              <w:t>安装服务</w:t>
            </w:r>
          </w:p>
        </w:tc>
        <w:tc>
          <w:tcPr>
            <w:tcW w:w="3769" w:type="dxa"/>
            <w:gridSpan w:val="5"/>
            <w:tcBorders>
              <w:top w:val="single" w:sz="4" w:space="0" w:color="auto"/>
              <w:left w:val="single" w:sz="4" w:space="0" w:color="auto"/>
              <w:bottom w:val="single" w:sz="4" w:space="0" w:color="auto"/>
              <w:right w:val="single" w:sz="4" w:space="0" w:color="auto"/>
            </w:tcBorders>
            <w:vAlign w:val="center"/>
          </w:tcPr>
          <w:p w:rsidR="004C3CDE" w:rsidRDefault="003B20CB">
            <w:pPr>
              <w:widowControl/>
              <w:jc w:val="left"/>
              <w:rPr>
                <w:rFonts w:ascii="宋体" w:hAnsi="宋体" w:cs="宋体"/>
                <w:bCs/>
                <w:szCs w:val="21"/>
              </w:rPr>
            </w:pPr>
            <w:r>
              <w:rPr>
                <w:rFonts w:ascii="宋体" w:hAnsi="宋体" w:cs="宋体" w:hint="eastAsia"/>
                <w:bCs/>
                <w:szCs w:val="21"/>
              </w:rPr>
              <w:t xml:space="preserve">合格 </w:t>
            </w:r>
            <w:r>
              <w:rPr>
                <w:rFonts w:ascii="宋体" w:hAnsi="宋体" w:cs="宋体" w:hint="eastAsia"/>
                <w:bCs/>
                <w:spacing w:val="-12"/>
                <w:szCs w:val="21"/>
              </w:rPr>
              <w:t>□    不合格 □    不涉及□</w:t>
            </w:r>
          </w:p>
        </w:tc>
        <w:tc>
          <w:tcPr>
            <w:tcW w:w="2031" w:type="dxa"/>
            <w:tcBorders>
              <w:top w:val="single" w:sz="4" w:space="0" w:color="auto"/>
              <w:left w:val="single" w:sz="4" w:space="0" w:color="auto"/>
              <w:bottom w:val="single" w:sz="4" w:space="0" w:color="auto"/>
              <w:right w:val="single" w:sz="4" w:space="0" w:color="auto"/>
            </w:tcBorders>
            <w:vAlign w:val="center"/>
          </w:tcPr>
          <w:p w:rsidR="004C3CDE" w:rsidRDefault="004C3CDE">
            <w:pPr>
              <w:widowControl/>
              <w:jc w:val="left"/>
              <w:rPr>
                <w:rFonts w:ascii="宋体" w:hAnsi="宋体" w:cs="宋体"/>
                <w:bCs/>
                <w:szCs w:val="21"/>
              </w:rPr>
            </w:pPr>
          </w:p>
        </w:tc>
      </w:tr>
      <w:tr w:rsidR="004C3CDE">
        <w:trPr>
          <w:cantSplit/>
          <w:trHeight w:val="438"/>
          <w:jc w:val="center"/>
        </w:trPr>
        <w:tc>
          <w:tcPr>
            <w:tcW w:w="823" w:type="dxa"/>
            <w:tcBorders>
              <w:top w:val="single" w:sz="4" w:space="0" w:color="auto"/>
              <w:left w:val="single" w:sz="4" w:space="0" w:color="auto"/>
              <w:bottom w:val="single" w:sz="4" w:space="0" w:color="auto"/>
              <w:right w:val="single" w:sz="4" w:space="0" w:color="auto"/>
            </w:tcBorders>
            <w:vAlign w:val="center"/>
          </w:tcPr>
          <w:p w:rsidR="004C3CDE" w:rsidRDefault="003B20CB">
            <w:pPr>
              <w:widowControl/>
              <w:jc w:val="left"/>
              <w:rPr>
                <w:rFonts w:ascii="宋体" w:hAnsi="宋体" w:cs="宋体"/>
                <w:bCs/>
                <w:szCs w:val="21"/>
              </w:rPr>
            </w:pPr>
            <w:r>
              <w:rPr>
                <w:rFonts w:ascii="宋体" w:hAnsi="宋体" w:cs="宋体" w:hint="eastAsia"/>
                <w:bCs/>
                <w:szCs w:val="21"/>
              </w:rPr>
              <w:t>5</w:t>
            </w:r>
          </w:p>
        </w:tc>
        <w:tc>
          <w:tcPr>
            <w:tcW w:w="2957" w:type="dxa"/>
            <w:gridSpan w:val="3"/>
            <w:tcBorders>
              <w:top w:val="single" w:sz="4" w:space="0" w:color="auto"/>
              <w:left w:val="single" w:sz="4" w:space="0" w:color="auto"/>
              <w:bottom w:val="single" w:sz="4" w:space="0" w:color="auto"/>
              <w:right w:val="single" w:sz="4" w:space="0" w:color="auto"/>
            </w:tcBorders>
            <w:vAlign w:val="center"/>
          </w:tcPr>
          <w:p w:rsidR="004C3CDE" w:rsidRDefault="003B20CB">
            <w:pPr>
              <w:widowControl/>
              <w:spacing w:beforeLines="15" w:before="36" w:afterLines="15" w:after="36"/>
              <w:jc w:val="left"/>
              <w:rPr>
                <w:rFonts w:ascii="宋体" w:hAnsi="宋体" w:cs="宋体"/>
                <w:szCs w:val="21"/>
              </w:rPr>
            </w:pPr>
            <w:r>
              <w:rPr>
                <w:rFonts w:ascii="宋体" w:hAnsi="宋体" w:cs="宋体" w:hint="eastAsia"/>
                <w:szCs w:val="21"/>
              </w:rPr>
              <w:t>...</w:t>
            </w:r>
          </w:p>
        </w:tc>
        <w:tc>
          <w:tcPr>
            <w:tcW w:w="3769" w:type="dxa"/>
            <w:gridSpan w:val="5"/>
            <w:tcBorders>
              <w:top w:val="single" w:sz="4" w:space="0" w:color="auto"/>
              <w:left w:val="single" w:sz="4" w:space="0" w:color="auto"/>
              <w:bottom w:val="single" w:sz="4" w:space="0" w:color="auto"/>
              <w:right w:val="single" w:sz="4" w:space="0" w:color="auto"/>
            </w:tcBorders>
            <w:vAlign w:val="center"/>
          </w:tcPr>
          <w:p w:rsidR="004C3CDE" w:rsidRDefault="004C3CDE">
            <w:pPr>
              <w:widowControl/>
              <w:jc w:val="left"/>
              <w:rPr>
                <w:rFonts w:ascii="宋体" w:hAnsi="宋体" w:cs="宋体"/>
                <w:bCs/>
                <w:szCs w:val="21"/>
              </w:rPr>
            </w:pPr>
          </w:p>
        </w:tc>
        <w:tc>
          <w:tcPr>
            <w:tcW w:w="2031" w:type="dxa"/>
            <w:tcBorders>
              <w:top w:val="single" w:sz="4" w:space="0" w:color="auto"/>
              <w:left w:val="single" w:sz="4" w:space="0" w:color="auto"/>
              <w:bottom w:val="single" w:sz="4" w:space="0" w:color="auto"/>
              <w:right w:val="single" w:sz="4" w:space="0" w:color="auto"/>
            </w:tcBorders>
            <w:vAlign w:val="center"/>
          </w:tcPr>
          <w:p w:rsidR="004C3CDE" w:rsidRDefault="004C3CDE">
            <w:pPr>
              <w:widowControl/>
              <w:jc w:val="left"/>
              <w:rPr>
                <w:rFonts w:ascii="宋体" w:hAnsi="宋体" w:cs="宋体"/>
                <w:bCs/>
                <w:szCs w:val="21"/>
              </w:rPr>
            </w:pPr>
          </w:p>
        </w:tc>
      </w:tr>
      <w:tr w:rsidR="004C3CDE">
        <w:trPr>
          <w:cantSplit/>
          <w:trHeight w:val="2148"/>
          <w:jc w:val="center"/>
        </w:trPr>
        <w:tc>
          <w:tcPr>
            <w:tcW w:w="9580" w:type="dxa"/>
            <w:gridSpan w:val="10"/>
            <w:tcBorders>
              <w:top w:val="single" w:sz="4" w:space="0" w:color="auto"/>
              <w:left w:val="single" w:sz="4" w:space="0" w:color="auto"/>
              <w:bottom w:val="single" w:sz="4" w:space="0" w:color="auto"/>
              <w:right w:val="single" w:sz="4" w:space="0" w:color="auto"/>
            </w:tcBorders>
            <w:vAlign w:val="center"/>
          </w:tcPr>
          <w:p w:rsidR="004C3CDE" w:rsidRDefault="003B20CB">
            <w:pPr>
              <w:widowControl/>
              <w:autoSpaceDE w:val="0"/>
              <w:autoSpaceDN w:val="0"/>
              <w:ind w:right="108"/>
              <w:jc w:val="left"/>
              <w:rPr>
                <w:rFonts w:ascii="宋体" w:hAnsi="宋体" w:cs="宋体"/>
                <w:bCs/>
                <w:spacing w:val="-12"/>
                <w:szCs w:val="21"/>
              </w:rPr>
            </w:pPr>
            <w:r>
              <w:rPr>
                <w:rFonts w:ascii="宋体" w:hAnsi="宋体" w:cs="宋体" w:hint="eastAsia"/>
                <w:szCs w:val="21"/>
              </w:rPr>
              <w:t>验收结论：</w:t>
            </w:r>
            <w:r>
              <w:rPr>
                <w:rFonts w:ascii="宋体" w:hAnsi="宋体" w:cs="宋体" w:hint="eastAsia"/>
                <w:bCs/>
                <w:szCs w:val="21"/>
              </w:rPr>
              <w:t xml:space="preserve">合格 </w:t>
            </w:r>
            <w:r>
              <w:rPr>
                <w:rFonts w:ascii="宋体" w:hAnsi="宋体" w:cs="宋体" w:hint="eastAsia"/>
                <w:bCs/>
                <w:spacing w:val="-12"/>
                <w:szCs w:val="21"/>
              </w:rPr>
              <w:t xml:space="preserve">□        </w:t>
            </w:r>
            <w:r>
              <w:rPr>
                <w:rFonts w:ascii="宋体" w:hAnsi="宋体" w:cs="宋体" w:hint="eastAsia"/>
                <w:bCs/>
                <w:szCs w:val="21"/>
              </w:rPr>
              <w:t xml:space="preserve">不合格 </w:t>
            </w:r>
            <w:r>
              <w:rPr>
                <w:rFonts w:ascii="宋体" w:hAnsi="宋体" w:cs="宋体" w:hint="eastAsia"/>
                <w:bCs/>
                <w:spacing w:val="-12"/>
                <w:szCs w:val="21"/>
              </w:rPr>
              <w:t xml:space="preserve">□                    </w:t>
            </w:r>
          </w:p>
          <w:p w:rsidR="004C3CDE" w:rsidRDefault="004C3CDE">
            <w:pPr>
              <w:widowControl/>
              <w:autoSpaceDE w:val="0"/>
              <w:autoSpaceDN w:val="0"/>
              <w:ind w:left="108" w:right="108"/>
              <w:jc w:val="left"/>
              <w:rPr>
                <w:rFonts w:ascii="宋体" w:hAnsi="宋体" w:cs="宋体"/>
                <w:szCs w:val="21"/>
              </w:rPr>
            </w:pPr>
          </w:p>
          <w:p w:rsidR="004C3CDE" w:rsidRDefault="004C3CDE">
            <w:pPr>
              <w:widowControl/>
              <w:autoSpaceDE w:val="0"/>
              <w:autoSpaceDN w:val="0"/>
              <w:ind w:right="108"/>
              <w:jc w:val="left"/>
              <w:rPr>
                <w:rFonts w:ascii="宋体" w:hAnsi="宋体" w:cs="宋体"/>
                <w:szCs w:val="21"/>
              </w:rPr>
            </w:pPr>
          </w:p>
          <w:p w:rsidR="004C3CDE" w:rsidRDefault="004C3CDE">
            <w:pPr>
              <w:widowControl/>
              <w:autoSpaceDE w:val="0"/>
              <w:autoSpaceDN w:val="0"/>
              <w:ind w:right="108"/>
              <w:jc w:val="left"/>
              <w:rPr>
                <w:rFonts w:ascii="宋体" w:hAnsi="宋体" w:cs="宋体"/>
                <w:szCs w:val="21"/>
              </w:rPr>
            </w:pPr>
          </w:p>
          <w:p w:rsidR="004C3CDE" w:rsidRDefault="003B20CB">
            <w:pPr>
              <w:widowControl/>
              <w:autoSpaceDE w:val="0"/>
              <w:autoSpaceDN w:val="0"/>
              <w:ind w:right="108"/>
              <w:jc w:val="left"/>
            </w:pPr>
            <w:r>
              <w:rPr>
                <w:rFonts w:hint="eastAsia"/>
              </w:rPr>
              <w:t>甲方验收小组组长签名：</w:t>
            </w:r>
            <w:r>
              <w:rPr>
                <w:rFonts w:hint="eastAsia"/>
              </w:rPr>
              <w:t xml:space="preserve">       </w:t>
            </w:r>
            <w:r>
              <w:rPr>
                <w:rFonts w:hint="eastAsia"/>
              </w:rPr>
              <w:t>成员签名：</w:t>
            </w:r>
          </w:p>
          <w:p w:rsidR="004C3CDE" w:rsidRDefault="003B20CB">
            <w:pPr>
              <w:widowControl/>
              <w:autoSpaceDE w:val="0"/>
              <w:autoSpaceDN w:val="0"/>
              <w:ind w:right="108"/>
              <w:jc w:val="left"/>
              <w:rPr>
                <w:rFonts w:ascii="宋体" w:hAnsi="宋体" w:cs="宋体"/>
                <w:szCs w:val="21"/>
              </w:rPr>
            </w:pPr>
            <w:r>
              <w:rPr>
                <w:rFonts w:hint="eastAsia"/>
              </w:rPr>
              <w:t>丙方验收小组组长签名：</w:t>
            </w:r>
            <w:r>
              <w:rPr>
                <w:rFonts w:hint="eastAsia"/>
              </w:rPr>
              <w:t xml:space="preserve">       </w:t>
            </w:r>
            <w:r>
              <w:rPr>
                <w:rFonts w:hint="eastAsia"/>
              </w:rPr>
              <w:t>成员签名：</w:t>
            </w:r>
          </w:p>
        </w:tc>
      </w:tr>
      <w:tr w:rsidR="004C3CDE">
        <w:trPr>
          <w:cantSplit/>
          <w:trHeight w:val="3261"/>
          <w:jc w:val="center"/>
        </w:trPr>
        <w:tc>
          <w:tcPr>
            <w:tcW w:w="3181" w:type="dxa"/>
            <w:gridSpan w:val="3"/>
            <w:tcBorders>
              <w:top w:val="single" w:sz="4" w:space="0" w:color="auto"/>
              <w:left w:val="single" w:sz="4" w:space="0" w:color="auto"/>
              <w:bottom w:val="single" w:sz="4" w:space="0" w:color="auto"/>
              <w:right w:val="single" w:sz="4" w:space="0" w:color="auto"/>
            </w:tcBorders>
          </w:tcPr>
          <w:p w:rsidR="004C3CDE" w:rsidRDefault="003B20CB">
            <w:pPr>
              <w:widowControl/>
              <w:autoSpaceDE w:val="0"/>
              <w:autoSpaceDN w:val="0"/>
              <w:ind w:right="108"/>
              <w:rPr>
                <w:rFonts w:ascii="宋体" w:hAnsi="宋体" w:cs="宋体"/>
                <w:szCs w:val="21"/>
              </w:rPr>
            </w:pPr>
            <w:r>
              <w:rPr>
                <w:rFonts w:ascii="宋体" w:hAnsi="宋体" w:cs="宋体" w:hint="eastAsia"/>
                <w:szCs w:val="21"/>
              </w:rPr>
              <w:t>甲方验收部门负责人签名：</w:t>
            </w:r>
          </w:p>
          <w:p w:rsidR="004C3CDE" w:rsidRDefault="004C3CDE">
            <w:pPr>
              <w:widowControl/>
              <w:autoSpaceDE w:val="0"/>
              <w:autoSpaceDN w:val="0"/>
              <w:ind w:left="108" w:right="108"/>
              <w:rPr>
                <w:rFonts w:ascii="宋体" w:hAnsi="宋体" w:cs="宋体"/>
                <w:szCs w:val="21"/>
              </w:rPr>
            </w:pPr>
          </w:p>
          <w:p w:rsidR="004C3CDE" w:rsidRDefault="004C3CDE"/>
          <w:p w:rsidR="004C3CDE" w:rsidRDefault="004C3CDE">
            <w:pPr>
              <w:widowControl/>
              <w:autoSpaceDE w:val="0"/>
              <w:autoSpaceDN w:val="0"/>
              <w:ind w:left="108" w:right="108"/>
              <w:rPr>
                <w:rFonts w:ascii="宋体" w:hAnsi="宋体" w:cs="宋体"/>
                <w:szCs w:val="21"/>
              </w:rPr>
            </w:pPr>
          </w:p>
          <w:p w:rsidR="004C3CDE" w:rsidRDefault="003B20CB">
            <w:pPr>
              <w:widowControl/>
              <w:autoSpaceDE w:val="0"/>
              <w:autoSpaceDN w:val="0"/>
              <w:ind w:right="108"/>
              <w:rPr>
                <w:rFonts w:ascii="宋体" w:hAnsi="宋体" w:cs="宋体"/>
                <w:szCs w:val="21"/>
              </w:rPr>
            </w:pPr>
            <w:r>
              <w:rPr>
                <w:rFonts w:ascii="宋体" w:hAnsi="宋体" w:cs="宋体" w:hint="eastAsia"/>
                <w:szCs w:val="21"/>
              </w:rPr>
              <w:t>甲方验收部门公章：</w:t>
            </w:r>
          </w:p>
          <w:p w:rsidR="004C3CDE" w:rsidRDefault="004C3CDE">
            <w:pPr>
              <w:pStyle w:val="2"/>
              <w:tabs>
                <w:tab w:val="left" w:pos="8640"/>
              </w:tabs>
              <w:spacing w:line="240" w:lineRule="auto"/>
              <w:ind w:left="480" w:firstLine="480"/>
            </w:pPr>
          </w:p>
          <w:p w:rsidR="004C3CDE" w:rsidRDefault="003B20CB">
            <w:pPr>
              <w:widowControl/>
              <w:ind w:firstLineChars="500" w:firstLine="1200"/>
              <w:rPr>
                <w:rFonts w:ascii="宋体" w:hAnsi="宋体" w:cs="宋体"/>
                <w:bCs/>
                <w:szCs w:val="21"/>
              </w:rPr>
            </w:pPr>
            <w:r>
              <w:rPr>
                <w:rFonts w:ascii="宋体" w:hAnsi="宋体" w:cs="宋体" w:hint="eastAsia"/>
                <w:szCs w:val="21"/>
              </w:rPr>
              <w:t>年    月    日</w:t>
            </w:r>
          </w:p>
        </w:tc>
        <w:tc>
          <w:tcPr>
            <w:tcW w:w="3034" w:type="dxa"/>
            <w:gridSpan w:val="4"/>
            <w:tcBorders>
              <w:top w:val="single" w:sz="4" w:space="0" w:color="auto"/>
              <w:left w:val="single" w:sz="4" w:space="0" w:color="auto"/>
              <w:bottom w:val="single" w:sz="4" w:space="0" w:color="auto"/>
              <w:right w:val="single" w:sz="4" w:space="0" w:color="auto"/>
            </w:tcBorders>
          </w:tcPr>
          <w:p w:rsidR="004C3CDE" w:rsidRDefault="003B20CB">
            <w:pPr>
              <w:pStyle w:val="2"/>
              <w:tabs>
                <w:tab w:val="left" w:pos="8640"/>
              </w:tabs>
              <w:autoSpaceDE w:val="0"/>
              <w:autoSpaceDN w:val="0"/>
              <w:spacing w:line="240" w:lineRule="auto"/>
              <w:ind w:leftChars="0" w:left="0" w:right="108" w:firstLineChars="0" w:firstLine="0"/>
              <w:rPr>
                <w:sz w:val="21"/>
                <w:szCs w:val="21"/>
              </w:rPr>
            </w:pPr>
            <w:r>
              <w:rPr>
                <w:rFonts w:hint="eastAsia"/>
                <w:sz w:val="21"/>
                <w:szCs w:val="21"/>
              </w:rPr>
              <w:t>丙</w:t>
            </w:r>
            <w:r>
              <w:rPr>
                <w:sz w:val="21"/>
                <w:szCs w:val="21"/>
              </w:rPr>
              <w:t>方验收部门负责人签名：</w:t>
            </w:r>
          </w:p>
          <w:p w:rsidR="004C3CDE" w:rsidRDefault="004C3CDE">
            <w:pPr>
              <w:pStyle w:val="2"/>
              <w:tabs>
                <w:tab w:val="left" w:pos="8640"/>
              </w:tabs>
              <w:spacing w:line="240" w:lineRule="auto"/>
              <w:ind w:left="480" w:firstLine="480"/>
            </w:pPr>
          </w:p>
          <w:p w:rsidR="004C3CDE" w:rsidRDefault="003B20CB">
            <w:pPr>
              <w:pStyle w:val="2"/>
              <w:tabs>
                <w:tab w:val="left" w:pos="8640"/>
              </w:tabs>
              <w:autoSpaceDE w:val="0"/>
              <w:autoSpaceDN w:val="0"/>
              <w:spacing w:line="240" w:lineRule="auto"/>
              <w:ind w:leftChars="0" w:left="0" w:right="108" w:firstLineChars="0" w:firstLine="0"/>
              <w:rPr>
                <w:sz w:val="21"/>
                <w:szCs w:val="21"/>
              </w:rPr>
            </w:pPr>
            <w:r>
              <w:rPr>
                <w:rFonts w:hint="eastAsia"/>
                <w:sz w:val="21"/>
                <w:szCs w:val="21"/>
              </w:rPr>
              <w:t>丙</w:t>
            </w:r>
            <w:r>
              <w:rPr>
                <w:sz w:val="21"/>
                <w:szCs w:val="21"/>
              </w:rPr>
              <w:t>方</w:t>
            </w:r>
            <w:r>
              <w:rPr>
                <w:rFonts w:hint="eastAsia"/>
                <w:sz w:val="21"/>
                <w:szCs w:val="21"/>
              </w:rPr>
              <w:t>验收部门公章</w:t>
            </w:r>
            <w:r>
              <w:rPr>
                <w:sz w:val="21"/>
                <w:szCs w:val="21"/>
              </w:rPr>
              <w:t>：</w:t>
            </w:r>
          </w:p>
          <w:p w:rsidR="004C3CDE" w:rsidRDefault="004C3CDE">
            <w:pPr>
              <w:pStyle w:val="2"/>
              <w:tabs>
                <w:tab w:val="left" w:pos="8640"/>
              </w:tabs>
              <w:spacing w:line="240" w:lineRule="auto"/>
              <w:ind w:left="480" w:firstLine="480"/>
            </w:pPr>
          </w:p>
          <w:p w:rsidR="004C3CDE" w:rsidRDefault="003B20CB">
            <w:pPr>
              <w:pStyle w:val="2"/>
              <w:tabs>
                <w:tab w:val="left" w:pos="8640"/>
              </w:tabs>
              <w:spacing w:line="240" w:lineRule="auto"/>
              <w:ind w:leftChars="0" w:left="0" w:firstLineChars="400" w:firstLine="840"/>
              <w:rPr>
                <w:sz w:val="21"/>
                <w:szCs w:val="21"/>
              </w:rPr>
            </w:pPr>
            <w:r>
              <w:rPr>
                <w:sz w:val="21"/>
                <w:szCs w:val="21"/>
              </w:rPr>
              <w:t>年</w:t>
            </w:r>
            <w:r>
              <w:rPr>
                <w:sz w:val="21"/>
                <w:szCs w:val="21"/>
              </w:rPr>
              <w:t xml:space="preserve">    </w:t>
            </w:r>
            <w:r>
              <w:rPr>
                <w:sz w:val="21"/>
                <w:szCs w:val="21"/>
              </w:rPr>
              <w:t>月</w:t>
            </w:r>
            <w:r>
              <w:rPr>
                <w:sz w:val="21"/>
                <w:szCs w:val="21"/>
              </w:rPr>
              <w:t xml:space="preserve">    </w:t>
            </w:r>
            <w:r>
              <w:rPr>
                <w:sz w:val="21"/>
                <w:szCs w:val="21"/>
              </w:rPr>
              <w:t>日</w:t>
            </w:r>
          </w:p>
        </w:tc>
        <w:tc>
          <w:tcPr>
            <w:tcW w:w="3365" w:type="dxa"/>
            <w:gridSpan w:val="3"/>
            <w:tcBorders>
              <w:top w:val="single" w:sz="4" w:space="0" w:color="auto"/>
              <w:left w:val="single" w:sz="4" w:space="0" w:color="auto"/>
              <w:bottom w:val="single" w:sz="4" w:space="0" w:color="auto"/>
              <w:right w:val="single" w:sz="4" w:space="0" w:color="auto"/>
            </w:tcBorders>
          </w:tcPr>
          <w:p w:rsidR="004C3CDE" w:rsidRDefault="003B20CB">
            <w:pPr>
              <w:widowControl/>
              <w:autoSpaceDE w:val="0"/>
              <w:autoSpaceDN w:val="0"/>
              <w:ind w:right="108"/>
              <w:rPr>
                <w:rFonts w:ascii="宋体" w:hAnsi="宋体" w:cs="宋体"/>
                <w:szCs w:val="21"/>
              </w:rPr>
            </w:pPr>
            <w:r>
              <w:rPr>
                <w:rFonts w:ascii="宋体" w:hAnsi="宋体" w:cs="宋体" w:hint="eastAsia"/>
                <w:szCs w:val="21"/>
              </w:rPr>
              <w:t>乙方授权代表签名：</w:t>
            </w:r>
          </w:p>
          <w:p w:rsidR="004C3CDE" w:rsidRDefault="004C3CDE">
            <w:pPr>
              <w:widowControl/>
              <w:autoSpaceDE w:val="0"/>
              <w:autoSpaceDN w:val="0"/>
              <w:ind w:left="108" w:right="108"/>
              <w:rPr>
                <w:rFonts w:ascii="宋体" w:hAnsi="宋体" w:cs="宋体"/>
                <w:szCs w:val="21"/>
              </w:rPr>
            </w:pPr>
          </w:p>
          <w:p w:rsidR="004C3CDE" w:rsidRDefault="004C3CDE">
            <w:pPr>
              <w:widowControl/>
              <w:autoSpaceDE w:val="0"/>
              <w:autoSpaceDN w:val="0"/>
              <w:ind w:left="108" w:right="108"/>
              <w:rPr>
                <w:rFonts w:ascii="宋体" w:hAnsi="宋体" w:cs="宋体"/>
                <w:szCs w:val="21"/>
              </w:rPr>
            </w:pPr>
          </w:p>
          <w:p w:rsidR="004C3CDE" w:rsidRDefault="004C3CDE"/>
          <w:p w:rsidR="004C3CDE" w:rsidRDefault="003B20CB">
            <w:pPr>
              <w:widowControl/>
              <w:autoSpaceDE w:val="0"/>
              <w:autoSpaceDN w:val="0"/>
              <w:ind w:right="108"/>
              <w:rPr>
                <w:rFonts w:ascii="宋体" w:hAnsi="宋体" w:cs="宋体"/>
                <w:szCs w:val="21"/>
              </w:rPr>
            </w:pPr>
            <w:r>
              <w:rPr>
                <w:rFonts w:ascii="宋体" w:hAnsi="宋体" w:cs="宋体" w:hint="eastAsia"/>
                <w:szCs w:val="21"/>
              </w:rPr>
              <w:t>乙方公章：</w:t>
            </w:r>
          </w:p>
          <w:p w:rsidR="004C3CDE" w:rsidRDefault="004C3CDE">
            <w:pPr>
              <w:pStyle w:val="2"/>
              <w:tabs>
                <w:tab w:val="left" w:pos="8640"/>
              </w:tabs>
              <w:spacing w:line="240" w:lineRule="auto"/>
              <w:ind w:left="480" w:firstLine="480"/>
            </w:pPr>
          </w:p>
          <w:p w:rsidR="004C3CDE" w:rsidRDefault="003B20CB">
            <w:pPr>
              <w:widowControl/>
              <w:ind w:firstLineChars="500" w:firstLine="1200"/>
              <w:rPr>
                <w:rFonts w:ascii="宋体" w:hAnsi="宋体" w:cs="宋体"/>
                <w:bCs/>
                <w:szCs w:val="21"/>
              </w:rPr>
            </w:pPr>
            <w:r>
              <w:rPr>
                <w:rFonts w:ascii="宋体" w:hAnsi="宋体" w:cs="宋体" w:hint="eastAsia"/>
                <w:szCs w:val="21"/>
              </w:rPr>
              <w:t>年    月    日</w:t>
            </w:r>
          </w:p>
        </w:tc>
      </w:tr>
    </w:tbl>
    <w:p w:rsidR="004C3CDE" w:rsidRDefault="004C3CDE">
      <w:pPr>
        <w:jc w:val="left"/>
        <w:rPr>
          <w:rFonts w:ascii="宋体" w:hAnsi="宋体" w:cs="宋体"/>
          <w:b/>
          <w:bCs/>
          <w:szCs w:val="21"/>
        </w:rPr>
      </w:pPr>
    </w:p>
    <w:p w:rsidR="004C3CDE" w:rsidRDefault="003B20CB">
      <w:pPr>
        <w:autoSpaceDE w:val="0"/>
        <w:autoSpaceDN w:val="0"/>
        <w:jc w:val="left"/>
        <w:rPr>
          <w:rFonts w:ascii="宋体" w:hAnsi="宋体" w:cs="宋体"/>
          <w:szCs w:val="21"/>
        </w:rPr>
      </w:pPr>
      <w:r>
        <w:rPr>
          <w:rFonts w:ascii="宋体" w:hAnsi="宋体" w:cs="宋体" w:hint="eastAsia"/>
          <w:szCs w:val="21"/>
        </w:rPr>
        <w:t>注：</w:t>
      </w:r>
    </w:p>
    <w:p w:rsidR="004C3CDE" w:rsidRDefault="003B20CB">
      <w:pPr>
        <w:autoSpaceDE w:val="0"/>
        <w:autoSpaceDN w:val="0"/>
        <w:jc w:val="left"/>
        <w:rPr>
          <w:rFonts w:ascii="宋体" w:hAnsi="宋体" w:cs="宋体"/>
          <w:szCs w:val="21"/>
        </w:rPr>
      </w:pPr>
      <w:r>
        <w:rPr>
          <w:rFonts w:ascii="宋体" w:hAnsi="宋体" w:cs="宋体" w:hint="eastAsia"/>
          <w:szCs w:val="21"/>
        </w:rPr>
        <w:t>1. 甲方及丙方验收成员指甲方及丙方使用需求部门或业务主管部门相关验收人员；</w:t>
      </w:r>
    </w:p>
    <w:p w:rsidR="004C3CDE" w:rsidRDefault="003B20CB">
      <w:pPr>
        <w:jc w:val="left"/>
        <w:rPr>
          <w:rFonts w:ascii="宋体" w:hAnsi="宋体" w:cs="宋体"/>
          <w:b/>
          <w:bCs/>
          <w:szCs w:val="21"/>
        </w:rPr>
      </w:pPr>
      <w:r>
        <w:rPr>
          <w:rFonts w:ascii="宋体" w:hAnsi="宋体" w:cs="宋体" w:hint="eastAsia"/>
          <w:szCs w:val="21"/>
        </w:rPr>
        <w:t xml:space="preserve">2. 该表格一式三联，第一联：甲方验收部门留存；第二联：乙方留存；第三联：丙方验收部门留存；此表不足记录结果时，可增加附页。 </w:t>
      </w:r>
    </w:p>
    <w:p w:rsidR="004C3CDE" w:rsidRDefault="004C3CDE">
      <w:pPr>
        <w:pStyle w:val="23"/>
        <w:rPr>
          <w:rFonts w:ascii="宋体" w:hAnsi="宋体" w:cs="宋体"/>
          <w:bCs/>
          <w:szCs w:val="21"/>
        </w:rPr>
      </w:pPr>
    </w:p>
    <w:p w:rsidR="004C3CDE" w:rsidRDefault="003B20CB">
      <w:pPr>
        <w:pStyle w:val="23"/>
        <w:tabs>
          <w:tab w:val="left" w:pos="55"/>
        </w:tabs>
        <w:jc w:val="left"/>
        <w:rPr>
          <w:rFonts w:ascii="宋体" w:hAnsi="宋体" w:cs="宋体"/>
          <w:bCs/>
          <w:szCs w:val="21"/>
        </w:rPr>
      </w:pPr>
      <w:r>
        <w:rPr>
          <w:rFonts w:ascii="宋体" w:hAnsi="宋体" w:cs="宋体" w:hint="eastAsia"/>
          <w:bCs/>
          <w:szCs w:val="21"/>
        </w:rPr>
        <w:br w:type="page"/>
      </w:r>
    </w:p>
    <w:p w:rsidR="004C3CDE" w:rsidRDefault="003B20CB">
      <w:pPr>
        <w:pStyle w:val="23"/>
        <w:tabs>
          <w:tab w:val="left" w:pos="55"/>
        </w:tabs>
        <w:jc w:val="left"/>
        <w:rPr>
          <w:rFonts w:ascii="宋体" w:hAnsi="宋体" w:cs="宋体"/>
          <w:b/>
          <w:szCs w:val="21"/>
        </w:rPr>
      </w:pPr>
      <w:r>
        <w:rPr>
          <w:rFonts w:ascii="宋体" w:hAnsi="宋体" w:cs="宋体" w:hint="eastAsia"/>
          <w:bCs/>
          <w:szCs w:val="21"/>
        </w:rPr>
        <w:t>附件5：</w:t>
      </w:r>
    </w:p>
    <w:p w:rsidR="004C3CDE" w:rsidRDefault="003B20CB">
      <w:pPr>
        <w:pStyle w:val="23"/>
        <w:tabs>
          <w:tab w:val="left" w:pos="55"/>
        </w:tabs>
        <w:spacing w:line="360" w:lineRule="auto"/>
        <w:jc w:val="center"/>
        <w:rPr>
          <w:rFonts w:ascii="宋体" w:hAnsi="宋体" w:cs="宋体"/>
          <w:b/>
          <w:szCs w:val="21"/>
        </w:rPr>
      </w:pPr>
      <w:r>
        <w:rPr>
          <w:rFonts w:ascii="宋体" w:hAnsi="宋体" w:cs="宋体" w:hint="eastAsia"/>
          <w:b/>
          <w:szCs w:val="21"/>
        </w:rPr>
        <w:t>供应</w:t>
      </w:r>
      <w:proofErr w:type="gramStart"/>
      <w:r>
        <w:rPr>
          <w:rFonts w:ascii="宋体" w:hAnsi="宋体" w:cs="宋体" w:hint="eastAsia"/>
          <w:b/>
          <w:szCs w:val="21"/>
        </w:rPr>
        <w:t>商监督</w:t>
      </w:r>
      <w:proofErr w:type="gramEnd"/>
      <w:r>
        <w:rPr>
          <w:rFonts w:ascii="宋体" w:hAnsi="宋体" w:cs="宋体" w:hint="eastAsia"/>
          <w:b/>
          <w:szCs w:val="21"/>
        </w:rPr>
        <w:t>考核评价打分表</w:t>
      </w:r>
    </w:p>
    <w:p w:rsidR="004C3CDE" w:rsidRDefault="003B20CB">
      <w:pPr>
        <w:pStyle w:val="23"/>
        <w:spacing w:line="360" w:lineRule="auto"/>
        <w:jc w:val="center"/>
        <w:rPr>
          <w:rFonts w:ascii="宋体" w:hAnsi="宋体" w:cs="宋体"/>
          <w:bCs/>
          <w:szCs w:val="21"/>
        </w:rPr>
      </w:pPr>
      <w:r>
        <w:rPr>
          <w:rFonts w:ascii="宋体" w:hAnsi="宋体" w:cs="宋体" w:hint="eastAsia"/>
          <w:b/>
          <w:szCs w:val="21"/>
        </w:rPr>
        <w:t>（稳定运行1个月验收阶段）</w:t>
      </w:r>
    </w:p>
    <w:tbl>
      <w:tblPr>
        <w:tblW w:w="96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26"/>
        <w:gridCol w:w="1822"/>
        <w:gridCol w:w="1810"/>
        <w:gridCol w:w="85"/>
        <w:gridCol w:w="545"/>
        <w:gridCol w:w="1463"/>
        <w:gridCol w:w="813"/>
        <w:gridCol w:w="1139"/>
        <w:gridCol w:w="1117"/>
      </w:tblGrid>
      <w:tr w:rsidR="004C3CDE">
        <w:trPr>
          <w:cantSplit/>
          <w:trHeight w:val="392"/>
          <w:jc w:val="center"/>
        </w:trPr>
        <w:tc>
          <w:tcPr>
            <w:tcW w:w="4458" w:type="dxa"/>
            <w:gridSpan w:val="3"/>
            <w:tcBorders>
              <w:top w:val="single" w:sz="4" w:space="0" w:color="auto"/>
              <w:left w:val="single" w:sz="4" w:space="0" w:color="auto"/>
              <w:bottom w:val="single" w:sz="4" w:space="0" w:color="auto"/>
              <w:right w:val="single" w:sz="4" w:space="0" w:color="auto"/>
            </w:tcBorders>
            <w:vAlign w:val="center"/>
          </w:tcPr>
          <w:p w:rsidR="004C3CDE" w:rsidRDefault="003B20CB">
            <w:pPr>
              <w:widowControl/>
              <w:rPr>
                <w:rFonts w:ascii="宋体" w:hAnsi="宋体" w:cs="宋体"/>
                <w:bCs/>
                <w:szCs w:val="21"/>
              </w:rPr>
            </w:pPr>
            <w:r>
              <w:rPr>
                <w:rFonts w:ascii="宋体" w:hAnsi="宋体" w:cs="宋体" w:hint="eastAsia"/>
                <w:szCs w:val="21"/>
              </w:rPr>
              <w:t xml:space="preserve">合同（订单）名称： </w:t>
            </w:r>
          </w:p>
        </w:tc>
        <w:tc>
          <w:tcPr>
            <w:tcW w:w="5162" w:type="dxa"/>
            <w:gridSpan w:val="6"/>
            <w:tcBorders>
              <w:top w:val="single" w:sz="4" w:space="0" w:color="auto"/>
              <w:left w:val="single" w:sz="4" w:space="0" w:color="auto"/>
              <w:bottom w:val="single" w:sz="4" w:space="0" w:color="auto"/>
              <w:right w:val="single" w:sz="4" w:space="0" w:color="auto"/>
            </w:tcBorders>
            <w:vAlign w:val="center"/>
          </w:tcPr>
          <w:p w:rsidR="004C3CDE" w:rsidRDefault="003B20CB">
            <w:pPr>
              <w:widowControl/>
              <w:rPr>
                <w:rFonts w:ascii="宋体" w:hAnsi="宋体" w:cs="宋体"/>
                <w:bCs/>
                <w:szCs w:val="21"/>
              </w:rPr>
            </w:pPr>
            <w:r>
              <w:rPr>
                <w:rFonts w:ascii="宋体" w:hAnsi="宋体" w:cs="宋体" w:hint="eastAsia"/>
                <w:szCs w:val="21"/>
              </w:rPr>
              <w:t>合同（订单）编号：</w:t>
            </w:r>
          </w:p>
        </w:tc>
      </w:tr>
      <w:tr w:rsidR="004C3CDE">
        <w:trPr>
          <w:cantSplit/>
          <w:trHeight w:val="392"/>
          <w:jc w:val="center"/>
        </w:trPr>
        <w:tc>
          <w:tcPr>
            <w:tcW w:w="4458" w:type="dxa"/>
            <w:gridSpan w:val="3"/>
            <w:tcBorders>
              <w:top w:val="single" w:sz="4" w:space="0" w:color="auto"/>
              <w:left w:val="single" w:sz="4" w:space="0" w:color="auto"/>
              <w:bottom w:val="single" w:sz="4" w:space="0" w:color="auto"/>
              <w:right w:val="single" w:sz="4" w:space="0" w:color="auto"/>
            </w:tcBorders>
            <w:vAlign w:val="center"/>
          </w:tcPr>
          <w:p w:rsidR="004C3CDE" w:rsidRDefault="003B20CB">
            <w:pPr>
              <w:widowControl/>
              <w:rPr>
                <w:rFonts w:ascii="宋体" w:hAnsi="宋体" w:cs="宋体"/>
                <w:bCs/>
                <w:szCs w:val="21"/>
              </w:rPr>
            </w:pPr>
            <w:r>
              <w:rPr>
                <w:rFonts w:ascii="宋体" w:hAnsi="宋体" w:cs="宋体" w:hint="eastAsia"/>
                <w:szCs w:val="21"/>
              </w:rPr>
              <w:t>甲方考核评价部门：</w:t>
            </w:r>
          </w:p>
        </w:tc>
        <w:tc>
          <w:tcPr>
            <w:tcW w:w="5162" w:type="dxa"/>
            <w:gridSpan w:val="6"/>
            <w:tcBorders>
              <w:top w:val="single" w:sz="4" w:space="0" w:color="auto"/>
              <w:left w:val="single" w:sz="4" w:space="0" w:color="auto"/>
              <w:bottom w:val="single" w:sz="4" w:space="0" w:color="auto"/>
              <w:right w:val="single" w:sz="4" w:space="0" w:color="auto"/>
            </w:tcBorders>
            <w:vAlign w:val="center"/>
          </w:tcPr>
          <w:p w:rsidR="004C3CDE" w:rsidRDefault="003B20CB">
            <w:pPr>
              <w:widowControl/>
              <w:rPr>
                <w:rFonts w:ascii="宋体" w:hAnsi="宋体" w:cs="宋体"/>
                <w:bCs/>
                <w:szCs w:val="21"/>
              </w:rPr>
            </w:pPr>
            <w:r>
              <w:rPr>
                <w:rFonts w:ascii="宋体" w:hAnsi="宋体" w:cs="宋体" w:hint="eastAsia"/>
                <w:bCs/>
                <w:szCs w:val="21"/>
              </w:rPr>
              <w:t>丙方考核评价部门：</w:t>
            </w:r>
          </w:p>
        </w:tc>
      </w:tr>
      <w:tr w:rsidR="004C3CDE">
        <w:trPr>
          <w:cantSplit/>
          <w:trHeight w:val="729"/>
          <w:jc w:val="center"/>
        </w:trPr>
        <w:tc>
          <w:tcPr>
            <w:tcW w:w="4458" w:type="dxa"/>
            <w:gridSpan w:val="3"/>
            <w:tcBorders>
              <w:top w:val="single" w:sz="4" w:space="0" w:color="auto"/>
              <w:left w:val="single" w:sz="4" w:space="0" w:color="auto"/>
              <w:bottom w:val="single" w:sz="4" w:space="0" w:color="auto"/>
              <w:right w:val="single" w:sz="4" w:space="0" w:color="auto"/>
            </w:tcBorders>
            <w:vAlign w:val="center"/>
          </w:tcPr>
          <w:p w:rsidR="004C3CDE" w:rsidRDefault="003B20CB">
            <w:pPr>
              <w:widowControl/>
              <w:rPr>
                <w:rFonts w:ascii="宋体" w:hAnsi="宋体" w:cs="宋体"/>
                <w:bCs/>
                <w:szCs w:val="21"/>
              </w:rPr>
            </w:pPr>
            <w:r>
              <w:rPr>
                <w:rFonts w:ascii="宋体" w:hAnsi="宋体" w:cs="宋体" w:hint="eastAsia"/>
                <w:szCs w:val="21"/>
              </w:rPr>
              <w:t>甲方考核评价部门联系人及联系方式：</w:t>
            </w:r>
          </w:p>
        </w:tc>
        <w:tc>
          <w:tcPr>
            <w:tcW w:w="5162" w:type="dxa"/>
            <w:gridSpan w:val="6"/>
            <w:tcBorders>
              <w:top w:val="single" w:sz="4" w:space="0" w:color="auto"/>
              <w:left w:val="single" w:sz="4" w:space="0" w:color="auto"/>
              <w:bottom w:val="single" w:sz="4" w:space="0" w:color="auto"/>
              <w:right w:val="single" w:sz="4" w:space="0" w:color="auto"/>
            </w:tcBorders>
            <w:vAlign w:val="center"/>
          </w:tcPr>
          <w:p w:rsidR="004C3CDE" w:rsidRDefault="003B20CB">
            <w:pPr>
              <w:widowControl/>
              <w:rPr>
                <w:rFonts w:ascii="宋体" w:hAnsi="宋体" w:cs="宋体"/>
                <w:bCs/>
                <w:szCs w:val="21"/>
              </w:rPr>
            </w:pPr>
            <w:r>
              <w:rPr>
                <w:rFonts w:ascii="宋体" w:hAnsi="宋体" w:cs="宋体" w:hint="eastAsia"/>
                <w:szCs w:val="21"/>
              </w:rPr>
              <w:t>丙方考核评价联系人及联系方式：</w:t>
            </w:r>
          </w:p>
        </w:tc>
      </w:tr>
      <w:tr w:rsidR="004C3CDE">
        <w:trPr>
          <w:cantSplit/>
          <w:trHeight w:val="370"/>
          <w:jc w:val="center"/>
        </w:trPr>
        <w:tc>
          <w:tcPr>
            <w:tcW w:w="9620" w:type="dxa"/>
            <w:gridSpan w:val="9"/>
            <w:tcBorders>
              <w:top w:val="single" w:sz="4" w:space="0" w:color="auto"/>
              <w:left w:val="single" w:sz="4" w:space="0" w:color="auto"/>
              <w:bottom w:val="single" w:sz="4" w:space="0" w:color="auto"/>
              <w:right w:val="single" w:sz="4" w:space="0" w:color="auto"/>
            </w:tcBorders>
            <w:vAlign w:val="center"/>
          </w:tcPr>
          <w:p w:rsidR="004C3CDE" w:rsidRDefault="003B20CB">
            <w:pPr>
              <w:widowControl/>
              <w:jc w:val="center"/>
              <w:rPr>
                <w:rFonts w:ascii="宋体" w:hAnsi="宋体" w:cs="宋体"/>
                <w:bCs/>
                <w:szCs w:val="21"/>
              </w:rPr>
            </w:pPr>
            <w:r>
              <w:rPr>
                <w:rFonts w:ascii="宋体" w:hAnsi="宋体" w:cs="宋体" w:hint="eastAsia"/>
                <w:b/>
                <w:szCs w:val="21"/>
              </w:rPr>
              <w:t>考核内容及分值</w:t>
            </w:r>
          </w:p>
        </w:tc>
      </w:tr>
      <w:tr w:rsidR="004C3CDE">
        <w:trPr>
          <w:cantSplit/>
          <w:trHeight w:val="1089"/>
          <w:jc w:val="center"/>
        </w:trPr>
        <w:tc>
          <w:tcPr>
            <w:tcW w:w="826" w:type="dxa"/>
            <w:tcBorders>
              <w:top w:val="single" w:sz="4" w:space="0" w:color="auto"/>
              <w:left w:val="single" w:sz="4" w:space="0" w:color="auto"/>
              <w:bottom w:val="single" w:sz="4" w:space="0" w:color="auto"/>
              <w:right w:val="single" w:sz="4" w:space="0" w:color="auto"/>
            </w:tcBorders>
            <w:vAlign w:val="center"/>
          </w:tcPr>
          <w:p w:rsidR="004C3CDE" w:rsidRDefault="003B20CB">
            <w:pPr>
              <w:widowControl/>
              <w:jc w:val="left"/>
              <w:rPr>
                <w:rFonts w:ascii="宋体" w:hAnsi="宋体" w:cs="宋体"/>
                <w:bCs/>
                <w:szCs w:val="21"/>
              </w:rPr>
            </w:pPr>
            <w:r>
              <w:rPr>
                <w:rFonts w:ascii="宋体" w:hAnsi="宋体" w:cs="宋体" w:hint="eastAsia"/>
                <w:bCs/>
                <w:szCs w:val="21"/>
              </w:rPr>
              <w:t>序号</w:t>
            </w:r>
          </w:p>
        </w:tc>
        <w:tc>
          <w:tcPr>
            <w:tcW w:w="1822" w:type="dxa"/>
            <w:tcBorders>
              <w:top w:val="single" w:sz="4" w:space="0" w:color="auto"/>
              <w:left w:val="single" w:sz="4" w:space="0" w:color="auto"/>
              <w:bottom w:val="single" w:sz="4" w:space="0" w:color="auto"/>
              <w:right w:val="single" w:sz="4" w:space="0" w:color="auto"/>
            </w:tcBorders>
            <w:vAlign w:val="center"/>
          </w:tcPr>
          <w:p w:rsidR="004C3CDE" w:rsidRDefault="003B20CB">
            <w:pPr>
              <w:widowControl/>
              <w:rPr>
                <w:rFonts w:ascii="宋体" w:hAnsi="宋体" w:cs="宋体"/>
                <w:bCs/>
                <w:szCs w:val="21"/>
              </w:rPr>
            </w:pPr>
            <w:r>
              <w:rPr>
                <w:rFonts w:ascii="宋体" w:hAnsi="宋体" w:cs="宋体" w:hint="eastAsia"/>
                <w:bCs/>
                <w:szCs w:val="21"/>
              </w:rPr>
              <w:t>考 核 项 目</w:t>
            </w:r>
          </w:p>
        </w:tc>
        <w:tc>
          <w:tcPr>
            <w:tcW w:w="2440" w:type="dxa"/>
            <w:gridSpan w:val="3"/>
            <w:tcBorders>
              <w:top w:val="single" w:sz="4" w:space="0" w:color="auto"/>
              <w:left w:val="single" w:sz="4" w:space="0" w:color="auto"/>
              <w:bottom w:val="single" w:sz="4" w:space="0" w:color="auto"/>
              <w:right w:val="single" w:sz="4" w:space="0" w:color="auto"/>
            </w:tcBorders>
            <w:vAlign w:val="center"/>
          </w:tcPr>
          <w:p w:rsidR="004C3CDE" w:rsidRDefault="003B20CB">
            <w:pPr>
              <w:widowControl/>
              <w:jc w:val="center"/>
              <w:rPr>
                <w:rFonts w:ascii="宋体" w:hAnsi="宋体" w:cs="宋体"/>
                <w:bCs/>
                <w:szCs w:val="21"/>
              </w:rPr>
            </w:pPr>
            <w:r>
              <w:rPr>
                <w:rFonts w:ascii="宋体" w:hAnsi="宋体" w:cs="宋体" w:hint="eastAsia"/>
                <w:bCs/>
                <w:szCs w:val="21"/>
              </w:rPr>
              <w:t>考核内容</w:t>
            </w:r>
          </w:p>
        </w:tc>
        <w:tc>
          <w:tcPr>
            <w:tcW w:w="1463" w:type="dxa"/>
            <w:tcBorders>
              <w:top w:val="single" w:sz="4" w:space="0" w:color="auto"/>
              <w:left w:val="single" w:sz="4" w:space="0" w:color="auto"/>
              <w:bottom w:val="single" w:sz="4" w:space="0" w:color="auto"/>
              <w:right w:val="single" w:sz="4" w:space="0" w:color="auto"/>
            </w:tcBorders>
            <w:vAlign w:val="center"/>
          </w:tcPr>
          <w:p w:rsidR="004C3CDE" w:rsidRDefault="003B20CB">
            <w:pPr>
              <w:widowControl/>
              <w:jc w:val="center"/>
              <w:rPr>
                <w:rFonts w:ascii="宋体" w:hAnsi="宋体" w:cs="宋体"/>
                <w:bCs/>
                <w:szCs w:val="21"/>
              </w:rPr>
            </w:pPr>
            <w:r>
              <w:rPr>
                <w:rFonts w:ascii="宋体" w:hAnsi="宋体" w:cs="宋体" w:hint="eastAsia"/>
                <w:bCs/>
                <w:szCs w:val="21"/>
              </w:rPr>
              <w:t>考 核 分 值（或比例）</w:t>
            </w:r>
          </w:p>
        </w:tc>
        <w:tc>
          <w:tcPr>
            <w:tcW w:w="813" w:type="dxa"/>
            <w:tcBorders>
              <w:top w:val="single" w:sz="4" w:space="0" w:color="auto"/>
              <w:left w:val="single" w:sz="4" w:space="0" w:color="auto"/>
              <w:bottom w:val="single" w:sz="4" w:space="0" w:color="auto"/>
              <w:right w:val="single" w:sz="4" w:space="0" w:color="auto"/>
            </w:tcBorders>
            <w:vAlign w:val="center"/>
          </w:tcPr>
          <w:p w:rsidR="004C3CDE" w:rsidRDefault="003B20CB">
            <w:pPr>
              <w:widowControl/>
              <w:jc w:val="center"/>
              <w:rPr>
                <w:rFonts w:ascii="宋体" w:hAnsi="宋体" w:cs="宋体"/>
                <w:bCs/>
                <w:szCs w:val="21"/>
              </w:rPr>
            </w:pPr>
            <w:r>
              <w:rPr>
                <w:rFonts w:ascii="宋体" w:hAnsi="宋体" w:cs="宋体" w:hint="eastAsia"/>
                <w:bCs/>
                <w:szCs w:val="21"/>
              </w:rPr>
              <w:t>存在问题</w:t>
            </w:r>
          </w:p>
        </w:tc>
        <w:tc>
          <w:tcPr>
            <w:tcW w:w="1139" w:type="dxa"/>
            <w:tcBorders>
              <w:top w:val="single" w:sz="4" w:space="0" w:color="auto"/>
              <w:left w:val="single" w:sz="4" w:space="0" w:color="auto"/>
              <w:bottom w:val="single" w:sz="4" w:space="0" w:color="auto"/>
              <w:right w:val="single" w:sz="4" w:space="0" w:color="auto"/>
            </w:tcBorders>
            <w:vAlign w:val="center"/>
          </w:tcPr>
          <w:p w:rsidR="004C3CDE" w:rsidRDefault="003B20CB">
            <w:pPr>
              <w:widowControl/>
              <w:jc w:val="center"/>
              <w:rPr>
                <w:rFonts w:ascii="宋体" w:hAnsi="宋体" w:cs="宋体"/>
                <w:bCs/>
                <w:szCs w:val="21"/>
              </w:rPr>
            </w:pPr>
            <w:r>
              <w:rPr>
                <w:rFonts w:ascii="宋体" w:hAnsi="宋体" w:cs="宋体" w:hint="eastAsia"/>
                <w:bCs/>
                <w:szCs w:val="21"/>
              </w:rPr>
              <w:t>考 核 得 分</w:t>
            </w:r>
          </w:p>
        </w:tc>
        <w:tc>
          <w:tcPr>
            <w:tcW w:w="1117" w:type="dxa"/>
            <w:tcBorders>
              <w:top w:val="single" w:sz="4" w:space="0" w:color="auto"/>
              <w:left w:val="single" w:sz="4" w:space="0" w:color="auto"/>
              <w:bottom w:val="single" w:sz="4" w:space="0" w:color="auto"/>
              <w:right w:val="single" w:sz="4" w:space="0" w:color="auto"/>
            </w:tcBorders>
            <w:vAlign w:val="center"/>
          </w:tcPr>
          <w:p w:rsidR="004C3CDE" w:rsidRDefault="003B20CB">
            <w:pPr>
              <w:widowControl/>
              <w:jc w:val="center"/>
              <w:rPr>
                <w:rFonts w:ascii="宋体" w:hAnsi="宋体" w:cs="宋体"/>
                <w:bCs/>
                <w:szCs w:val="21"/>
              </w:rPr>
            </w:pPr>
            <w:r>
              <w:rPr>
                <w:rFonts w:ascii="宋体" w:hAnsi="宋体" w:cs="宋体" w:hint="eastAsia"/>
                <w:bCs/>
                <w:szCs w:val="21"/>
              </w:rPr>
              <w:t>备注</w:t>
            </w:r>
          </w:p>
        </w:tc>
      </w:tr>
      <w:tr w:rsidR="004C3CDE">
        <w:trPr>
          <w:cantSplit/>
          <w:trHeight w:val="729"/>
          <w:jc w:val="center"/>
        </w:trPr>
        <w:tc>
          <w:tcPr>
            <w:tcW w:w="826" w:type="dxa"/>
            <w:tcBorders>
              <w:top w:val="single" w:sz="4" w:space="0" w:color="auto"/>
              <w:left w:val="single" w:sz="4" w:space="0" w:color="auto"/>
              <w:bottom w:val="single" w:sz="4" w:space="0" w:color="auto"/>
              <w:right w:val="single" w:sz="4" w:space="0" w:color="auto"/>
            </w:tcBorders>
            <w:vAlign w:val="center"/>
          </w:tcPr>
          <w:p w:rsidR="004C3CDE" w:rsidRDefault="003B20CB">
            <w:pPr>
              <w:widowControl/>
              <w:jc w:val="center"/>
              <w:rPr>
                <w:rFonts w:ascii="宋体" w:hAnsi="宋体" w:cs="宋体"/>
                <w:bCs/>
                <w:szCs w:val="21"/>
              </w:rPr>
            </w:pPr>
            <w:r>
              <w:rPr>
                <w:rFonts w:ascii="宋体" w:hAnsi="宋体" w:cs="宋体" w:hint="eastAsia"/>
                <w:bCs/>
                <w:szCs w:val="21"/>
              </w:rPr>
              <w:t>1</w:t>
            </w:r>
          </w:p>
        </w:tc>
        <w:tc>
          <w:tcPr>
            <w:tcW w:w="1822" w:type="dxa"/>
            <w:tcBorders>
              <w:top w:val="single" w:sz="4" w:space="0" w:color="auto"/>
              <w:left w:val="single" w:sz="4" w:space="0" w:color="auto"/>
              <w:bottom w:val="single" w:sz="4" w:space="0" w:color="auto"/>
              <w:right w:val="single" w:sz="4" w:space="0" w:color="auto"/>
            </w:tcBorders>
            <w:vAlign w:val="center"/>
          </w:tcPr>
          <w:p w:rsidR="004C3CDE" w:rsidRDefault="003B20CB">
            <w:pPr>
              <w:snapToGrid w:val="0"/>
              <w:jc w:val="center"/>
              <w:rPr>
                <w:rFonts w:ascii="宋体" w:hAnsi="宋体" w:cs="宋体"/>
                <w:bCs/>
                <w:szCs w:val="21"/>
              </w:rPr>
            </w:pPr>
            <w:r>
              <w:rPr>
                <w:rFonts w:ascii="宋体" w:hAnsi="宋体" w:cs="宋体" w:hint="eastAsia"/>
                <w:szCs w:val="21"/>
              </w:rPr>
              <w:t>交付标的物数量准确性</w:t>
            </w:r>
          </w:p>
        </w:tc>
        <w:tc>
          <w:tcPr>
            <w:tcW w:w="2440" w:type="dxa"/>
            <w:gridSpan w:val="3"/>
            <w:tcBorders>
              <w:top w:val="single" w:sz="4" w:space="0" w:color="auto"/>
              <w:left w:val="single" w:sz="4" w:space="0" w:color="auto"/>
              <w:bottom w:val="single" w:sz="4" w:space="0" w:color="auto"/>
              <w:right w:val="single" w:sz="4" w:space="0" w:color="auto"/>
            </w:tcBorders>
            <w:vAlign w:val="center"/>
          </w:tcPr>
          <w:p w:rsidR="004C3CDE" w:rsidRDefault="003B20CB">
            <w:pPr>
              <w:snapToGrid w:val="0"/>
              <w:jc w:val="center"/>
              <w:rPr>
                <w:rFonts w:ascii="宋体" w:hAnsi="宋体" w:cs="宋体"/>
                <w:bCs/>
                <w:szCs w:val="21"/>
              </w:rPr>
            </w:pPr>
            <w:r>
              <w:rPr>
                <w:rFonts w:ascii="宋体" w:hAnsi="宋体" w:cs="宋体" w:hint="eastAsia"/>
                <w:bCs/>
                <w:szCs w:val="21"/>
              </w:rPr>
              <w:t>产品数量是否与合同一致</w:t>
            </w:r>
          </w:p>
        </w:tc>
        <w:tc>
          <w:tcPr>
            <w:tcW w:w="1463" w:type="dxa"/>
            <w:tcBorders>
              <w:top w:val="single" w:sz="4" w:space="0" w:color="auto"/>
              <w:left w:val="single" w:sz="4" w:space="0" w:color="auto"/>
              <w:bottom w:val="single" w:sz="4" w:space="0" w:color="auto"/>
              <w:right w:val="single" w:sz="4" w:space="0" w:color="auto"/>
            </w:tcBorders>
            <w:vAlign w:val="center"/>
          </w:tcPr>
          <w:p w:rsidR="004C3CDE" w:rsidRDefault="003B20CB">
            <w:pPr>
              <w:widowControl/>
              <w:jc w:val="center"/>
              <w:rPr>
                <w:rFonts w:ascii="宋体" w:hAnsi="宋体" w:cs="宋体"/>
                <w:bCs/>
                <w:szCs w:val="21"/>
              </w:rPr>
            </w:pPr>
            <w:r>
              <w:rPr>
                <w:rFonts w:ascii="宋体" w:hAnsi="宋体" w:cs="宋体" w:hint="eastAsia"/>
                <w:bCs/>
                <w:szCs w:val="21"/>
              </w:rPr>
              <w:t>25</w:t>
            </w:r>
          </w:p>
        </w:tc>
        <w:tc>
          <w:tcPr>
            <w:tcW w:w="813" w:type="dxa"/>
            <w:tcBorders>
              <w:top w:val="single" w:sz="4" w:space="0" w:color="auto"/>
              <w:left w:val="single" w:sz="4" w:space="0" w:color="auto"/>
              <w:bottom w:val="single" w:sz="4" w:space="0" w:color="auto"/>
              <w:right w:val="single" w:sz="4" w:space="0" w:color="auto"/>
            </w:tcBorders>
            <w:vAlign w:val="center"/>
          </w:tcPr>
          <w:p w:rsidR="004C3CDE" w:rsidRDefault="004C3CDE">
            <w:pPr>
              <w:widowControl/>
              <w:jc w:val="center"/>
              <w:rPr>
                <w:rFonts w:ascii="宋体" w:hAnsi="宋体" w:cs="宋体"/>
                <w:bCs/>
                <w:szCs w:val="21"/>
              </w:rPr>
            </w:pPr>
          </w:p>
        </w:tc>
        <w:tc>
          <w:tcPr>
            <w:tcW w:w="1139" w:type="dxa"/>
            <w:tcBorders>
              <w:top w:val="single" w:sz="4" w:space="0" w:color="auto"/>
              <w:left w:val="single" w:sz="4" w:space="0" w:color="auto"/>
              <w:bottom w:val="single" w:sz="4" w:space="0" w:color="auto"/>
              <w:right w:val="single" w:sz="4" w:space="0" w:color="auto"/>
            </w:tcBorders>
            <w:vAlign w:val="center"/>
          </w:tcPr>
          <w:p w:rsidR="004C3CDE" w:rsidRDefault="004C3CDE">
            <w:pPr>
              <w:widowControl/>
              <w:jc w:val="center"/>
              <w:rPr>
                <w:rFonts w:ascii="宋体" w:hAnsi="宋体" w:cs="宋体"/>
                <w:bCs/>
                <w:szCs w:val="21"/>
              </w:rPr>
            </w:pPr>
          </w:p>
        </w:tc>
        <w:tc>
          <w:tcPr>
            <w:tcW w:w="1117" w:type="dxa"/>
            <w:tcBorders>
              <w:top w:val="single" w:sz="4" w:space="0" w:color="auto"/>
              <w:left w:val="single" w:sz="4" w:space="0" w:color="auto"/>
              <w:bottom w:val="single" w:sz="4" w:space="0" w:color="auto"/>
              <w:right w:val="single" w:sz="4" w:space="0" w:color="auto"/>
            </w:tcBorders>
            <w:vAlign w:val="center"/>
          </w:tcPr>
          <w:p w:rsidR="004C3CDE" w:rsidRDefault="004C3CDE">
            <w:pPr>
              <w:widowControl/>
              <w:jc w:val="center"/>
              <w:rPr>
                <w:rFonts w:ascii="宋体" w:hAnsi="宋体" w:cs="宋体"/>
                <w:bCs/>
                <w:szCs w:val="21"/>
              </w:rPr>
            </w:pPr>
          </w:p>
        </w:tc>
      </w:tr>
      <w:tr w:rsidR="004C3CDE">
        <w:trPr>
          <w:cantSplit/>
          <w:trHeight w:val="370"/>
          <w:jc w:val="center"/>
        </w:trPr>
        <w:tc>
          <w:tcPr>
            <w:tcW w:w="826" w:type="dxa"/>
            <w:tcBorders>
              <w:top w:val="single" w:sz="4" w:space="0" w:color="auto"/>
              <w:left w:val="single" w:sz="4" w:space="0" w:color="auto"/>
              <w:bottom w:val="single" w:sz="4" w:space="0" w:color="auto"/>
              <w:right w:val="single" w:sz="4" w:space="0" w:color="auto"/>
            </w:tcBorders>
            <w:vAlign w:val="center"/>
          </w:tcPr>
          <w:p w:rsidR="004C3CDE" w:rsidRDefault="003B20CB">
            <w:pPr>
              <w:widowControl/>
              <w:jc w:val="center"/>
              <w:rPr>
                <w:rFonts w:ascii="宋体" w:hAnsi="宋体" w:cs="宋体"/>
                <w:bCs/>
                <w:szCs w:val="21"/>
              </w:rPr>
            </w:pPr>
            <w:r>
              <w:rPr>
                <w:rFonts w:ascii="宋体" w:hAnsi="宋体" w:cs="宋体" w:hint="eastAsia"/>
                <w:bCs/>
                <w:szCs w:val="21"/>
              </w:rPr>
              <w:t>2</w:t>
            </w:r>
          </w:p>
        </w:tc>
        <w:tc>
          <w:tcPr>
            <w:tcW w:w="1822" w:type="dxa"/>
            <w:tcBorders>
              <w:top w:val="single" w:sz="4" w:space="0" w:color="auto"/>
              <w:left w:val="single" w:sz="4" w:space="0" w:color="auto"/>
              <w:bottom w:val="single" w:sz="4" w:space="0" w:color="auto"/>
              <w:right w:val="single" w:sz="4" w:space="0" w:color="auto"/>
            </w:tcBorders>
            <w:vAlign w:val="center"/>
          </w:tcPr>
          <w:p w:rsidR="004C3CDE" w:rsidRDefault="003B20CB">
            <w:pPr>
              <w:snapToGrid w:val="0"/>
              <w:jc w:val="center"/>
              <w:rPr>
                <w:rFonts w:ascii="宋体" w:hAnsi="宋体" w:cs="宋体"/>
                <w:bCs/>
                <w:szCs w:val="21"/>
              </w:rPr>
            </w:pPr>
            <w:r>
              <w:rPr>
                <w:rFonts w:ascii="宋体" w:hAnsi="宋体" w:cs="宋体" w:hint="eastAsia"/>
                <w:szCs w:val="21"/>
              </w:rPr>
              <w:t>供货速度</w:t>
            </w:r>
          </w:p>
        </w:tc>
        <w:tc>
          <w:tcPr>
            <w:tcW w:w="2440" w:type="dxa"/>
            <w:gridSpan w:val="3"/>
            <w:tcBorders>
              <w:top w:val="single" w:sz="4" w:space="0" w:color="auto"/>
              <w:left w:val="single" w:sz="4" w:space="0" w:color="auto"/>
              <w:bottom w:val="single" w:sz="4" w:space="0" w:color="auto"/>
              <w:right w:val="single" w:sz="4" w:space="0" w:color="auto"/>
            </w:tcBorders>
            <w:vAlign w:val="center"/>
          </w:tcPr>
          <w:p w:rsidR="004C3CDE" w:rsidRDefault="003B20CB">
            <w:pPr>
              <w:snapToGrid w:val="0"/>
              <w:jc w:val="center"/>
              <w:rPr>
                <w:rFonts w:ascii="宋体" w:hAnsi="宋体" w:cs="宋体"/>
                <w:bCs/>
                <w:szCs w:val="21"/>
              </w:rPr>
            </w:pPr>
            <w:r>
              <w:rPr>
                <w:rFonts w:ascii="宋体" w:hAnsi="宋体" w:cs="宋体" w:hint="eastAsia"/>
                <w:bCs/>
                <w:szCs w:val="21"/>
              </w:rPr>
              <w:t>供货是否及时</w:t>
            </w:r>
          </w:p>
        </w:tc>
        <w:tc>
          <w:tcPr>
            <w:tcW w:w="1463" w:type="dxa"/>
            <w:tcBorders>
              <w:top w:val="single" w:sz="4" w:space="0" w:color="auto"/>
              <w:left w:val="single" w:sz="4" w:space="0" w:color="auto"/>
              <w:bottom w:val="single" w:sz="4" w:space="0" w:color="auto"/>
              <w:right w:val="single" w:sz="4" w:space="0" w:color="auto"/>
            </w:tcBorders>
            <w:vAlign w:val="center"/>
          </w:tcPr>
          <w:p w:rsidR="004C3CDE" w:rsidRDefault="003B20CB">
            <w:pPr>
              <w:widowControl/>
              <w:jc w:val="center"/>
              <w:rPr>
                <w:rFonts w:ascii="宋体" w:hAnsi="宋体" w:cs="宋体"/>
                <w:bCs/>
                <w:szCs w:val="21"/>
              </w:rPr>
            </w:pPr>
            <w:r>
              <w:rPr>
                <w:rFonts w:ascii="宋体" w:hAnsi="宋体" w:cs="宋体" w:hint="eastAsia"/>
                <w:bCs/>
                <w:szCs w:val="21"/>
              </w:rPr>
              <w:t>10</w:t>
            </w:r>
          </w:p>
        </w:tc>
        <w:tc>
          <w:tcPr>
            <w:tcW w:w="813" w:type="dxa"/>
            <w:tcBorders>
              <w:top w:val="single" w:sz="4" w:space="0" w:color="auto"/>
              <w:left w:val="single" w:sz="4" w:space="0" w:color="auto"/>
              <w:bottom w:val="single" w:sz="4" w:space="0" w:color="auto"/>
              <w:right w:val="single" w:sz="4" w:space="0" w:color="auto"/>
            </w:tcBorders>
            <w:vAlign w:val="center"/>
          </w:tcPr>
          <w:p w:rsidR="004C3CDE" w:rsidRDefault="004C3CDE">
            <w:pPr>
              <w:widowControl/>
              <w:jc w:val="center"/>
              <w:rPr>
                <w:rFonts w:ascii="宋体" w:hAnsi="宋体" w:cs="宋体"/>
                <w:bCs/>
                <w:szCs w:val="21"/>
              </w:rPr>
            </w:pPr>
          </w:p>
        </w:tc>
        <w:tc>
          <w:tcPr>
            <w:tcW w:w="1139" w:type="dxa"/>
            <w:tcBorders>
              <w:top w:val="single" w:sz="4" w:space="0" w:color="auto"/>
              <w:left w:val="single" w:sz="4" w:space="0" w:color="auto"/>
              <w:bottom w:val="single" w:sz="4" w:space="0" w:color="auto"/>
              <w:right w:val="single" w:sz="4" w:space="0" w:color="auto"/>
            </w:tcBorders>
            <w:vAlign w:val="center"/>
          </w:tcPr>
          <w:p w:rsidR="004C3CDE" w:rsidRDefault="004C3CDE">
            <w:pPr>
              <w:widowControl/>
              <w:jc w:val="center"/>
              <w:rPr>
                <w:rFonts w:ascii="宋体" w:hAnsi="宋体" w:cs="宋体"/>
                <w:bCs/>
                <w:szCs w:val="21"/>
              </w:rPr>
            </w:pPr>
          </w:p>
        </w:tc>
        <w:tc>
          <w:tcPr>
            <w:tcW w:w="1117" w:type="dxa"/>
            <w:tcBorders>
              <w:top w:val="single" w:sz="4" w:space="0" w:color="auto"/>
              <w:left w:val="single" w:sz="4" w:space="0" w:color="auto"/>
              <w:bottom w:val="single" w:sz="4" w:space="0" w:color="auto"/>
              <w:right w:val="single" w:sz="4" w:space="0" w:color="auto"/>
            </w:tcBorders>
            <w:vAlign w:val="center"/>
          </w:tcPr>
          <w:p w:rsidR="004C3CDE" w:rsidRDefault="004C3CDE">
            <w:pPr>
              <w:widowControl/>
              <w:jc w:val="center"/>
              <w:rPr>
                <w:rFonts w:ascii="宋体" w:hAnsi="宋体" w:cs="宋体"/>
                <w:bCs/>
                <w:szCs w:val="21"/>
              </w:rPr>
            </w:pPr>
          </w:p>
        </w:tc>
      </w:tr>
      <w:tr w:rsidR="004C3CDE">
        <w:trPr>
          <w:cantSplit/>
          <w:trHeight w:val="729"/>
          <w:jc w:val="center"/>
        </w:trPr>
        <w:tc>
          <w:tcPr>
            <w:tcW w:w="826" w:type="dxa"/>
            <w:tcBorders>
              <w:top w:val="single" w:sz="4" w:space="0" w:color="auto"/>
              <w:left w:val="single" w:sz="4" w:space="0" w:color="auto"/>
              <w:bottom w:val="single" w:sz="4" w:space="0" w:color="auto"/>
              <w:right w:val="single" w:sz="4" w:space="0" w:color="auto"/>
            </w:tcBorders>
            <w:vAlign w:val="center"/>
          </w:tcPr>
          <w:p w:rsidR="004C3CDE" w:rsidRDefault="003B20CB">
            <w:pPr>
              <w:widowControl/>
              <w:jc w:val="center"/>
              <w:rPr>
                <w:rFonts w:ascii="宋体" w:hAnsi="宋体" w:cs="宋体"/>
                <w:bCs/>
                <w:szCs w:val="21"/>
              </w:rPr>
            </w:pPr>
            <w:r>
              <w:rPr>
                <w:rFonts w:ascii="宋体" w:hAnsi="宋体" w:cs="宋体" w:hint="eastAsia"/>
                <w:bCs/>
                <w:szCs w:val="21"/>
              </w:rPr>
              <w:t>3</w:t>
            </w:r>
          </w:p>
        </w:tc>
        <w:tc>
          <w:tcPr>
            <w:tcW w:w="1822" w:type="dxa"/>
            <w:tcBorders>
              <w:top w:val="single" w:sz="4" w:space="0" w:color="auto"/>
              <w:left w:val="single" w:sz="4" w:space="0" w:color="auto"/>
              <w:bottom w:val="single" w:sz="4" w:space="0" w:color="auto"/>
              <w:right w:val="single" w:sz="4" w:space="0" w:color="auto"/>
            </w:tcBorders>
            <w:vAlign w:val="center"/>
          </w:tcPr>
          <w:p w:rsidR="004C3CDE" w:rsidRDefault="003B20CB">
            <w:pPr>
              <w:snapToGrid w:val="0"/>
              <w:jc w:val="center"/>
              <w:rPr>
                <w:rFonts w:ascii="宋体" w:hAnsi="宋体" w:cs="宋体"/>
                <w:bCs/>
                <w:szCs w:val="21"/>
              </w:rPr>
            </w:pPr>
            <w:r>
              <w:rPr>
                <w:rFonts w:ascii="宋体" w:hAnsi="宋体" w:cs="宋体" w:hint="eastAsia"/>
                <w:szCs w:val="21"/>
              </w:rPr>
              <w:t>产品包装情况</w:t>
            </w:r>
          </w:p>
        </w:tc>
        <w:tc>
          <w:tcPr>
            <w:tcW w:w="2440" w:type="dxa"/>
            <w:gridSpan w:val="3"/>
            <w:tcBorders>
              <w:top w:val="single" w:sz="4" w:space="0" w:color="auto"/>
              <w:left w:val="single" w:sz="4" w:space="0" w:color="auto"/>
              <w:bottom w:val="single" w:sz="4" w:space="0" w:color="auto"/>
              <w:right w:val="single" w:sz="4" w:space="0" w:color="auto"/>
            </w:tcBorders>
            <w:vAlign w:val="center"/>
          </w:tcPr>
          <w:p w:rsidR="004C3CDE" w:rsidRDefault="003B20CB">
            <w:pPr>
              <w:snapToGrid w:val="0"/>
              <w:jc w:val="center"/>
              <w:rPr>
                <w:rFonts w:ascii="宋体" w:hAnsi="宋体" w:cs="宋体"/>
                <w:bCs/>
                <w:szCs w:val="21"/>
              </w:rPr>
            </w:pPr>
            <w:r>
              <w:rPr>
                <w:rFonts w:ascii="宋体" w:hAnsi="宋体" w:cs="宋体" w:hint="eastAsia"/>
                <w:szCs w:val="21"/>
              </w:rPr>
              <w:t>产品外形、包装是否完好</w:t>
            </w:r>
          </w:p>
        </w:tc>
        <w:tc>
          <w:tcPr>
            <w:tcW w:w="1463" w:type="dxa"/>
            <w:tcBorders>
              <w:top w:val="single" w:sz="4" w:space="0" w:color="auto"/>
              <w:left w:val="single" w:sz="4" w:space="0" w:color="auto"/>
              <w:bottom w:val="single" w:sz="4" w:space="0" w:color="auto"/>
              <w:right w:val="single" w:sz="4" w:space="0" w:color="auto"/>
            </w:tcBorders>
            <w:vAlign w:val="center"/>
          </w:tcPr>
          <w:p w:rsidR="004C3CDE" w:rsidRDefault="003B20CB">
            <w:pPr>
              <w:widowControl/>
              <w:jc w:val="center"/>
              <w:rPr>
                <w:rFonts w:ascii="宋体" w:hAnsi="宋体" w:cs="宋体"/>
                <w:bCs/>
                <w:szCs w:val="21"/>
              </w:rPr>
            </w:pPr>
            <w:r>
              <w:rPr>
                <w:rFonts w:ascii="宋体" w:hAnsi="宋体" w:cs="宋体" w:hint="eastAsia"/>
                <w:bCs/>
                <w:szCs w:val="21"/>
              </w:rPr>
              <w:t>10</w:t>
            </w:r>
          </w:p>
        </w:tc>
        <w:tc>
          <w:tcPr>
            <w:tcW w:w="813" w:type="dxa"/>
            <w:tcBorders>
              <w:top w:val="single" w:sz="4" w:space="0" w:color="auto"/>
              <w:left w:val="single" w:sz="4" w:space="0" w:color="auto"/>
              <w:bottom w:val="single" w:sz="4" w:space="0" w:color="auto"/>
              <w:right w:val="single" w:sz="4" w:space="0" w:color="auto"/>
            </w:tcBorders>
            <w:vAlign w:val="center"/>
          </w:tcPr>
          <w:p w:rsidR="004C3CDE" w:rsidRDefault="004C3CDE">
            <w:pPr>
              <w:widowControl/>
              <w:jc w:val="center"/>
              <w:rPr>
                <w:rFonts w:ascii="宋体" w:hAnsi="宋体" w:cs="宋体"/>
                <w:bCs/>
                <w:szCs w:val="21"/>
              </w:rPr>
            </w:pPr>
          </w:p>
        </w:tc>
        <w:tc>
          <w:tcPr>
            <w:tcW w:w="1139" w:type="dxa"/>
            <w:tcBorders>
              <w:top w:val="single" w:sz="4" w:space="0" w:color="auto"/>
              <w:left w:val="single" w:sz="4" w:space="0" w:color="auto"/>
              <w:bottom w:val="single" w:sz="4" w:space="0" w:color="auto"/>
              <w:right w:val="single" w:sz="4" w:space="0" w:color="auto"/>
            </w:tcBorders>
            <w:vAlign w:val="center"/>
          </w:tcPr>
          <w:p w:rsidR="004C3CDE" w:rsidRDefault="004C3CDE">
            <w:pPr>
              <w:widowControl/>
              <w:jc w:val="center"/>
              <w:rPr>
                <w:rFonts w:ascii="宋体" w:hAnsi="宋体" w:cs="宋体"/>
                <w:bCs/>
                <w:szCs w:val="21"/>
              </w:rPr>
            </w:pPr>
          </w:p>
        </w:tc>
        <w:tc>
          <w:tcPr>
            <w:tcW w:w="1117" w:type="dxa"/>
            <w:tcBorders>
              <w:top w:val="single" w:sz="4" w:space="0" w:color="auto"/>
              <w:left w:val="single" w:sz="4" w:space="0" w:color="auto"/>
              <w:bottom w:val="single" w:sz="4" w:space="0" w:color="auto"/>
              <w:right w:val="single" w:sz="4" w:space="0" w:color="auto"/>
            </w:tcBorders>
            <w:vAlign w:val="center"/>
          </w:tcPr>
          <w:p w:rsidR="004C3CDE" w:rsidRDefault="004C3CDE">
            <w:pPr>
              <w:widowControl/>
              <w:jc w:val="center"/>
              <w:rPr>
                <w:rFonts w:ascii="宋体" w:hAnsi="宋体" w:cs="宋体"/>
                <w:bCs/>
                <w:szCs w:val="21"/>
              </w:rPr>
            </w:pPr>
          </w:p>
        </w:tc>
      </w:tr>
      <w:tr w:rsidR="004C3CDE">
        <w:trPr>
          <w:cantSplit/>
          <w:trHeight w:val="1448"/>
          <w:jc w:val="center"/>
        </w:trPr>
        <w:tc>
          <w:tcPr>
            <w:tcW w:w="826" w:type="dxa"/>
            <w:tcBorders>
              <w:top w:val="single" w:sz="4" w:space="0" w:color="auto"/>
              <w:left w:val="single" w:sz="4" w:space="0" w:color="auto"/>
              <w:bottom w:val="single" w:sz="4" w:space="0" w:color="auto"/>
              <w:right w:val="single" w:sz="4" w:space="0" w:color="auto"/>
            </w:tcBorders>
            <w:vAlign w:val="center"/>
          </w:tcPr>
          <w:p w:rsidR="004C3CDE" w:rsidRDefault="003B20CB">
            <w:pPr>
              <w:widowControl/>
              <w:jc w:val="center"/>
              <w:rPr>
                <w:rFonts w:ascii="宋体" w:hAnsi="宋体" w:cs="宋体"/>
                <w:bCs/>
                <w:szCs w:val="21"/>
              </w:rPr>
            </w:pPr>
            <w:r>
              <w:rPr>
                <w:rFonts w:ascii="宋体" w:hAnsi="宋体" w:cs="宋体" w:hint="eastAsia"/>
                <w:bCs/>
                <w:szCs w:val="21"/>
              </w:rPr>
              <w:t>4</w:t>
            </w:r>
          </w:p>
        </w:tc>
        <w:tc>
          <w:tcPr>
            <w:tcW w:w="1822" w:type="dxa"/>
            <w:tcBorders>
              <w:top w:val="single" w:sz="4" w:space="0" w:color="auto"/>
              <w:left w:val="single" w:sz="4" w:space="0" w:color="auto"/>
              <w:bottom w:val="single" w:sz="4" w:space="0" w:color="auto"/>
              <w:right w:val="single" w:sz="4" w:space="0" w:color="auto"/>
            </w:tcBorders>
            <w:vAlign w:val="center"/>
          </w:tcPr>
          <w:p w:rsidR="004C3CDE" w:rsidRDefault="003B20CB">
            <w:pPr>
              <w:snapToGrid w:val="0"/>
              <w:jc w:val="center"/>
              <w:rPr>
                <w:rFonts w:ascii="宋体" w:hAnsi="宋体" w:cs="宋体"/>
                <w:bCs/>
                <w:szCs w:val="21"/>
              </w:rPr>
            </w:pPr>
            <w:r>
              <w:rPr>
                <w:rFonts w:ascii="宋体" w:hAnsi="宋体" w:cs="宋体" w:hint="eastAsia"/>
                <w:szCs w:val="21"/>
              </w:rPr>
              <w:t>文件齐全情况</w:t>
            </w:r>
          </w:p>
        </w:tc>
        <w:tc>
          <w:tcPr>
            <w:tcW w:w="2440" w:type="dxa"/>
            <w:gridSpan w:val="3"/>
            <w:tcBorders>
              <w:top w:val="single" w:sz="4" w:space="0" w:color="auto"/>
              <w:left w:val="single" w:sz="4" w:space="0" w:color="auto"/>
              <w:bottom w:val="single" w:sz="4" w:space="0" w:color="auto"/>
              <w:right w:val="single" w:sz="4" w:space="0" w:color="auto"/>
            </w:tcBorders>
            <w:vAlign w:val="center"/>
          </w:tcPr>
          <w:p w:rsidR="004C3CDE" w:rsidRDefault="003B20CB">
            <w:pPr>
              <w:snapToGrid w:val="0"/>
              <w:jc w:val="center"/>
              <w:rPr>
                <w:rFonts w:ascii="宋体" w:hAnsi="宋体" w:cs="宋体"/>
                <w:bCs/>
                <w:szCs w:val="21"/>
              </w:rPr>
            </w:pPr>
            <w:r>
              <w:rPr>
                <w:rFonts w:ascii="宋体" w:hAnsi="宋体" w:cs="宋体" w:hint="eastAsia"/>
                <w:szCs w:val="21"/>
              </w:rPr>
              <w:t>是否提供产品合格证或质量保证书及必要的技术文件</w:t>
            </w:r>
          </w:p>
        </w:tc>
        <w:tc>
          <w:tcPr>
            <w:tcW w:w="1463" w:type="dxa"/>
            <w:tcBorders>
              <w:top w:val="single" w:sz="4" w:space="0" w:color="auto"/>
              <w:left w:val="single" w:sz="4" w:space="0" w:color="auto"/>
              <w:bottom w:val="single" w:sz="4" w:space="0" w:color="auto"/>
              <w:right w:val="single" w:sz="4" w:space="0" w:color="auto"/>
            </w:tcBorders>
            <w:vAlign w:val="center"/>
          </w:tcPr>
          <w:p w:rsidR="004C3CDE" w:rsidRDefault="003B20CB">
            <w:pPr>
              <w:widowControl/>
              <w:jc w:val="center"/>
              <w:rPr>
                <w:rFonts w:ascii="宋体" w:hAnsi="宋体" w:cs="宋体"/>
                <w:bCs/>
                <w:szCs w:val="21"/>
              </w:rPr>
            </w:pPr>
            <w:r>
              <w:rPr>
                <w:rFonts w:ascii="宋体" w:hAnsi="宋体" w:cs="宋体" w:hint="eastAsia"/>
                <w:bCs/>
                <w:szCs w:val="21"/>
              </w:rPr>
              <w:t>20</w:t>
            </w:r>
          </w:p>
        </w:tc>
        <w:tc>
          <w:tcPr>
            <w:tcW w:w="813" w:type="dxa"/>
            <w:tcBorders>
              <w:top w:val="single" w:sz="4" w:space="0" w:color="auto"/>
              <w:left w:val="single" w:sz="4" w:space="0" w:color="auto"/>
              <w:bottom w:val="single" w:sz="4" w:space="0" w:color="auto"/>
              <w:right w:val="single" w:sz="4" w:space="0" w:color="auto"/>
            </w:tcBorders>
            <w:vAlign w:val="center"/>
          </w:tcPr>
          <w:p w:rsidR="004C3CDE" w:rsidRDefault="004C3CDE">
            <w:pPr>
              <w:widowControl/>
              <w:jc w:val="center"/>
              <w:rPr>
                <w:rFonts w:ascii="宋体" w:hAnsi="宋体" w:cs="宋体"/>
                <w:bCs/>
                <w:szCs w:val="21"/>
              </w:rPr>
            </w:pPr>
          </w:p>
        </w:tc>
        <w:tc>
          <w:tcPr>
            <w:tcW w:w="1139" w:type="dxa"/>
            <w:tcBorders>
              <w:top w:val="single" w:sz="4" w:space="0" w:color="auto"/>
              <w:left w:val="single" w:sz="4" w:space="0" w:color="auto"/>
              <w:bottom w:val="single" w:sz="4" w:space="0" w:color="auto"/>
              <w:right w:val="single" w:sz="4" w:space="0" w:color="auto"/>
            </w:tcBorders>
            <w:vAlign w:val="center"/>
          </w:tcPr>
          <w:p w:rsidR="004C3CDE" w:rsidRDefault="004C3CDE">
            <w:pPr>
              <w:widowControl/>
              <w:jc w:val="center"/>
              <w:rPr>
                <w:rFonts w:ascii="宋体" w:hAnsi="宋体" w:cs="宋体"/>
                <w:bCs/>
                <w:szCs w:val="21"/>
              </w:rPr>
            </w:pPr>
          </w:p>
        </w:tc>
        <w:tc>
          <w:tcPr>
            <w:tcW w:w="1117" w:type="dxa"/>
            <w:tcBorders>
              <w:top w:val="single" w:sz="4" w:space="0" w:color="auto"/>
              <w:left w:val="single" w:sz="4" w:space="0" w:color="auto"/>
              <w:bottom w:val="single" w:sz="4" w:space="0" w:color="auto"/>
              <w:right w:val="single" w:sz="4" w:space="0" w:color="auto"/>
            </w:tcBorders>
            <w:vAlign w:val="center"/>
          </w:tcPr>
          <w:p w:rsidR="004C3CDE" w:rsidRDefault="004C3CDE">
            <w:pPr>
              <w:widowControl/>
              <w:jc w:val="center"/>
              <w:rPr>
                <w:rFonts w:ascii="宋体" w:hAnsi="宋体" w:cs="宋体"/>
                <w:bCs/>
                <w:szCs w:val="21"/>
              </w:rPr>
            </w:pPr>
          </w:p>
        </w:tc>
      </w:tr>
      <w:tr w:rsidR="004C3CDE">
        <w:trPr>
          <w:cantSplit/>
          <w:trHeight w:val="1448"/>
          <w:jc w:val="center"/>
        </w:trPr>
        <w:tc>
          <w:tcPr>
            <w:tcW w:w="826" w:type="dxa"/>
            <w:tcBorders>
              <w:top w:val="single" w:sz="4" w:space="0" w:color="auto"/>
              <w:left w:val="single" w:sz="4" w:space="0" w:color="auto"/>
              <w:bottom w:val="single" w:sz="4" w:space="0" w:color="auto"/>
              <w:right w:val="single" w:sz="4" w:space="0" w:color="auto"/>
            </w:tcBorders>
            <w:vAlign w:val="center"/>
          </w:tcPr>
          <w:p w:rsidR="004C3CDE" w:rsidRDefault="003B20CB">
            <w:pPr>
              <w:widowControl/>
              <w:jc w:val="center"/>
              <w:rPr>
                <w:rFonts w:ascii="宋体" w:hAnsi="宋体" w:cs="宋体"/>
                <w:bCs/>
                <w:szCs w:val="21"/>
              </w:rPr>
            </w:pPr>
            <w:r>
              <w:rPr>
                <w:rFonts w:ascii="宋体" w:hAnsi="宋体" w:cs="宋体" w:hint="eastAsia"/>
                <w:bCs/>
                <w:szCs w:val="21"/>
              </w:rPr>
              <w:t>5</w:t>
            </w:r>
          </w:p>
        </w:tc>
        <w:tc>
          <w:tcPr>
            <w:tcW w:w="1822" w:type="dxa"/>
            <w:tcBorders>
              <w:top w:val="single" w:sz="4" w:space="0" w:color="auto"/>
              <w:left w:val="single" w:sz="4" w:space="0" w:color="auto"/>
              <w:bottom w:val="single" w:sz="4" w:space="0" w:color="auto"/>
              <w:right w:val="single" w:sz="4" w:space="0" w:color="auto"/>
            </w:tcBorders>
            <w:vAlign w:val="center"/>
          </w:tcPr>
          <w:p w:rsidR="004C3CDE" w:rsidRDefault="003B20CB">
            <w:pPr>
              <w:snapToGrid w:val="0"/>
              <w:jc w:val="center"/>
              <w:rPr>
                <w:rFonts w:ascii="宋体" w:hAnsi="宋体" w:cs="宋体"/>
                <w:szCs w:val="21"/>
              </w:rPr>
            </w:pPr>
            <w:r>
              <w:rPr>
                <w:rFonts w:ascii="宋体" w:hAnsi="宋体" w:cs="宋体" w:hint="eastAsia"/>
                <w:szCs w:val="21"/>
              </w:rPr>
              <w:t>技术支持服务</w:t>
            </w:r>
          </w:p>
        </w:tc>
        <w:tc>
          <w:tcPr>
            <w:tcW w:w="2440" w:type="dxa"/>
            <w:gridSpan w:val="3"/>
            <w:tcBorders>
              <w:top w:val="single" w:sz="4" w:space="0" w:color="auto"/>
              <w:left w:val="single" w:sz="4" w:space="0" w:color="auto"/>
              <w:bottom w:val="single" w:sz="4" w:space="0" w:color="auto"/>
              <w:right w:val="single" w:sz="4" w:space="0" w:color="auto"/>
            </w:tcBorders>
            <w:vAlign w:val="center"/>
          </w:tcPr>
          <w:p w:rsidR="004C3CDE" w:rsidRDefault="003B20CB">
            <w:pPr>
              <w:snapToGrid w:val="0"/>
              <w:jc w:val="center"/>
              <w:rPr>
                <w:rFonts w:ascii="宋体" w:hAnsi="宋体" w:cs="宋体"/>
                <w:szCs w:val="21"/>
              </w:rPr>
            </w:pPr>
            <w:r>
              <w:rPr>
                <w:rFonts w:ascii="宋体" w:hAnsi="宋体" w:cs="宋体" w:hint="eastAsia"/>
                <w:szCs w:val="21"/>
              </w:rPr>
              <w:t>是否提供必要的技术支持，以及响应速度、处理问题能力</w:t>
            </w:r>
          </w:p>
        </w:tc>
        <w:tc>
          <w:tcPr>
            <w:tcW w:w="1463" w:type="dxa"/>
            <w:tcBorders>
              <w:top w:val="single" w:sz="4" w:space="0" w:color="auto"/>
              <w:left w:val="single" w:sz="4" w:space="0" w:color="auto"/>
              <w:bottom w:val="single" w:sz="4" w:space="0" w:color="auto"/>
              <w:right w:val="single" w:sz="4" w:space="0" w:color="auto"/>
            </w:tcBorders>
            <w:vAlign w:val="center"/>
          </w:tcPr>
          <w:p w:rsidR="004C3CDE" w:rsidRDefault="003B20CB">
            <w:pPr>
              <w:widowControl/>
              <w:jc w:val="center"/>
              <w:textAlignment w:val="center"/>
              <w:rPr>
                <w:rFonts w:ascii="宋体" w:hAnsi="宋体" w:cs="宋体"/>
                <w:bCs/>
                <w:szCs w:val="21"/>
              </w:rPr>
            </w:pPr>
            <w:r>
              <w:rPr>
                <w:rFonts w:ascii="宋体" w:hAnsi="宋体" w:cs="宋体" w:hint="eastAsia"/>
                <w:bCs/>
                <w:szCs w:val="21"/>
              </w:rPr>
              <w:t>15</w:t>
            </w:r>
          </w:p>
        </w:tc>
        <w:tc>
          <w:tcPr>
            <w:tcW w:w="813" w:type="dxa"/>
            <w:tcBorders>
              <w:top w:val="single" w:sz="4" w:space="0" w:color="auto"/>
              <w:left w:val="single" w:sz="4" w:space="0" w:color="auto"/>
              <w:bottom w:val="single" w:sz="4" w:space="0" w:color="auto"/>
              <w:right w:val="single" w:sz="4" w:space="0" w:color="auto"/>
            </w:tcBorders>
            <w:vAlign w:val="center"/>
          </w:tcPr>
          <w:p w:rsidR="004C3CDE" w:rsidRDefault="004C3CDE">
            <w:pPr>
              <w:widowControl/>
              <w:jc w:val="center"/>
              <w:textAlignment w:val="center"/>
              <w:rPr>
                <w:rFonts w:ascii="宋体" w:hAnsi="宋体" w:cs="宋体"/>
                <w:bCs/>
                <w:szCs w:val="21"/>
              </w:rPr>
            </w:pPr>
          </w:p>
        </w:tc>
        <w:tc>
          <w:tcPr>
            <w:tcW w:w="1139" w:type="dxa"/>
            <w:tcBorders>
              <w:top w:val="single" w:sz="4" w:space="0" w:color="auto"/>
              <w:left w:val="single" w:sz="4" w:space="0" w:color="auto"/>
              <w:bottom w:val="single" w:sz="4" w:space="0" w:color="auto"/>
              <w:right w:val="single" w:sz="4" w:space="0" w:color="auto"/>
            </w:tcBorders>
            <w:vAlign w:val="center"/>
          </w:tcPr>
          <w:p w:rsidR="004C3CDE" w:rsidRDefault="004C3CDE">
            <w:pPr>
              <w:widowControl/>
              <w:jc w:val="left"/>
              <w:rPr>
                <w:rFonts w:ascii="宋体" w:hAnsi="宋体" w:cs="宋体"/>
                <w:bCs/>
                <w:szCs w:val="21"/>
              </w:rPr>
            </w:pPr>
          </w:p>
        </w:tc>
        <w:tc>
          <w:tcPr>
            <w:tcW w:w="1117" w:type="dxa"/>
            <w:tcBorders>
              <w:top w:val="single" w:sz="4" w:space="0" w:color="auto"/>
              <w:left w:val="single" w:sz="4" w:space="0" w:color="auto"/>
              <w:bottom w:val="single" w:sz="4" w:space="0" w:color="auto"/>
              <w:right w:val="single" w:sz="4" w:space="0" w:color="auto"/>
            </w:tcBorders>
            <w:vAlign w:val="center"/>
          </w:tcPr>
          <w:p w:rsidR="004C3CDE" w:rsidRDefault="004C3CDE">
            <w:pPr>
              <w:widowControl/>
              <w:jc w:val="left"/>
              <w:rPr>
                <w:rFonts w:ascii="宋体" w:hAnsi="宋体" w:cs="宋体"/>
                <w:bCs/>
                <w:szCs w:val="21"/>
              </w:rPr>
            </w:pPr>
          </w:p>
        </w:tc>
      </w:tr>
      <w:tr w:rsidR="004C3CDE">
        <w:trPr>
          <w:cantSplit/>
          <w:trHeight w:val="729"/>
          <w:jc w:val="center"/>
        </w:trPr>
        <w:tc>
          <w:tcPr>
            <w:tcW w:w="826" w:type="dxa"/>
            <w:tcBorders>
              <w:top w:val="single" w:sz="4" w:space="0" w:color="auto"/>
              <w:left w:val="single" w:sz="4" w:space="0" w:color="auto"/>
              <w:bottom w:val="single" w:sz="4" w:space="0" w:color="auto"/>
              <w:right w:val="single" w:sz="4" w:space="0" w:color="auto"/>
            </w:tcBorders>
            <w:vAlign w:val="center"/>
          </w:tcPr>
          <w:p w:rsidR="004C3CDE" w:rsidRDefault="003B20CB">
            <w:pPr>
              <w:widowControl/>
              <w:jc w:val="center"/>
              <w:rPr>
                <w:rFonts w:ascii="宋体" w:hAnsi="宋体" w:cs="宋体"/>
                <w:bCs/>
                <w:szCs w:val="21"/>
              </w:rPr>
            </w:pPr>
            <w:r>
              <w:rPr>
                <w:rFonts w:ascii="宋体" w:hAnsi="宋体" w:cs="宋体" w:hint="eastAsia"/>
                <w:bCs/>
                <w:szCs w:val="21"/>
              </w:rPr>
              <w:t>6</w:t>
            </w:r>
          </w:p>
        </w:tc>
        <w:tc>
          <w:tcPr>
            <w:tcW w:w="1822" w:type="dxa"/>
            <w:tcBorders>
              <w:top w:val="single" w:sz="4" w:space="0" w:color="auto"/>
              <w:left w:val="single" w:sz="4" w:space="0" w:color="auto"/>
              <w:bottom w:val="single" w:sz="4" w:space="0" w:color="auto"/>
              <w:right w:val="single" w:sz="4" w:space="0" w:color="auto"/>
            </w:tcBorders>
            <w:vAlign w:val="center"/>
          </w:tcPr>
          <w:p w:rsidR="004C3CDE" w:rsidRDefault="003B20CB">
            <w:pPr>
              <w:snapToGrid w:val="0"/>
              <w:jc w:val="center"/>
              <w:rPr>
                <w:rFonts w:ascii="宋体" w:hAnsi="宋体" w:cs="宋体"/>
                <w:szCs w:val="21"/>
              </w:rPr>
            </w:pPr>
            <w:r>
              <w:rPr>
                <w:rFonts w:ascii="宋体" w:hAnsi="宋体" w:cs="宋体" w:hint="eastAsia"/>
                <w:szCs w:val="21"/>
              </w:rPr>
              <w:t>设备运行情况</w:t>
            </w:r>
          </w:p>
        </w:tc>
        <w:tc>
          <w:tcPr>
            <w:tcW w:w="2440" w:type="dxa"/>
            <w:gridSpan w:val="3"/>
            <w:tcBorders>
              <w:top w:val="single" w:sz="4" w:space="0" w:color="auto"/>
              <w:left w:val="single" w:sz="4" w:space="0" w:color="auto"/>
              <w:bottom w:val="single" w:sz="4" w:space="0" w:color="auto"/>
              <w:right w:val="single" w:sz="4" w:space="0" w:color="auto"/>
            </w:tcBorders>
            <w:vAlign w:val="center"/>
          </w:tcPr>
          <w:p w:rsidR="004C3CDE" w:rsidRDefault="003B20CB">
            <w:pPr>
              <w:snapToGrid w:val="0"/>
              <w:jc w:val="center"/>
              <w:rPr>
                <w:rFonts w:ascii="宋体" w:hAnsi="宋体" w:cs="宋体"/>
                <w:szCs w:val="21"/>
              </w:rPr>
            </w:pPr>
            <w:r>
              <w:rPr>
                <w:rFonts w:ascii="宋体" w:hAnsi="宋体" w:cs="宋体" w:hint="eastAsia"/>
                <w:szCs w:val="21"/>
              </w:rPr>
              <w:t>设备是否安装、调试无问题</w:t>
            </w:r>
          </w:p>
        </w:tc>
        <w:tc>
          <w:tcPr>
            <w:tcW w:w="1463" w:type="dxa"/>
            <w:tcBorders>
              <w:top w:val="single" w:sz="4" w:space="0" w:color="auto"/>
              <w:left w:val="single" w:sz="4" w:space="0" w:color="auto"/>
              <w:bottom w:val="single" w:sz="4" w:space="0" w:color="auto"/>
              <w:right w:val="single" w:sz="4" w:space="0" w:color="auto"/>
            </w:tcBorders>
            <w:vAlign w:val="center"/>
          </w:tcPr>
          <w:p w:rsidR="004C3CDE" w:rsidRDefault="003B20CB">
            <w:pPr>
              <w:widowControl/>
              <w:jc w:val="center"/>
              <w:textAlignment w:val="center"/>
              <w:rPr>
                <w:rFonts w:ascii="宋体" w:hAnsi="宋体" w:cs="宋体"/>
                <w:bCs/>
                <w:szCs w:val="21"/>
              </w:rPr>
            </w:pPr>
            <w:r>
              <w:rPr>
                <w:rFonts w:ascii="宋体" w:hAnsi="宋体" w:cs="宋体" w:hint="eastAsia"/>
                <w:bCs/>
                <w:szCs w:val="21"/>
              </w:rPr>
              <w:t>10</w:t>
            </w:r>
          </w:p>
        </w:tc>
        <w:tc>
          <w:tcPr>
            <w:tcW w:w="813" w:type="dxa"/>
            <w:tcBorders>
              <w:top w:val="single" w:sz="4" w:space="0" w:color="auto"/>
              <w:left w:val="single" w:sz="4" w:space="0" w:color="auto"/>
              <w:bottom w:val="single" w:sz="4" w:space="0" w:color="auto"/>
              <w:right w:val="single" w:sz="4" w:space="0" w:color="auto"/>
            </w:tcBorders>
            <w:vAlign w:val="center"/>
          </w:tcPr>
          <w:p w:rsidR="004C3CDE" w:rsidRDefault="004C3CDE">
            <w:pPr>
              <w:widowControl/>
              <w:jc w:val="center"/>
              <w:textAlignment w:val="center"/>
              <w:rPr>
                <w:rFonts w:ascii="宋体" w:hAnsi="宋体" w:cs="宋体"/>
                <w:bCs/>
                <w:szCs w:val="21"/>
              </w:rPr>
            </w:pPr>
          </w:p>
        </w:tc>
        <w:tc>
          <w:tcPr>
            <w:tcW w:w="1139" w:type="dxa"/>
            <w:tcBorders>
              <w:top w:val="single" w:sz="4" w:space="0" w:color="auto"/>
              <w:left w:val="single" w:sz="4" w:space="0" w:color="auto"/>
              <w:bottom w:val="single" w:sz="4" w:space="0" w:color="auto"/>
              <w:right w:val="single" w:sz="4" w:space="0" w:color="auto"/>
            </w:tcBorders>
            <w:vAlign w:val="center"/>
          </w:tcPr>
          <w:p w:rsidR="004C3CDE" w:rsidRDefault="004C3CDE">
            <w:pPr>
              <w:widowControl/>
              <w:jc w:val="left"/>
              <w:rPr>
                <w:rFonts w:ascii="宋体" w:hAnsi="宋体" w:cs="宋体"/>
                <w:bCs/>
                <w:szCs w:val="21"/>
              </w:rPr>
            </w:pPr>
          </w:p>
        </w:tc>
        <w:tc>
          <w:tcPr>
            <w:tcW w:w="1117" w:type="dxa"/>
            <w:tcBorders>
              <w:top w:val="single" w:sz="4" w:space="0" w:color="auto"/>
              <w:left w:val="single" w:sz="4" w:space="0" w:color="auto"/>
              <w:bottom w:val="single" w:sz="4" w:space="0" w:color="auto"/>
              <w:right w:val="single" w:sz="4" w:space="0" w:color="auto"/>
            </w:tcBorders>
            <w:vAlign w:val="center"/>
          </w:tcPr>
          <w:p w:rsidR="004C3CDE" w:rsidRDefault="004C3CDE">
            <w:pPr>
              <w:widowControl/>
              <w:jc w:val="left"/>
              <w:rPr>
                <w:rFonts w:ascii="宋体" w:hAnsi="宋体" w:cs="宋体"/>
                <w:bCs/>
                <w:szCs w:val="21"/>
              </w:rPr>
            </w:pPr>
          </w:p>
        </w:tc>
      </w:tr>
      <w:tr w:rsidR="004C3CDE">
        <w:trPr>
          <w:cantSplit/>
          <w:trHeight w:val="1089"/>
          <w:jc w:val="center"/>
        </w:trPr>
        <w:tc>
          <w:tcPr>
            <w:tcW w:w="826" w:type="dxa"/>
            <w:tcBorders>
              <w:top w:val="single" w:sz="4" w:space="0" w:color="auto"/>
              <w:left w:val="single" w:sz="4" w:space="0" w:color="auto"/>
              <w:bottom w:val="single" w:sz="4" w:space="0" w:color="auto"/>
              <w:right w:val="single" w:sz="4" w:space="0" w:color="auto"/>
            </w:tcBorders>
            <w:vAlign w:val="center"/>
          </w:tcPr>
          <w:p w:rsidR="004C3CDE" w:rsidRDefault="003B20CB">
            <w:pPr>
              <w:widowControl/>
              <w:jc w:val="center"/>
              <w:rPr>
                <w:rFonts w:ascii="宋体" w:hAnsi="宋体" w:cs="宋体"/>
                <w:bCs/>
                <w:szCs w:val="21"/>
              </w:rPr>
            </w:pPr>
            <w:r>
              <w:rPr>
                <w:rFonts w:ascii="宋体" w:hAnsi="宋体" w:cs="宋体" w:hint="eastAsia"/>
                <w:bCs/>
                <w:szCs w:val="21"/>
              </w:rPr>
              <w:t>7</w:t>
            </w:r>
          </w:p>
        </w:tc>
        <w:tc>
          <w:tcPr>
            <w:tcW w:w="1822" w:type="dxa"/>
            <w:tcBorders>
              <w:top w:val="single" w:sz="4" w:space="0" w:color="auto"/>
              <w:left w:val="single" w:sz="4" w:space="0" w:color="auto"/>
              <w:bottom w:val="single" w:sz="4" w:space="0" w:color="auto"/>
              <w:right w:val="single" w:sz="4" w:space="0" w:color="auto"/>
            </w:tcBorders>
            <w:vAlign w:val="center"/>
          </w:tcPr>
          <w:p w:rsidR="004C3CDE" w:rsidRDefault="003B20CB">
            <w:pPr>
              <w:snapToGrid w:val="0"/>
              <w:jc w:val="center"/>
              <w:rPr>
                <w:rFonts w:ascii="宋体" w:hAnsi="宋体" w:cs="宋体"/>
                <w:szCs w:val="21"/>
              </w:rPr>
            </w:pPr>
            <w:r>
              <w:rPr>
                <w:rFonts w:ascii="宋体" w:hAnsi="宋体" w:cs="宋体" w:hint="eastAsia"/>
                <w:szCs w:val="21"/>
              </w:rPr>
              <w:t>培训服务</w:t>
            </w:r>
          </w:p>
        </w:tc>
        <w:tc>
          <w:tcPr>
            <w:tcW w:w="2440" w:type="dxa"/>
            <w:gridSpan w:val="3"/>
            <w:tcBorders>
              <w:top w:val="single" w:sz="4" w:space="0" w:color="auto"/>
              <w:left w:val="single" w:sz="4" w:space="0" w:color="auto"/>
              <w:bottom w:val="single" w:sz="4" w:space="0" w:color="auto"/>
              <w:right w:val="single" w:sz="4" w:space="0" w:color="auto"/>
            </w:tcBorders>
            <w:vAlign w:val="center"/>
          </w:tcPr>
          <w:p w:rsidR="004C3CDE" w:rsidRDefault="003B20CB">
            <w:pPr>
              <w:snapToGrid w:val="0"/>
              <w:jc w:val="center"/>
              <w:rPr>
                <w:rFonts w:ascii="宋体" w:hAnsi="宋体" w:cs="宋体"/>
                <w:szCs w:val="21"/>
              </w:rPr>
            </w:pPr>
            <w:r>
              <w:rPr>
                <w:rFonts w:ascii="宋体" w:hAnsi="宋体" w:cs="宋体" w:hint="eastAsia"/>
                <w:szCs w:val="21"/>
              </w:rPr>
              <w:t>是否提供培训服务，以及培训是否切实有效</w:t>
            </w:r>
          </w:p>
        </w:tc>
        <w:tc>
          <w:tcPr>
            <w:tcW w:w="1463" w:type="dxa"/>
            <w:tcBorders>
              <w:top w:val="single" w:sz="4" w:space="0" w:color="auto"/>
              <w:left w:val="single" w:sz="4" w:space="0" w:color="auto"/>
              <w:bottom w:val="single" w:sz="4" w:space="0" w:color="auto"/>
              <w:right w:val="single" w:sz="4" w:space="0" w:color="auto"/>
            </w:tcBorders>
            <w:vAlign w:val="center"/>
          </w:tcPr>
          <w:p w:rsidR="004C3CDE" w:rsidRDefault="003B20CB">
            <w:pPr>
              <w:widowControl/>
              <w:jc w:val="center"/>
              <w:textAlignment w:val="center"/>
              <w:rPr>
                <w:rFonts w:ascii="宋体" w:hAnsi="宋体" w:cs="宋体"/>
                <w:bCs/>
                <w:szCs w:val="21"/>
              </w:rPr>
            </w:pPr>
            <w:r>
              <w:rPr>
                <w:rFonts w:ascii="宋体" w:hAnsi="宋体" w:cs="宋体" w:hint="eastAsia"/>
                <w:bCs/>
                <w:szCs w:val="21"/>
              </w:rPr>
              <w:t>10</w:t>
            </w:r>
          </w:p>
        </w:tc>
        <w:tc>
          <w:tcPr>
            <w:tcW w:w="813" w:type="dxa"/>
            <w:tcBorders>
              <w:top w:val="single" w:sz="4" w:space="0" w:color="auto"/>
              <w:left w:val="single" w:sz="4" w:space="0" w:color="auto"/>
              <w:bottom w:val="single" w:sz="4" w:space="0" w:color="auto"/>
              <w:right w:val="single" w:sz="4" w:space="0" w:color="auto"/>
            </w:tcBorders>
            <w:vAlign w:val="center"/>
          </w:tcPr>
          <w:p w:rsidR="004C3CDE" w:rsidRDefault="004C3CDE">
            <w:pPr>
              <w:widowControl/>
              <w:jc w:val="center"/>
              <w:textAlignment w:val="center"/>
              <w:rPr>
                <w:rFonts w:ascii="宋体" w:hAnsi="宋体" w:cs="宋体"/>
                <w:bCs/>
                <w:szCs w:val="21"/>
              </w:rPr>
            </w:pPr>
          </w:p>
        </w:tc>
        <w:tc>
          <w:tcPr>
            <w:tcW w:w="1139" w:type="dxa"/>
            <w:tcBorders>
              <w:top w:val="single" w:sz="4" w:space="0" w:color="auto"/>
              <w:left w:val="single" w:sz="4" w:space="0" w:color="auto"/>
              <w:bottom w:val="single" w:sz="4" w:space="0" w:color="auto"/>
              <w:right w:val="single" w:sz="4" w:space="0" w:color="auto"/>
            </w:tcBorders>
            <w:vAlign w:val="center"/>
          </w:tcPr>
          <w:p w:rsidR="004C3CDE" w:rsidRDefault="004C3CDE">
            <w:pPr>
              <w:widowControl/>
              <w:jc w:val="left"/>
              <w:rPr>
                <w:rFonts w:ascii="宋体" w:hAnsi="宋体" w:cs="宋体"/>
                <w:bCs/>
                <w:szCs w:val="21"/>
              </w:rPr>
            </w:pPr>
          </w:p>
        </w:tc>
        <w:tc>
          <w:tcPr>
            <w:tcW w:w="1117" w:type="dxa"/>
            <w:tcBorders>
              <w:top w:val="single" w:sz="4" w:space="0" w:color="auto"/>
              <w:left w:val="single" w:sz="4" w:space="0" w:color="auto"/>
              <w:bottom w:val="single" w:sz="4" w:space="0" w:color="auto"/>
              <w:right w:val="single" w:sz="4" w:space="0" w:color="auto"/>
            </w:tcBorders>
            <w:vAlign w:val="center"/>
          </w:tcPr>
          <w:p w:rsidR="004C3CDE" w:rsidRDefault="004C3CDE">
            <w:pPr>
              <w:widowControl/>
              <w:jc w:val="left"/>
              <w:rPr>
                <w:rFonts w:ascii="宋体" w:hAnsi="宋体" w:cs="宋体"/>
                <w:bCs/>
                <w:szCs w:val="21"/>
              </w:rPr>
            </w:pPr>
          </w:p>
        </w:tc>
      </w:tr>
      <w:tr w:rsidR="004C3CDE">
        <w:trPr>
          <w:cantSplit/>
          <w:trHeight w:val="370"/>
          <w:jc w:val="center"/>
        </w:trPr>
        <w:tc>
          <w:tcPr>
            <w:tcW w:w="7364" w:type="dxa"/>
            <w:gridSpan w:val="7"/>
            <w:tcBorders>
              <w:top w:val="single" w:sz="4" w:space="0" w:color="auto"/>
              <w:left w:val="single" w:sz="4" w:space="0" w:color="auto"/>
              <w:bottom w:val="single" w:sz="4" w:space="0" w:color="auto"/>
              <w:right w:val="single" w:sz="4" w:space="0" w:color="auto"/>
            </w:tcBorders>
            <w:vAlign w:val="center"/>
          </w:tcPr>
          <w:p w:rsidR="004C3CDE" w:rsidRDefault="003B20CB">
            <w:pPr>
              <w:widowControl/>
              <w:jc w:val="center"/>
              <w:textAlignment w:val="center"/>
              <w:rPr>
                <w:rFonts w:ascii="宋体" w:hAnsi="宋体" w:cs="宋体"/>
                <w:bCs/>
                <w:szCs w:val="21"/>
              </w:rPr>
            </w:pPr>
            <w:r>
              <w:rPr>
                <w:rFonts w:ascii="宋体" w:hAnsi="宋体" w:cs="宋体" w:hint="eastAsia"/>
                <w:bCs/>
                <w:szCs w:val="21"/>
              </w:rPr>
              <w:t>考核总分</w:t>
            </w:r>
          </w:p>
        </w:tc>
        <w:tc>
          <w:tcPr>
            <w:tcW w:w="2256" w:type="dxa"/>
            <w:gridSpan w:val="2"/>
            <w:tcBorders>
              <w:top w:val="single" w:sz="4" w:space="0" w:color="auto"/>
              <w:left w:val="single" w:sz="4" w:space="0" w:color="auto"/>
              <w:bottom w:val="single" w:sz="4" w:space="0" w:color="auto"/>
              <w:right w:val="single" w:sz="4" w:space="0" w:color="auto"/>
            </w:tcBorders>
            <w:vAlign w:val="center"/>
          </w:tcPr>
          <w:p w:rsidR="004C3CDE" w:rsidRDefault="004C3CDE">
            <w:pPr>
              <w:widowControl/>
              <w:jc w:val="left"/>
              <w:rPr>
                <w:rFonts w:ascii="宋体" w:hAnsi="宋体" w:cs="宋体"/>
                <w:bCs/>
                <w:szCs w:val="21"/>
              </w:rPr>
            </w:pPr>
          </w:p>
        </w:tc>
      </w:tr>
      <w:tr w:rsidR="004C3CDE">
        <w:trPr>
          <w:cantSplit/>
          <w:trHeight w:val="370"/>
          <w:jc w:val="center"/>
        </w:trPr>
        <w:tc>
          <w:tcPr>
            <w:tcW w:w="7364" w:type="dxa"/>
            <w:gridSpan w:val="7"/>
            <w:tcBorders>
              <w:top w:val="single" w:sz="4" w:space="0" w:color="auto"/>
              <w:left w:val="single" w:sz="4" w:space="0" w:color="auto"/>
              <w:bottom w:val="single" w:sz="4" w:space="0" w:color="auto"/>
              <w:right w:val="single" w:sz="4" w:space="0" w:color="auto"/>
            </w:tcBorders>
            <w:vAlign w:val="center"/>
          </w:tcPr>
          <w:p w:rsidR="004C3CDE" w:rsidRDefault="003B20CB">
            <w:pPr>
              <w:widowControl/>
              <w:jc w:val="center"/>
              <w:textAlignment w:val="center"/>
              <w:rPr>
                <w:rFonts w:ascii="宋体" w:hAnsi="宋体" w:cs="宋体"/>
                <w:bCs/>
                <w:szCs w:val="21"/>
              </w:rPr>
            </w:pPr>
            <w:r>
              <w:rPr>
                <w:rFonts w:ascii="宋体" w:hAnsi="宋体" w:cs="宋体" w:hint="eastAsia"/>
                <w:bCs/>
                <w:szCs w:val="21"/>
              </w:rPr>
              <w:t>考核等级</w:t>
            </w:r>
          </w:p>
        </w:tc>
        <w:tc>
          <w:tcPr>
            <w:tcW w:w="2256" w:type="dxa"/>
            <w:gridSpan w:val="2"/>
            <w:tcBorders>
              <w:top w:val="single" w:sz="4" w:space="0" w:color="auto"/>
              <w:left w:val="single" w:sz="4" w:space="0" w:color="auto"/>
              <w:bottom w:val="single" w:sz="4" w:space="0" w:color="auto"/>
              <w:right w:val="single" w:sz="4" w:space="0" w:color="auto"/>
            </w:tcBorders>
            <w:vAlign w:val="center"/>
          </w:tcPr>
          <w:p w:rsidR="004C3CDE" w:rsidRDefault="004C3CDE">
            <w:pPr>
              <w:widowControl/>
              <w:jc w:val="left"/>
              <w:rPr>
                <w:rFonts w:ascii="宋体" w:hAnsi="宋体" w:cs="宋体"/>
                <w:bCs/>
                <w:szCs w:val="21"/>
              </w:rPr>
            </w:pPr>
          </w:p>
        </w:tc>
      </w:tr>
      <w:tr w:rsidR="004C3CDE">
        <w:trPr>
          <w:cantSplit/>
          <w:trHeight w:val="2886"/>
          <w:jc w:val="center"/>
        </w:trPr>
        <w:tc>
          <w:tcPr>
            <w:tcW w:w="9620" w:type="dxa"/>
            <w:gridSpan w:val="9"/>
            <w:tcBorders>
              <w:top w:val="single" w:sz="4" w:space="0" w:color="auto"/>
              <w:left w:val="single" w:sz="4" w:space="0" w:color="auto"/>
              <w:bottom w:val="single" w:sz="4" w:space="0" w:color="auto"/>
              <w:right w:val="single" w:sz="4" w:space="0" w:color="auto"/>
            </w:tcBorders>
            <w:vAlign w:val="center"/>
          </w:tcPr>
          <w:p w:rsidR="004C3CDE" w:rsidRDefault="003B20CB">
            <w:pPr>
              <w:rPr>
                <w:rFonts w:ascii="宋体" w:hAnsi="宋体" w:cs="宋体"/>
                <w:bCs/>
                <w:spacing w:val="-12"/>
                <w:szCs w:val="21"/>
              </w:rPr>
            </w:pPr>
            <w:r>
              <w:rPr>
                <w:rFonts w:ascii="宋体" w:hAnsi="宋体" w:cs="宋体" w:hint="eastAsia"/>
                <w:szCs w:val="21"/>
              </w:rPr>
              <w:t>考核结论：</w:t>
            </w:r>
          </w:p>
          <w:p w:rsidR="004C3CDE" w:rsidRDefault="004C3CDE">
            <w:pPr>
              <w:rPr>
                <w:rFonts w:ascii="宋体" w:hAnsi="宋体" w:cs="宋体"/>
                <w:szCs w:val="21"/>
              </w:rPr>
            </w:pPr>
          </w:p>
          <w:p w:rsidR="004C3CDE" w:rsidRDefault="004C3CDE">
            <w:pPr>
              <w:rPr>
                <w:rFonts w:ascii="宋体" w:hAnsi="宋体" w:cs="宋体"/>
                <w:szCs w:val="21"/>
              </w:rPr>
            </w:pPr>
          </w:p>
          <w:p w:rsidR="004C3CDE" w:rsidRDefault="004C3CDE">
            <w:pPr>
              <w:rPr>
                <w:rFonts w:ascii="宋体" w:hAnsi="宋体" w:cs="宋体"/>
                <w:szCs w:val="21"/>
              </w:rPr>
            </w:pPr>
          </w:p>
          <w:p w:rsidR="004C3CDE" w:rsidRDefault="004C3CDE">
            <w:pPr>
              <w:rPr>
                <w:rFonts w:ascii="宋体" w:hAnsi="宋体" w:cs="宋体"/>
                <w:szCs w:val="21"/>
              </w:rPr>
            </w:pPr>
          </w:p>
          <w:p w:rsidR="004C3CDE" w:rsidRDefault="004C3CDE">
            <w:pPr>
              <w:rPr>
                <w:rFonts w:ascii="宋体" w:hAnsi="宋体" w:cs="宋体"/>
                <w:szCs w:val="21"/>
              </w:rPr>
            </w:pPr>
          </w:p>
          <w:p w:rsidR="004C3CDE" w:rsidRDefault="003B20CB">
            <w:pPr>
              <w:widowControl/>
              <w:autoSpaceDE w:val="0"/>
              <w:autoSpaceDN w:val="0"/>
              <w:ind w:right="108"/>
              <w:jc w:val="left"/>
            </w:pPr>
            <w:r>
              <w:rPr>
                <w:rFonts w:hint="eastAsia"/>
              </w:rPr>
              <w:t>丙方考核评价小组组长签名：</w:t>
            </w:r>
            <w:r>
              <w:rPr>
                <w:rFonts w:hint="eastAsia"/>
              </w:rPr>
              <w:t xml:space="preserve">       </w:t>
            </w:r>
            <w:r>
              <w:rPr>
                <w:rFonts w:hint="eastAsia"/>
              </w:rPr>
              <w:t>成员签名：</w:t>
            </w:r>
          </w:p>
          <w:p w:rsidR="004C3CDE" w:rsidRDefault="003B20CB">
            <w:pPr>
              <w:rPr>
                <w:rFonts w:ascii="宋体" w:hAnsi="宋体" w:cs="宋体"/>
                <w:color w:val="000000"/>
                <w:szCs w:val="21"/>
              </w:rPr>
            </w:pPr>
            <w:r>
              <w:rPr>
                <w:rFonts w:hint="eastAsia"/>
              </w:rPr>
              <w:t>甲方考核评价小组组长签名：</w:t>
            </w:r>
            <w:r>
              <w:rPr>
                <w:rFonts w:hint="eastAsia"/>
              </w:rPr>
              <w:t xml:space="preserve">       </w:t>
            </w:r>
            <w:r>
              <w:rPr>
                <w:rFonts w:hint="eastAsia"/>
              </w:rPr>
              <w:t>成员签名：</w:t>
            </w:r>
          </w:p>
        </w:tc>
      </w:tr>
      <w:tr w:rsidR="004C3CDE">
        <w:trPr>
          <w:cantSplit/>
          <w:trHeight w:val="2177"/>
          <w:jc w:val="center"/>
        </w:trPr>
        <w:tc>
          <w:tcPr>
            <w:tcW w:w="4543" w:type="dxa"/>
            <w:gridSpan w:val="4"/>
            <w:tcBorders>
              <w:top w:val="single" w:sz="4" w:space="0" w:color="auto"/>
              <w:left w:val="single" w:sz="4" w:space="0" w:color="auto"/>
              <w:bottom w:val="single" w:sz="4" w:space="0" w:color="auto"/>
              <w:right w:val="single" w:sz="4" w:space="0" w:color="auto"/>
            </w:tcBorders>
            <w:vAlign w:val="center"/>
          </w:tcPr>
          <w:p w:rsidR="004C3CDE" w:rsidRDefault="003B20CB">
            <w:pPr>
              <w:widowControl/>
              <w:autoSpaceDE w:val="0"/>
              <w:autoSpaceDN w:val="0"/>
              <w:ind w:right="108"/>
              <w:jc w:val="left"/>
              <w:rPr>
                <w:rFonts w:ascii="宋体" w:hAnsi="宋体" w:cs="宋体"/>
                <w:szCs w:val="21"/>
              </w:rPr>
            </w:pPr>
            <w:r>
              <w:rPr>
                <w:rFonts w:ascii="宋体" w:hAnsi="宋体" w:cs="宋体" w:hint="eastAsia"/>
                <w:szCs w:val="21"/>
              </w:rPr>
              <w:t>丙方考核部门负责人签名：</w:t>
            </w:r>
          </w:p>
          <w:p w:rsidR="004C3CDE" w:rsidRDefault="004C3CDE">
            <w:pPr>
              <w:widowControl/>
              <w:autoSpaceDE w:val="0"/>
              <w:autoSpaceDN w:val="0"/>
              <w:ind w:left="108" w:right="108"/>
              <w:jc w:val="left"/>
              <w:rPr>
                <w:rFonts w:ascii="宋体" w:hAnsi="宋体" w:cs="宋体"/>
                <w:szCs w:val="21"/>
              </w:rPr>
            </w:pPr>
          </w:p>
          <w:p w:rsidR="004C3CDE" w:rsidRDefault="004C3CDE">
            <w:pPr>
              <w:widowControl/>
              <w:autoSpaceDE w:val="0"/>
              <w:autoSpaceDN w:val="0"/>
              <w:ind w:left="108" w:right="108"/>
              <w:jc w:val="left"/>
              <w:rPr>
                <w:rFonts w:ascii="宋体" w:hAnsi="宋体" w:cs="宋体"/>
                <w:szCs w:val="21"/>
              </w:rPr>
            </w:pPr>
          </w:p>
          <w:p w:rsidR="004C3CDE" w:rsidRDefault="003B20CB">
            <w:pPr>
              <w:widowControl/>
              <w:autoSpaceDE w:val="0"/>
              <w:autoSpaceDN w:val="0"/>
              <w:ind w:right="108"/>
              <w:jc w:val="left"/>
              <w:rPr>
                <w:rFonts w:ascii="宋体" w:hAnsi="宋体" w:cs="宋体"/>
                <w:szCs w:val="21"/>
              </w:rPr>
            </w:pPr>
            <w:r>
              <w:rPr>
                <w:rFonts w:ascii="宋体" w:hAnsi="宋体" w:cs="宋体" w:hint="eastAsia"/>
                <w:szCs w:val="21"/>
              </w:rPr>
              <w:t>丙方考核部门公章：</w:t>
            </w:r>
          </w:p>
          <w:p w:rsidR="004C3CDE" w:rsidRDefault="004C3CDE">
            <w:pPr>
              <w:widowControl/>
              <w:autoSpaceDE w:val="0"/>
              <w:autoSpaceDN w:val="0"/>
              <w:ind w:left="108" w:right="108"/>
              <w:jc w:val="left"/>
              <w:rPr>
                <w:rFonts w:ascii="宋体" w:hAnsi="宋体" w:cs="宋体"/>
                <w:szCs w:val="21"/>
              </w:rPr>
            </w:pPr>
          </w:p>
          <w:p w:rsidR="004C3CDE" w:rsidRDefault="003B20CB">
            <w:pPr>
              <w:widowControl/>
              <w:ind w:firstLineChars="800" w:firstLine="1920"/>
              <w:jc w:val="left"/>
              <w:rPr>
                <w:rFonts w:ascii="宋体" w:hAnsi="宋体" w:cs="宋体"/>
                <w:bCs/>
                <w:szCs w:val="21"/>
              </w:rPr>
            </w:pPr>
            <w:r>
              <w:rPr>
                <w:rFonts w:ascii="宋体" w:hAnsi="宋体" w:cs="宋体" w:hint="eastAsia"/>
                <w:szCs w:val="21"/>
              </w:rPr>
              <w:t>年    月    日</w:t>
            </w:r>
          </w:p>
        </w:tc>
        <w:tc>
          <w:tcPr>
            <w:tcW w:w="5077" w:type="dxa"/>
            <w:gridSpan w:val="5"/>
            <w:tcBorders>
              <w:top w:val="single" w:sz="4" w:space="0" w:color="auto"/>
              <w:left w:val="single" w:sz="4" w:space="0" w:color="auto"/>
              <w:bottom w:val="single" w:sz="4" w:space="0" w:color="auto"/>
              <w:right w:val="single" w:sz="4" w:space="0" w:color="auto"/>
            </w:tcBorders>
          </w:tcPr>
          <w:p w:rsidR="004C3CDE" w:rsidRDefault="003B20CB">
            <w:pPr>
              <w:widowControl/>
              <w:autoSpaceDE w:val="0"/>
              <w:autoSpaceDN w:val="0"/>
              <w:ind w:right="108"/>
              <w:jc w:val="left"/>
              <w:rPr>
                <w:rFonts w:ascii="宋体" w:hAnsi="宋体" w:cs="宋体"/>
                <w:szCs w:val="21"/>
              </w:rPr>
            </w:pPr>
            <w:r>
              <w:rPr>
                <w:rFonts w:ascii="宋体" w:hAnsi="宋体" w:cs="宋体" w:hint="eastAsia"/>
                <w:szCs w:val="21"/>
              </w:rPr>
              <w:t>甲方考核部门负责人签名：</w:t>
            </w:r>
          </w:p>
          <w:p w:rsidR="004C3CDE" w:rsidRDefault="004C3CDE">
            <w:pPr>
              <w:widowControl/>
              <w:autoSpaceDE w:val="0"/>
              <w:autoSpaceDN w:val="0"/>
              <w:ind w:right="108"/>
              <w:jc w:val="left"/>
              <w:rPr>
                <w:rFonts w:ascii="宋体" w:hAnsi="宋体" w:cs="宋体"/>
                <w:szCs w:val="21"/>
              </w:rPr>
            </w:pPr>
          </w:p>
          <w:p w:rsidR="004C3CDE" w:rsidRDefault="004C3CDE">
            <w:pPr>
              <w:widowControl/>
              <w:autoSpaceDE w:val="0"/>
              <w:autoSpaceDN w:val="0"/>
              <w:ind w:right="108"/>
              <w:jc w:val="left"/>
              <w:rPr>
                <w:rFonts w:ascii="宋体" w:hAnsi="宋体" w:cs="宋体"/>
                <w:szCs w:val="21"/>
              </w:rPr>
            </w:pPr>
          </w:p>
          <w:p w:rsidR="004C3CDE" w:rsidRDefault="003B20CB">
            <w:pPr>
              <w:widowControl/>
              <w:autoSpaceDE w:val="0"/>
              <w:autoSpaceDN w:val="0"/>
              <w:ind w:right="108"/>
              <w:jc w:val="left"/>
              <w:rPr>
                <w:rFonts w:ascii="宋体" w:hAnsi="宋体" w:cs="宋体"/>
                <w:szCs w:val="21"/>
              </w:rPr>
            </w:pPr>
            <w:r>
              <w:rPr>
                <w:rFonts w:ascii="宋体" w:hAnsi="宋体" w:cs="宋体" w:hint="eastAsia"/>
                <w:szCs w:val="21"/>
              </w:rPr>
              <w:t>甲方公章：</w:t>
            </w:r>
          </w:p>
          <w:p w:rsidR="004C3CDE" w:rsidRDefault="003B20CB">
            <w:pPr>
              <w:widowControl/>
              <w:autoSpaceDE w:val="0"/>
              <w:autoSpaceDN w:val="0"/>
              <w:ind w:right="108"/>
              <w:jc w:val="left"/>
              <w:rPr>
                <w:rFonts w:ascii="宋体" w:hAnsi="宋体" w:cs="宋体"/>
                <w:szCs w:val="21"/>
              </w:rPr>
            </w:pPr>
            <w:r>
              <w:rPr>
                <w:rFonts w:ascii="宋体" w:hAnsi="宋体" w:cs="宋体" w:hint="eastAsia"/>
                <w:szCs w:val="21"/>
              </w:rPr>
              <w:t xml:space="preserve">                  </w:t>
            </w:r>
          </w:p>
          <w:p w:rsidR="004C3CDE" w:rsidRDefault="003B20CB">
            <w:pPr>
              <w:widowControl/>
              <w:autoSpaceDE w:val="0"/>
              <w:autoSpaceDN w:val="0"/>
              <w:ind w:right="108" w:firstLineChars="1000" w:firstLine="2400"/>
              <w:jc w:val="left"/>
              <w:rPr>
                <w:rFonts w:ascii="宋体" w:hAnsi="宋体" w:cs="宋体"/>
                <w:bCs/>
                <w:szCs w:val="21"/>
              </w:rPr>
            </w:pPr>
            <w:r>
              <w:rPr>
                <w:rFonts w:ascii="宋体" w:hAnsi="宋体" w:cs="宋体" w:hint="eastAsia"/>
                <w:szCs w:val="21"/>
              </w:rPr>
              <w:t>年    月    日</w:t>
            </w:r>
          </w:p>
        </w:tc>
      </w:tr>
    </w:tbl>
    <w:p w:rsidR="004C3CDE" w:rsidRDefault="003B20CB">
      <w:pPr>
        <w:jc w:val="left"/>
        <w:rPr>
          <w:rFonts w:ascii="宋体" w:hAnsi="宋体" w:cs="宋体"/>
          <w:szCs w:val="21"/>
        </w:rPr>
      </w:pPr>
      <w:r>
        <w:rPr>
          <w:rFonts w:ascii="宋体" w:hAnsi="宋体" w:cs="宋体" w:hint="eastAsia"/>
          <w:szCs w:val="21"/>
        </w:rPr>
        <w:t>注：</w:t>
      </w:r>
    </w:p>
    <w:p w:rsidR="004C3CDE" w:rsidRDefault="003B20CB">
      <w:pPr>
        <w:jc w:val="left"/>
        <w:rPr>
          <w:rFonts w:ascii="宋体" w:hAnsi="宋体" w:cs="宋体"/>
          <w:szCs w:val="21"/>
        </w:rPr>
      </w:pPr>
      <w:r>
        <w:rPr>
          <w:rFonts w:ascii="宋体" w:hAnsi="宋体" w:cs="宋体" w:hint="eastAsia"/>
          <w:szCs w:val="21"/>
        </w:rPr>
        <w:t>1.甲方及丙方考核评价成员指甲方及丙方使用需求部门或业务主管部门相关考核人员；</w:t>
      </w:r>
    </w:p>
    <w:p w:rsidR="004C3CDE" w:rsidRDefault="003B20CB">
      <w:pPr>
        <w:jc w:val="left"/>
        <w:rPr>
          <w:rFonts w:ascii="宋体" w:hAnsi="宋体" w:cs="宋体"/>
          <w:szCs w:val="21"/>
        </w:rPr>
      </w:pPr>
      <w:r>
        <w:rPr>
          <w:rFonts w:ascii="宋体" w:hAnsi="宋体" w:cs="宋体" w:hint="eastAsia"/>
          <w:szCs w:val="21"/>
        </w:rPr>
        <w:t>2. 该表格一式四联，第一联：甲方考核评价部门留存；第二联：乙方留存；第三联：丙方考核评价部门留存；第四联：丙方考核评价部门申请付款时财务部门留存。此表不足记录结果时，可增加附页。</w:t>
      </w:r>
    </w:p>
    <w:p w:rsidR="004C3CDE" w:rsidRDefault="003B20CB">
      <w:pPr>
        <w:pStyle w:val="2"/>
        <w:tabs>
          <w:tab w:val="left" w:pos="8640"/>
        </w:tabs>
        <w:spacing w:line="240" w:lineRule="auto"/>
        <w:ind w:leftChars="0" w:left="0" w:firstLineChars="0" w:firstLine="0"/>
        <w:rPr>
          <w:sz w:val="21"/>
          <w:szCs w:val="21"/>
        </w:rPr>
      </w:pPr>
      <w:r>
        <w:rPr>
          <w:sz w:val="21"/>
          <w:szCs w:val="21"/>
        </w:rPr>
        <w:t>3.A</w:t>
      </w:r>
      <w:proofErr w:type="gramStart"/>
      <w:r>
        <w:rPr>
          <w:sz w:val="21"/>
          <w:szCs w:val="21"/>
        </w:rPr>
        <w:t>级指考核</w:t>
      </w:r>
      <w:proofErr w:type="gramEnd"/>
      <w:r>
        <w:rPr>
          <w:sz w:val="21"/>
          <w:szCs w:val="21"/>
        </w:rPr>
        <w:t>得分在</w:t>
      </w:r>
      <w:r>
        <w:rPr>
          <w:sz w:val="21"/>
          <w:szCs w:val="21"/>
        </w:rPr>
        <w:t>90</w:t>
      </w:r>
      <w:r>
        <w:rPr>
          <w:sz w:val="21"/>
          <w:szCs w:val="21"/>
        </w:rPr>
        <w:t>分（含）以上的供应商</w:t>
      </w:r>
      <w:r>
        <w:rPr>
          <w:sz w:val="21"/>
          <w:szCs w:val="21"/>
        </w:rPr>
        <w:t>;B</w:t>
      </w:r>
      <w:proofErr w:type="gramStart"/>
      <w:r>
        <w:rPr>
          <w:sz w:val="21"/>
          <w:szCs w:val="21"/>
        </w:rPr>
        <w:t>级指考核</w:t>
      </w:r>
      <w:proofErr w:type="gramEnd"/>
      <w:r>
        <w:rPr>
          <w:sz w:val="21"/>
          <w:szCs w:val="21"/>
        </w:rPr>
        <w:t>得分在</w:t>
      </w:r>
      <w:r>
        <w:rPr>
          <w:sz w:val="21"/>
          <w:szCs w:val="21"/>
        </w:rPr>
        <w:t>80</w:t>
      </w:r>
      <w:r>
        <w:rPr>
          <w:sz w:val="21"/>
          <w:szCs w:val="21"/>
        </w:rPr>
        <w:t>分（含）至</w:t>
      </w:r>
      <w:r>
        <w:rPr>
          <w:sz w:val="21"/>
          <w:szCs w:val="21"/>
        </w:rPr>
        <w:t>89</w:t>
      </w:r>
      <w:r>
        <w:rPr>
          <w:sz w:val="21"/>
          <w:szCs w:val="21"/>
        </w:rPr>
        <w:t>分的供应商</w:t>
      </w:r>
      <w:r>
        <w:rPr>
          <w:sz w:val="21"/>
          <w:szCs w:val="21"/>
        </w:rPr>
        <w:t>;C</w:t>
      </w:r>
      <w:proofErr w:type="gramStart"/>
      <w:r>
        <w:rPr>
          <w:sz w:val="21"/>
          <w:szCs w:val="21"/>
        </w:rPr>
        <w:t>级指考核</w:t>
      </w:r>
      <w:proofErr w:type="gramEnd"/>
      <w:r>
        <w:rPr>
          <w:sz w:val="21"/>
          <w:szCs w:val="21"/>
        </w:rPr>
        <w:t>得分在</w:t>
      </w:r>
      <w:r>
        <w:rPr>
          <w:sz w:val="21"/>
          <w:szCs w:val="21"/>
        </w:rPr>
        <w:t>80</w:t>
      </w:r>
      <w:r>
        <w:rPr>
          <w:sz w:val="21"/>
          <w:szCs w:val="21"/>
        </w:rPr>
        <w:t>分以下的供应商。</w:t>
      </w:r>
    </w:p>
    <w:p w:rsidR="004C3CDE" w:rsidRDefault="004C3CDE">
      <w:pPr>
        <w:pStyle w:val="23"/>
        <w:rPr>
          <w:rFonts w:ascii="宋体" w:hAnsi="宋体" w:cs="宋体"/>
          <w:bCs/>
          <w:szCs w:val="21"/>
        </w:rPr>
      </w:pPr>
    </w:p>
    <w:p w:rsidR="004C3CDE" w:rsidRDefault="003B20CB">
      <w:pPr>
        <w:tabs>
          <w:tab w:val="left" w:pos="55"/>
        </w:tabs>
        <w:spacing w:line="360" w:lineRule="auto"/>
        <w:jc w:val="center"/>
        <w:rPr>
          <w:rFonts w:ascii="宋体" w:hAnsi="宋体" w:cs="宋体"/>
          <w:b/>
          <w:szCs w:val="21"/>
        </w:rPr>
      </w:pPr>
      <w:r>
        <w:rPr>
          <w:rFonts w:ascii="宋体" w:hAnsi="宋体" w:cs="宋体" w:hint="eastAsia"/>
          <w:bCs/>
          <w:szCs w:val="21"/>
        </w:rPr>
        <w:br w:type="page"/>
        <w:t xml:space="preserve"> </w:t>
      </w:r>
      <w:r>
        <w:rPr>
          <w:rFonts w:ascii="宋体" w:hAnsi="宋体" w:cs="宋体" w:hint="eastAsia"/>
          <w:b/>
          <w:szCs w:val="21"/>
        </w:rPr>
        <w:t>供应</w:t>
      </w:r>
      <w:proofErr w:type="gramStart"/>
      <w:r>
        <w:rPr>
          <w:rFonts w:ascii="宋体" w:hAnsi="宋体" w:cs="宋体" w:hint="eastAsia"/>
          <w:b/>
          <w:szCs w:val="21"/>
        </w:rPr>
        <w:t>商监督</w:t>
      </w:r>
      <w:proofErr w:type="gramEnd"/>
      <w:r>
        <w:rPr>
          <w:rFonts w:ascii="宋体" w:hAnsi="宋体" w:cs="宋体" w:hint="eastAsia"/>
          <w:b/>
          <w:szCs w:val="21"/>
        </w:rPr>
        <w:t>考核评价打分表</w:t>
      </w:r>
    </w:p>
    <w:p w:rsidR="004C3CDE" w:rsidRDefault="003B20CB">
      <w:pPr>
        <w:spacing w:line="360" w:lineRule="auto"/>
        <w:jc w:val="center"/>
        <w:rPr>
          <w:rFonts w:ascii="宋体" w:hAnsi="宋体" w:cs="宋体"/>
          <w:bCs/>
          <w:szCs w:val="21"/>
        </w:rPr>
      </w:pPr>
      <w:r>
        <w:rPr>
          <w:rFonts w:ascii="宋体" w:hAnsi="宋体" w:cs="宋体" w:hint="eastAsia"/>
          <w:b/>
          <w:szCs w:val="21"/>
        </w:rPr>
        <w:t>（维保服务阶段）</w:t>
      </w:r>
    </w:p>
    <w:tbl>
      <w:tblPr>
        <w:tblW w:w="9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6"/>
        <w:gridCol w:w="1563"/>
        <w:gridCol w:w="2024"/>
        <w:gridCol w:w="84"/>
        <w:gridCol w:w="697"/>
        <w:gridCol w:w="1446"/>
        <w:gridCol w:w="964"/>
        <w:gridCol w:w="1124"/>
        <w:gridCol w:w="782"/>
      </w:tblGrid>
      <w:tr w:rsidR="004C3CDE">
        <w:trPr>
          <w:cantSplit/>
          <w:trHeight w:val="385"/>
          <w:jc w:val="center"/>
        </w:trPr>
        <w:tc>
          <w:tcPr>
            <w:tcW w:w="4403" w:type="dxa"/>
            <w:gridSpan w:val="3"/>
            <w:tcBorders>
              <w:top w:val="single" w:sz="4" w:space="0" w:color="auto"/>
              <w:left w:val="single" w:sz="4" w:space="0" w:color="auto"/>
              <w:bottom w:val="single" w:sz="4" w:space="0" w:color="auto"/>
              <w:right w:val="single" w:sz="4" w:space="0" w:color="auto"/>
            </w:tcBorders>
            <w:vAlign w:val="center"/>
          </w:tcPr>
          <w:p w:rsidR="004C3CDE" w:rsidRDefault="003B20CB">
            <w:pPr>
              <w:widowControl/>
              <w:rPr>
                <w:rFonts w:ascii="宋体" w:hAnsi="宋体" w:cs="宋体"/>
                <w:bCs/>
                <w:szCs w:val="21"/>
              </w:rPr>
            </w:pPr>
            <w:r>
              <w:rPr>
                <w:rFonts w:ascii="宋体" w:hAnsi="宋体" w:cs="宋体" w:hint="eastAsia"/>
                <w:szCs w:val="21"/>
              </w:rPr>
              <w:t xml:space="preserve">合同（订单）名称： </w:t>
            </w:r>
          </w:p>
        </w:tc>
        <w:tc>
          <w:tcPr>
            <w:tcW w:w="5097" w:type="dxa"/>
            <w:gridSpan w:val="6"/>
            <w:tcBorders>
              <w:top w:val="single" w:sz="4" w:space="0" w:color="auto"/>
              <w:left w:val="single" w:sz="4" w:space="0" w:color="auto"/>
              <w:bottom w:val="single" w:sz="4" w:space="0" w:color="auto"/>
              <w:right w:val="single" w:sz="4" w:space="0" w:color="auto"/>
            </w:tcBorders>
            <w:vAlign w:val="center"/>
          </w:tcPr>
          <w:p w:rsidR="004C3CDE" w:rsidRDefault="003B20CB">
            <w:pPr>
              <w:widowControl/>
              <w:rPr>
                <w:rFonts w:ascii="宋体" w:hAnsi="宋体" w:cs="宋体"/>
                <w:bCs/>
                <w:szCs w:val="21"/>
              </w:rPr>
            </w:pPr>
            <w:r>
              <w:rPr>
                <w:rFonts w:ascii="宋体" w:hAnsi="宋体" w:cs="宋体" w:hint="eastAsia"/>
                <w:szCs w:val="21"/>
              </w:rPr>
              <w:t>合同（订单）编号：</w:t>
            </w:r>
          </w:p>
        </w:tc>
      </w:tr>
      <w:tr w:rsidR="004C3CDE">
        <w:trPr>
          <w:cantSplit/>
          <w:trHeight w:val="385"/>
          <w:jc w:val="center"/>
        </w:trPr>
        <w:tc>
          <w:tcPr>
            <w:tcW w:w="4403" w:type="dxa"/>
            <w:gridSpan w:val="3"/>
            <w:tcBorders>
              <w:top w:val="single" w:sz="4" w:space="0" w:color="auto"/>
              <w:left w:val="single" w:sz="4" w:space="0" w:color="auto"/>
              <w:bottom w:val="single" w:sz="4" w:space="0" w:color="auto"/>
              <w:right w:val="single" w:sz="4" w:space="0" w:color="auto"/>
            </w:tcBorders>
            <w:vAlign w:val="center"/>
          </w:tcPr>
          <w:p w:rsidR="004C3CDE" w:rsidRDefault="003B20CB">
            <w:pPr>
              <w:widowControl/>
              <w:rPr>
                <w:rFonts w:ascii="宋体" w:hAnsi="宋体" w:cs="宋体"/>
                <w:bCs/>
                <w:szCs w:val="21"/>
              </w:rPr>
            </w:pPr>
            <w:r>
              <w:rPr>
                <w:rFonts w:ascii="宋体" w:hAnsi="宋体" w:cs="宋体" w:hint="eastAsia"/>
                <w:szCs w:val="21"/>
              </w:rPr>
              <w:t>甲方考核评价部门：</w:t>
            </w:r>
          </w:p>
        </w:tc>
        <w:tc>
          <w:tcPr>
            <w:tcW w:w="5097" w:type="dxa"/>
            <w:gridSpan w:val="6"/>
            <w:tcBorders>
              <w:top w:val="single" w:sz="4" w:space="0" w:color="auto"/>
              <w:left w:val="single" w:sz="4" w:space="0" w:color="auto"/>
              <w:bottom w:val="single" w:sz="4" w:space="0" w:color="auto"/>
              <w:right w:val="single" w:sz="4" w:space="0" w:color="auto"/>
            </w:tcBorders>
            <w:vAlign w:val="center"/>
          </w:tcPr>
          <w:p w:rsidR="004C3CDE" w:rsidRDefault="003B20CB">
            <w:pPr>
              <w:widowControl/>
              <w:rPr>
                <w:rFonts w:ascii="宋体" w:hAnsi="宋体" w:cs="宋体"/>
                <w:bCs/>
                <w:szCs w:val="21"/>
              </w:rPr>
            </w:pPr>
            <w:r>
              <w:rPr>
                <w:rFonts w:ascii="宋体" w:hAnsi="宋体" w:cs="宋体" w:hint="eastAsia"/>
                <w:bCs/>
                <w:szCs w:val="21"/>
              </w:rPr>
              <w:t>丙方考核评价部门：</w:t>
            </w:r>
          </w:p>
        </w:tc>
      </w:tr>
      <w:tr w:rsidR="004C3CDE">
        <w:trPr>
          <w:cantSplit/>
          <w:trHeight w:val="717"/>
          <w:jc w:val="center"/>
        </w:trPr>
        <w:tc>
          <w:tcPr>
            <w:tcW w:w="4403" w:type="dxa"/>
            <w:gridSpan w:val="3"/>
            <w:tcBorders>
              <w:top w:val="single" w:sz="4" w:space="0" w:color="auto"/>
              <w:left w:val="single" w:sz="4" w:space="0" w:color="auto"/>
              <w:bottom w:val="single" w:sz="4" w:space="0" w:color="auto"/>
              <w:right w:val="single" w:sz="4" w:space="0" w:color="auto"/>
            </w:tcBorders>
            <w:vAlign w:val="center"/>
          </w:tcPr>
          <w:p w:rsidR="004C3CDE" w:rsidRDefault="003B20CB">
            <w:pPr>
              <w:widowControl/>
              <w:rPr>
                <w:rFonts w:ascii="宋体" w:hAnsi="宋体" w:cs="宋体"/>
                <w:bCs/>
                <w:szCs w:val="21"/>
              </w:rPr>
            </w:pPr>
            <w:r>
              <w:rPr>
                <w:rFonts w:ascii="宋体" w:hAnsi="宋体" w:cs="宋体" w:hint="eastAsia"/>
                <w:szCs w:val="21"/>
              </w:rPr>
              <w:t>甲方考核评价部门联系人及联系方式：</w:t>
            </w:r>
          </w:p>
        </w:tc>
        <w:tc>
          <w:tcPr>
            <w:tcW w:w="5097" w:type="dxa"/>
            <w:gridSpan w:val="6"/>
            <w:tcBorders>
              <w:top w:val="single" w:sz="4" w:space="0" w:color="auto"/>
              <w:left w:val="single" w:sz="4" w:space="0" w:color="auto"/>
              <w:bottom w:val="single" w:sz="4" w:space="0" w:color="auto"/>
              <w:right w:val="single" w:sz="4" w:space="0" w:color="auto"/>
            </w:tcBorders>
            <w:vAlign w:val="center"/>
          </w:tcPr>
          <w:p w:rsidR="004C3CDE" w:rsidRDefault="003B20CB">
            <w:pPr>
              <w:widowControl/>
              <w:rPr>
                <w:rFonts w:ascii="宋体" w:hAnsi="宋体" w:cs="宋体"/>
                <w:bCs/>
                <w:szCs w:val="21"/>
              </w:rPr>
            </w:pPr>
            <w:r>
              <w:rPr>
                <w:rFonts w:ascii="宋体" w:hAnsi="宋体" w:cs="宋体" w:hint="eastAsia"/>
                <w:szCs w:val="21"/>
              </w:rPr>
              <w:t>丙方考核评价联系人及联系方式：</w:t>
            </w:r>
          </w:p>
        </w:tc>
      </w:tr>
      <w:tr w:rsidR="004C3CDE">
        <w:trPr>
          <w:cantSplit/>
          <w:trHeight w:val="364"/>
          <w:jc w:val="center"/>
        </w:trPr>
        <w:tc>
          <w:tcPr>
            <w:tcW w:w="9500" w:type="dxa"/>
            <w:gridSpan w:val="9"/>
            <w:tcBorders>
              <w:top w:val="single" w:sz="4" w:space="0" w:color="auto"/>
              <w:left w:val="single" w:sz="4" w:space="0" w:color="auto"/>
              <w:bottom w:val="single" w:sz="4" w:space="0" w:color="auto"/>
              <w:right w:val="single" w:sz="4" w:space="0" w:color="auto"/>
            </w:tcBorders>
            <w:vAlign w:val="center"/>
          </w:tcPr>
          <w:p w:rsidR="004C3CDE" w:rsidRDefault="003B20CB">
            <w:pPr>
              <w:widowControl/>
              <w:jc w:val="center"/>
              <w:rPr>
                <w:rFonts w:ascii="宋体" w:hAnsi="宋体" w:cs="宋体"/>
                <w:bCs/>
                <w:szCs w:val="21"/>
              </w:rPr>
            </w:pPr>
            <w:r>
              <w:rPr>
                <w:rFonts w:ascii="宋体" w:hAnsi="宋体" w:cs="宋体" w:hint="eastAsia"/>
                <w:b/>
                <w:szCs w:val="21"/>
              </w:rPr>
              <w:t>考核内容及分值</w:t>
            </w:r>
          </w:p>
        </w:tc>
      </w:tr>
      <w:tr w:rsidR="004C3CDE">
        <w:trPr>
          <w:cantSplit/>
          <w:trHeight w:val="1071"/>
          <w:jc w:val="center"/>
        </w:trPr>
        <w:tc>
          <w:tcPr>
            <w:tcW w:w="816" w:type="dxa"/>
            <w:tcBorders>
              <w:top w:val="single" w:sz="4" w:space="0" w:color="auto"/>
              <w:left w:val="single" w:sz="4" w:space="0" w:color="auto"/>
              <w:bottom w:val="single" w:sz="4" w:space="0" w:color="auto"/>
              <w:right w:val="single" w:sz="4" w:space="0" w:color="auto"/>
            </w:tcBorders>
            <w:vAlign w:val="center"/>
          </w:tcPr>
          <w:p w:rsidR="004C3CDE" w:rsidRDefault="003B20CB">
            <w:pPr>
              <w:widowControl/>
              <w:jc w:val="left"/>
              <w:rPr>
                <w:rFonts w:ascii="宋体" w:hAnsi="宋体" w:cs="宋体"/>
                <w:bCs/>
                <w:szCs w:val="21"/>
              </w:rPr>
            </w:pPr>
            <w:r>
              <w:rPr>
                <w:rFonts w:ascii="宋体" w:hAnsi="宋体" w:cs="宋体" w:hint="eastAsia"/>
                <w:bCs/>
                <w:szCs w:val="21"/>
              </w:rPr>
              <w:t>序号</w:t>
            </w:r>
          </w:p>
        </w:tc>
        <w:tc>
          <w:tcPr>
            <w:tcW w:w="1563" w:type="dxa"/>
            <w:tcBorders>
              <w:top w:val="single" w:sz="4" w:space="0" w:color="auto"/>
              <w:left w:val="single" w:sz="4" w:space="0" w:color="auto"/>
              <w:bottom w:val="single" w:sz="4" w:space="0" w:color="auto"/>
              <w:right w:val="single" w:sz="4" w:space="0" w:color="auto"/>
            </w:tcBorders>
            <w:vAlign w:val="center"/>
          </w:tcPr>
          <w:p w:rsidR="004C3CDE" w:rsidRDefault="003B20CB">
            <w:pPr>
              <w:widowControl/>
              <w:rPr>
                <w:rFonts w:ascii="宋体" w:hAnsi="宋体" w:cs="宋体"/>
                <w:bCs/>
                <w:szCs w:val="21"/>
              </w:rPr>
            </w:pPr>
            <w:r>
              <w:rPr>
                <w:rFonts w:ascii="宋体" w:hAnsi="宋体" w:cs="宋体" w:hint="eastAsia"/>
                <w:bCs/>
                <w:szCs w:val="21"/>
              </w:rPr>
              <w:t>考 核 项 目</w:t>
            </w:r>
          </w:p>
        </w:tc>
        <w:tc>
          <w:tcPr>
            <w:tcW w:w="2805" w:type="dxa"/>
            <w:gridSpan w:val="3"/>
            <w:tcBorders>
              <w:top w:val="single" w:sz="4" w:space="0" w:color="auto"/>
              <w:left w:val="single" w:sz="4" w:space="0" w:color="auto"/>
              <w:bottom w:val="single" w:sz="4" w:space="0" w:color="auto"/>
              <w:right w:val="single" w:sz="4" w:space="0" w:color="auto"/>
            </w:tcBorders>
            <w:vAlign w:val="center"/>
          </w:tcPr>
          <w:p w:rsidR="004C3CDE" w:rsidRDefault="003B20CB">
            <w:pPr>
              <w:widowControl/>
              <w:jc w:val="center"/>
              <w:rPr>
                <w:rFonts w:ascii="宋体" w:hAnsi="宋体" w:cs="宋体"/>
                <w:bCs/>
                <w:szCs w:val="21"/>
              </w:rPr>
            </w:pPr>
            <w:r>
              <w:rPr>
                <w:rFonts w:ascii="宋体" w:hAnsi="宋体" w:cs="宋体" w:hint="eastAsia"/>
                <w:bCs/>
                <w:szCs w:val="21"/>
              </w:rPr>
              <w:t>考核标准</w:t>
            </w:r>
          </w:p>
        </w:tc>
        <w:tc>
          <w:tcPr>
            <w:tcW w:w="1446" w:type="dxa"/>
            <w:tcBorders>
              <w:top w:val="single" w:sz="4" w:space="0" w:color="auto"/>
              <w:left w:val="single" w:sz="4" w:space="0" w:color="auto"/>
              <w:bottom w:val="single" w:sz="4" w:space="0" w:color="auto"/>
              <w:right w:val="single" w:sz="4" w:space="0" w:color="auto"/>
            </w:tcBorders>
            <w:vAlign w:val="center"/>
          </w:tcPr>
          <w:p w:rsidR="004C3CDE" w:rsidRDefault="003B20CB">
            <w:pPr>
              <w:widowControl/>
              <w:jc w:val="center"/>
              <w:rPr>
                <w:rFonts w:ascii="宋体" w:hAnsi="宋体" w:cs="宋体"/>
                <w:bCs/>
                <w:szCs w:val="21"/>
              </w:rPr>
            </w:pPr>
            <w:r>
              <w:rPr>
                <w:rFonts w:ascii="宋体" w:hAnsi="宋体" w:cs="宋体" w:hint="eastAsia"/>
                <w:bCs/>
                <w:szCs w:val="21"/>
              </w:rPr>
              <w:t>考 核 分 值（或比例）</w:t>
            </w:r>
          </w:p>
        </w:tc>
        <w:tc>
          <w:tcPr>
            <w:tcW w:w="964" w:type="dxa"/>
            <w:tcBorders>
              <w:top w:val="single" w:sz="4" w:space="0" w:color="auto"/>
              <w:left w:val="single" w:sz="4" w:space="0" w:color="auto"/>
              <w:bottom w:val="single" w:sz="4" w:space="0" w:color="auto"/>
              <w:right w:val="single" w:sz="4" w:space="0" w:color="auto"/>
            </w:tcBorders>
            <w:vAlign w:val="center"/>
          </w:tcPr>
          <w:p w:rsidR="004C3CDE" w:rsidRDefault="003B20CB">
            <w:pPr>
              <w:widowControl/>
              <w:jc w:val="center"/>
              <w:rPr>
                <w:rFonts w:ascii="宋体" w:hAnsi="宋体" w:cs="宋体"/>
                <w:bCs/>
                <w:szCs w:val="21"/>
              </w:rPr>
            </w:pPr>
            <w:r>
              <w:rPr>
                <w:rFonts w:ascii="宋体" w:hAnsi="宋体" w:cs="宋体" w:hint="eastAsia"/>
                <w:bCs/>
                <w:szCs w:val="21"/>
              </w:rPr>
              <w:t>存在问题</w:t>
            </w:r>
          </w:p>
        </w:tc>
        <w:tc>
          <w:tcPr>
            <w:tcW w:w="1124" w:type="dxa"/>
            <w:tcBorders>
              <w:top w:val="single" w:sz="4" w:space="0" w:color="auto"/>
              <w:left w:val="single" w:sz="4" w:space="0" w:color="auto"/>
              <w:bottom w:val="single" w:sz="4" w:space="0" w:color="auto"/>
              <w:right w:val="single" w:sz="4" w:space="0" w:color="auto"/>
            </w:tcBorders>
            <w:vAlign w:val="center"/>
          </w:tcPr>
          <w:p w:rsidR="004C3CDE" w:rsidRDefault="003B20CB">
            <w:pPr>
              <w:widowControl/>
              <w:jc w:val="center"/>
              <w:rPr>
                <w:rFonts w:ascii="宋体" w:hAnsi="宋体" w:cs="宋体"/>
                <w:bCs/>
                <w:szCs w:val="21"/>
              </w:rPr>
            </w:pPr>
            <w:r>
              <w:rPr>
                <w:rFonts w:ascii="宋体" w:hAnsi="宋体" w:cs="宋体" w:hint="eastAsia"/>
                <w:bCs/>
                <w:szCs w:val="21"/>
              </w:rPr>
              <w:t>考 核 得 分</w:t>
            </w:r>
          </w:p>
        </w:tc>
        <w:tc>
          <w:tcPr>
            <w:tcW w:w="782" w:type="dxa"/>
            <w:tcBorders>
              <w:top w:val="single" w:sz="4" w:space="0" w:color="auto"/>
              <w:left w:val="single" w:sz="4" w:space="0" w:color="auto"/>
              <w:bottom w:val="single" w:sz="4" w:space="0" w:color="auto"/>
              <w:right w:val="single" w:sz="4" w:space="0" w:color="auto"/>
            </w:tcBorders>
            <w:vAlign w:val="center"/>
          </w:tcPr>
          <w:p w:rsidR="004C3CDE" w:rsidRDefault="003B20CB">
            <w:pPr>
              <w:widowControl/>
              <w:jc w:val="center"/>
              <w:rPr>
                <w:rFonts w:ascii="宋体" w:hAnsi="宋体" w:cs="宋体"/>
                <w:bCs/>
                <w:szCs w:val="21"/>
              </w:rPr>
            </w:pPr>
            <w:r>
              <w:rPr>
                <w:rFonts w:ascii="宋体" w:hAnsi="宋体" w:cs="宋体" w:hint="eastAsia"/>
                <w:bCs/>
                <w:szCs w:val="21"/>
              </w:rPr>
              <w:t>备注</w:t>
            </w:r>
          </w:p>
        </w:tc>
      </w:tr>
      <w:tr w:rsidR="004C3CDE">
        <w:trPr>
          <w:cantSplit/>
          <w:trHeight w:val="717"/>
          <w:jc w:val="center"/>
        </w:trPr>
        <w:tc>
          <w:tcPr>
            <w:tcW w:w="816" w:type="dxa"/>
            <w:tcBorders>
              <w:top w:val="single" w:sz="4" w:space="0" w:color="auto"/>
              <w:left w:val="single" w:sz="4" w:space="0" w:color="auto"/>
              <w:bottom w:val="single" w:sz="4" w:space="0" w:color="auto"/>
              <w:right w:val="single" w:sz="4" w:space="0" w:color="auto"/>
            </w:tcBorders>
            <w:vAlign w:val="center"/>
          </w:tcPr>
          <w:p w:rsidR="004C3CDE" w:rsidRDefault="003B20CB">
            <w:pPr>
              <w:widowControl/>
              <w:jc w:val="center"/>
              <w:rPr>
                <w:rFonts w:ascii="宋体" w:hAnsi="宋体" w:cs="宋体"/>
                <w:bCs/>
                <w:szCs w:val="21"/>
              </w:rPr>
            </w:pPr>
            <w:r>
              <w:rPr>
                <w:rFonts w:ascii="宋体" w:hAnsi="宋体" w:cs="宋体" w:hint="eastAsia"/>
                <w:bCs/>
                <w:szCs w:val="21"/>
              </w:rPr>
              <w:t>1</w:t>
            </w:r>
          </w:p>
        </w:tc>
        <w:tc>
          <w:tcPr>
            <w:tcW w:w="1563" w:type="dxa"/>
            <w:tcBorders>
              <w:top w:val="single" w:sz="4" w:space="0" w:color="auto"/>
              <w:left w:val="single" w:sz="4" w:space="0" w:color="auto"/>
              <w:bottom w:val="single" w:sz="4" w:space="0" w:color="auto"/>
              <w:right w:val="single" w:sz="4" w:space="0" w:color="auto"/>
            </w:tcBorders>
            <w:vAlign w:val="center"/>
          </w:tcPr>
          <w:p w:rsidR="004C3CDE" w:rsidRDefault="003B20CB">
            <w:pPr>
              <w:snapToGrid w:val="0"/>
              <w:jc w:val="center"/>
              <w:rPr>
                <w:rFonts w:ascii="宋体" w:hAnsi="宋体" w:cs="宋体"/>
                <w:bCs/>
                <w:szCs w:val="21"/>
              </w:rPr>
            </w:pPr>
            <w:r>
              <w:rPr>
                <w:rFonts w:ascii="宋体" w:hAnsi="宋体" w:cs="宋体" w:hint="eastAsia"/>
                <w:szCs w:val="21"/>
              </w:rPr>
              <w:t>产品质量与稳定性</w:t>
            </w:r>
          </w:p>
        </w:tc>
        <w:tc>
          <w:tcPr>
            <w:tcW w:w="2805" w:type="dxa"/>
            <w:gridSpan w:val="3"/>
            <w:tcBorders>
              <w:top w:val="single" w:sz="4" w:space="0" w:color="auto"/>
              <w:left w:val="single" w:sz="4" w:space="0" w:color="auto"/>
              <w:bottom w:val="single" w:sz="4" w:space="0" w:color="auto"/>
              <w:right w:val="single" w:sz="4" w:space="0" w:color="auto"/>
            </w:tcBorders>
            <w:vAlign w:val="center"/>
          </w:tcPr>
          <w:p w:rsidR="004C3CDE" w:rsidRDefault="003B20CB">
            <w:pPr>
              <w:snapToGrid w:val="0"/>
              <w:jc w:val="center"/>
              <w:rPr>
                <w:rFonts w:ascii="宋体" w:hAnsi="宋体" w:cs="宋体"/>
                <w:bCs/>
                <w:szCs w:val="21"/>
              </w:rPr>
            </w:pPr>
            <w:r>
              <w:rPr>
                <w:rFonts w:ascii="宋体" w:hAnsi="宋体" w:cs="宋体" w:hint="eastAsia"/>
                <w:bCs/>
                <w:szCs w:val="21"/>
              </w:rPr>
              <w:t>产品运行是否正常；质量是否合格</w:t>
            </w:r>
          </w:p>
        </w:tc>
        <w:tc>
          <w:tcPr>
            <w:tcW w:w="1446" w:type="dxa"/>
            <w:tcBorders>
              <w:top w:val="single" w:sz="4" w:space="0" w:color="auto"/>
              <w:left w:val="single" w:sz="4" w:space="0" w:color="auto"/>
              <w:bottom w:val="single" w:sz="4" w:space="0" w:color="auto"/>
              <w:right w:val="single" w:sz="4" w:space="0" w:color="auto"/>
            </w:tcBorders>
            <w:vAlign w:val="center"/>
          </w:tcPr>
          <w:p w:rsidR="004C3CDE" w:rsidRDefault="003B20CB">
            <w:pPr>
              <w:widowControl/>
              <w:jc w:val="center"/>
              <w:textAlignment w:val="center"/>
              <w:rPr>
                <w:rFonts w:ascii="宋体" w:hAnsi="宋体" w:cs="宋体"/>
                <w:bCs/>
                <w:szCs w:val="21"/>
              </w:rPr>
            </w:pPr>
            <w:r>
              <w:rPr>
                <w:rFonts w:ascii="宋体" w:hAnsi="宋体" w:cs="宋体"/>
                <w:bCs/>
                <w:szCs w:val="21"/>
              </w:rPr>
              <w:t>25</w:t>
            </w:r>
          </w:p>
        </w:tc>
        <w:tc>
          <w:tcPr>
            <w:tcW w:w="964" w:type="dxa"/>
            <w:tcBorders>
              <w:top w:val="single" w:sz="4" w:space="0" w:color="auto"/>
              <w:left w:val="single" w:sz="4" w:space="0" w:color="auto"/>
              <w:bottom w:val="single" w:sz="4" w:space="0" w:color="auto"/>
              <w:right w:val="single" w:sz="4" w:space="0" w:color="auto"/>
            </w:tcBorders>
            <w:vAlign w:val="center"/>
          </w:tcPr>
          <w:p w:rsidR="004C3CDE" w:rsidRDefault="004C3CDE">
            <w:pPr>
              <w:widowControl/>
              <w:jc w:val="center"/>
              <w:textAlignment w:val="center"/>
              <w:rPr>
                <w:rFonts w:ascii="宋体" w:hAnsi="宋体" w:cs="宋体"/>
                <w:bCs/>
                <w:szCs w:val="21"/>
              </w:rPr>
            </w:pPr>
          </w:p>
        </w:tc>
        <w:tc>
          <w:tcPr>
            <w:tcW w:w="1124" w:type="dxa"/>
            <w:tcBorders>
              <w:top w:val="single" w:sz="4" w:space="0" w:color="auto"/>
              <w:left w:val="single" w:sz="4" w:space="0" w:color="auto"/>
              <w:bottom w:val="single" w:sz="4" w:space="0" w:color="auto"/>
              <w:right w:val="single" w:sz="4" w:space="0" w:color="auto"/>
            </w:tcBorders>
            <w:vAlign w:val="center"/>
          </w:tcPr>
          <w:p w:rsidR="004C3CDE" w:rsidRDefault="004C3CDE">
            <w:pPr>
              <w:widowControl/>
              <w:jc w:val="center"/>
              <w:rPr>
                <w:rFonts w:ascii="宋体" w:hAnsi="宋体" w:cs="宋体"/>
                <w:bCs/>
                <w:szCs w:val="21"/>
              </w:rPr>
            </w:pPr>
          </w:p>
        </w:tc>
        <w:tc>
          <w:tcPr>
            <w:tcW w:w="782" w:type="dxa"/>
            <w:tcBorders>
              <w:top w:val="single" w:sz="4" w:space="0" w:color="auto"/>
              <w:left w:val="single" w:sz="4" w:space="0" w:color="auto"/>
              <w:bottom w:val="single" w:sz="4" w:space="0" w:color="auto"/>
              <w:right w:val="single" w:sz="4" w:space="0" w:color="auto"/>
            </w:tcBorders>
            <w:vAlign w:val="center"/>
          </w:tcPr>
          <w:p w:rsidR="004C3CDE" w:rsidRDefault="004C3CDE">
            <w:pPr>
              <w:widowControl/>
              <w:jc w:val="center"/>
              <w:rPr>
                <w:rFonts w:ascii="宋体" w:hAnsi="宋体" w:cs="宋体"/>
                <w:bCs/>
                <w:szCs w:val="21"/>
              </w:rPr>
            </w:pPr>
          </w:p>
        </w:tc>
      </w:tr>
      <w:tr w:rsidR="004C3CDE">
        <w:trPr>
          <w:cantSplit/>
          <w:trHeight w:val="717"/>
          <w:jc w:val="center"/>
        </w:trPr>
        <w:tc>
          <w:tcPr>
            <w:tcW w:w="816" w:type="dxa"/>
            <w:tcBorders>
              <w:top w:val="single" w:sz="4" w:space="0" w:color="auto"/>
              <w:left w:val="single" w:sz="4" w:space="0" w:color="auto"/>
              <w:bottom w:val="single" w:sz="4" w:space="0" w:color="auto"/>
              <w:right w:val="single" w:sz="4" w:space="0" w:color="auto"/>
            </w:tcBorders>
            <w:vAlign w:val="center"/>
          </w:tcPr>
          <w:p w:rsidR="004C3CDE" w:rsidRDefault="003B20CB">
            <w:pPr>
              <w:widowControl/>
              <w:jc w:val="center"/>
              <w:rPr>
                <w:rFonts w:ascii="宋体" w:hAnsi="宋体" w:cs="宋体"/>
                <w:bCs/>
                <w:szCs w:val="21"/>
              </w:rPr>
            </w:pPr>
            <w:r>
              <w:rPr>
                <w:rFonts w:ascii="宋体" w:hAnsi="宋体" w:cs="宋体" w:hint="eastAsia"/>
                <w:bCs/>
                <w:szCs w:val="21"/>
              </w:rPr>
              <w:t>2</w:t>
            </w:r>
          </w:p>
        </w:tc>
        <w:tc>
          <w:tcPr>
            <w:tcW w:w="1563" w:type="dxa"/>
            <w:tcBorders>
              <w:top w:val="single" w:sz="4" w:space="0" w:color="auto"/>
              <w:left w:val="single" w:sz="4" w:space="0" w:color="auto"/>
              <w:bottom w:val="single" w:sz="4" w:space="0" w:color="auto"/>
              <w:right w:val="single" w:sz="4" w:space="0" w:color="auto"/>
            </w:tcBorders>
            <w:vAlign w:val="center"/>
          </w:tcPr>
          <w:p w:rsidR="004C3CDE" w:rsidRDefault="003B20CB">
            <w:pPr>
              <w:snapToGrid w:val="0"/>
              <w:jc w:val="center"/>
              <w:rPr>
                <w:rFonts w:ascii="宋体" w:hAnsi="宋体" w:cs="宋体"/>
                <w:bCs/>
                <w:szCs w:val="21"/>
              </w:rPr>
            </w:pPr>
            <w:r>
              <w:rPr>
                <w:rFonts w:ascii="宋体" w:hAnsi="宋体" w:cs="宋体" w:hint="eastAsia"/>
                <w:szCs w:val="21"/>
              </w:rPr>
              <w:t>备品备件情况</w:t>
            </w:r>
          </w:p>
        </w:tc>
        <w:tc>
          <w:tcPr>
            <w:tcW w:w="2805" w:type="dxa"/>
            <w:gridSpan w:val="3"/>
            <w:tcBorders>
              <w:top w:val="single" w:sz="4" w:space="0" w:color="auto"/>
              <w:left w:val="single" w:sz="4" w:space="0" w:color="auto"/>
              <w:bottom w:val="single" w:sz="4" w:space="0" w:color="auto"/>
              <w:right w:val="single" w:sz="4" w:space="0" w:color="auto"/>
            </w:tcBorders>
            <w:vAlign w:val="center"/>
          </w:tcPr>
          <w:p w:rsidR="004C3CDE" w:rsidRDefault="003B20CB">
            <w:pPr>
              <w:snapToGrid w:val="0"/>
              <w:jc w:val="center"/>
              <w:rPr>
                <w:rFonts w:ascii="宋体" w:hAnsi="宋体" w:cs="宋体"/>
                <w:bCs/>
                <w:szCs w:val="21"/>
              </w:rPr>
            </w:pPr>
            <w:r>
              <w:rPr>
                <w:rFonts w:ascii="宋体" w:hAnsi="宋体" w:cs="宋体" w:hint="eastAsia"/>
                <w:bCs/>
                <w:szCs w:val="21"/>
              </w:rPr>
              <w:t>备品备件能否及时供应</w:t>
            </w:r>
          </w:p>
        </w:tc>
        <w:tc>
          <w:tcPr>
            <w:tcW w:w="1446" w:type="dxa"/>
            <w:tcBorders>
              <w:top w:val="single" w:sz="4" w:space="0" w:color="auto"/>
              <w:left w:val="single" w:sz="4" w:space="0" w:color="auto"/>
              <w:bottom w:val="single" w:sz="4" w:space="0" w:color="auto"/>
              <w:right w:val="single" w:sz="4" w:space="0" w:color="auto"/>
            </w:tcBorders>
            <w:vAlign w:val="center"/>
          </w:tcPr>
          <w:p w:rsidR="004C3CDE" w:rsidRDefault="003B20CB">
            <w:pPr>
              <w:widowControl/>
              <w:jc w:val="center"/>
              <w:textAlignment w:val="center"/>
              <w:rPr>
                <w:rFonts w:ascii="宋体" w:hAnsi="宋体" w:cs="宋体"/>
                <w:bCs/>
                <w:szCs w:val="21"/>
              </w:rPr>
            </w:pPr>
            <w:r>
              <w:rPr>
                <w:rFonts w:ascii="宋体" w:hAnsi="宋体" w:cs="宋体"/>
                <w:bCs/>
                <w:szCs w:val="21"/>
              </w:rPr>
              <w:t>10</w:t>
            </w:r>
          </w:p>
        </w:tc>
        <w:tc>
          <w:tcPr>
            <w:tcW w:w="964" w:type="dxa"/>
            <w:tcBorders>
              <w:top w:val="single" w:sz="4" w:space="0" w:color="auto"/>
              <w:left w:val="single" w:sz="4" w:space="0" w:color="auto"/>
              <w:bottom w:val="single" w:sz="4" w:space="0" w:color="auto"/>
              <w:right w:val="single" w:sz="4" w:space="0" w:color="auto"/>
            </w:tcBorders>
            <w:vAlign w:val="center"/>
          </w:tcPr>
          <w:p w:rsidR="004C3CDE" w:rsidRDefault="004C3CDE">
            <w:pPr>
              <w:widowControl/>
              <w:jc w:val="center"/>
              <w:textAlignment w:val="center"/>
              <w:rPr>
                <w:rFonts w:ascii="宋体" w:hAnsi="宋体" w:cs="宋体"/>
                <w:bCs/>
                <w:szCs w:val="21"/>
              </w:rPr>
            </w:pPr>
          </w:p>
        </w:tc>
        <w:tc>
          <w:tcPr>
            <w:tcW w:w="1124" w:type="dxa"/>
            <w:tcBorders>
              <w:top w:val="single" w:sz="4" w:space="0" w:color="auto"/>
              <w:left w:val="single" w:sz="4" w:space="0" w:color="auto"/>
              <w:bottom w:val="single" w:sz="4" w:space="0" w:color="auto"/>
              <w:right w:val="single" w:sz="4" w:space="0" w:color="auto"/>
            </w:tcBorders>
            <w:vAlign w:val="center"/>
          </w:tcPr>
          <w:p w:rsidR="004C3CDE" w:rsidRDefault="004C3CDE">
            <w:pPr>
              <w:widowControl/>
              <w:jc w:val="left"/>
              <w:rPr>
                <w:rFonts w:ascii="宋体" w:hAnsi="宋体" w:cs="宋体"/>
                <w:bCs/>
                <w:szCs w:val="21"/>
              </w:rPr>
            </w:pPr>
          </w:p>
        </w:tc>
        <w:tc>
          <w:tcPr>
            <w:tcW w:w="782" w:type="dxa"/>
            <w:tcBorders>
              <w:top w:val="single" w:sz="4" w:space="0" w:color="auto"/>
              <w:left w:val="single" w:sz="4" w:space="0" w:color="auto"/>
              <w:bottom w:val="single" w:sz="4" w:space="0" w:color="auto"/>
              <w:right w:val="single" w:sz="4" w:space="0" w:color="auto"/>
            </w:tcBorders>
            <w:vAlign w:val="center"/>
          </w:tcPr>
          <w:p w:rsidR="004C3CDE" w:rsidRDefault="004C3CDE">
            <w:pPr>
              <w:widowControl/>
              <w:jc w:val="left"/>
              <w:rPr>
                <w:rFonts w:ascii="宋体" w:hAnsi="宋体" w:cs="宋体"/>
                <w:bCs/>
                <w:szCs w:val="21"/>
              </w:rPr>
            </w:pPr>
          </w:p>
        </w:tc>
      </w:tr>
      <w:tr w:rsidR="004C3CDE">
        <w:trPr>
          <w:cantSplit/>
          <w:trHeight w:val="1071"/>
          <w:jc w:val="center"/>
        </w:trPr>
        <w:tc>
          <w:tcPr>
            <w:tcW w:w="816" w:type="dxa"/>
            <w:tcBorders>
              <w:top w:val="single" w:sz="4" w:space="0" w:color="auto"/>
              <w:left w:val="single" w:sz="4" w:space="0" w:color="auto"/>
              <w:bottom w:val="single" w:sz="4" w:space="0" w:color="auto"/>
              <w:right w:val="single" w:sz="4" w:space="0" w:color="auto"/>
            </w:tcBorders>
            <w:vAlign w:val="center"/>
          </w:tcPr>
          <w:p w:rsidR="004C3CDE" w:rsidRDefault="003B20CB">
            <w:pPr>
              <w:widowControl/>
              <w:jc w:val="center"/>
              <w:rPr>
                <w:rFonts w:ascii="宋体" w:hAnsi="宋体" w:cs="宋体"/>
                <w:bCs/>
                <w:szCs w:val="21"/>
              </w:rPr>
            </w:pPr>
            <w:r>
              <w:rPr>
                <w:rFonts w:ascii="宋体" w:hAnsi="宋体" w:cs="宋体" w:hint="eastAsia"/>
                <w:bCs/>
                <w:szCs w:val="21"/>
              </w:rPr>
              <w:t>3</w:t>
            </w:r>
          </w:p>
        </w:tc>
        <w:tc>
          <w:tcPr>
            <w:tcW w:w="1563" w:type="dxa"/>
            <w:tcBorders>
              <w:top w:val="single" w:sz="4" w:space="0" w:color="auto"/>
              <w:left w:val="single" w:sz="4" w:space="0" w:color="auto"/>
              <w:bottom w:val="single" w:sz="4" w:space="0" w:color="auto"/>
              <w:right w:val="single" w:sz="4" w:space="0" w:color="auto"/>
            </w:tcBorders>
            <w:vAlign w:val="center"/>
          </w:tcPr>
          <w:p w:rsidR="004C3CDE" w:rsidRDefault="003B20CB">
            <w:pPr>
              <w:snapToGrid w:val="0"/>
              <w:jc w:val="center"/>
              <w:rPr>
                <w:rFonts w:ascii="宋体" w:hAnsi="宋体" w:cs="宋体"/>
                <w:szCs w:val="21"/>
              </w:rPr>
            </w:pPr>
            <w:r>
              <w:rPr>
                <w:rFonts w:ascii="宋体" w:hAnsi="宋体" w:cs="宋体" w:hint="eastAsia"/>
                <w:szCs w:val="21"/>
              </w:rPr>
              <w:t>技术培训情况</w:t>
            </w:r>
          </w:p>
        </w:tc>
        <w:tc>
          <w:tcPr>
            <w:tcW w:w="2805" w:type="dxa"/>
            <w:gridSpan w:val="3"/>
            <w:tcBorders>
              <w:top w:val="single" w:sz="4" w:space="0" w:color="auto"/>
              <w:left w:val="single" w:sz="4" w:space="0" w:color="auto"/>
              <w:bottom w:val="single" w:sz="4" w:space="0" w:color="auto"/>
              <w:right w:val="single" w:sz="4" w:space="0" w:color="auto"/>
            </w:tcBorders>
            <w:vAlign w:val="center"/>
          </w:tcPr>
          <w:p w:rsidR="004C3CDE" w:rsidRDefault="003B20CB">
            <w:pPr>
              <w:snapToGrid w:val="0"/>
              <w:jc w:val="center"/>
              <w:rPr>
                <w:rFonts w:ascii="宋体" w:hAnsi="宋体" w:cs="宋体"/>
                <w:szCs w:val="21"/>
              </w:rPr>
            </w:pPr>
            <w:r>
              <w:rPr>
                <w:rFonts w:ascii="宋体" w:hAnsi="宋体" w:cs="宋体" w:hint="eastAsia"/>
                <w:szCs w:val="21"/>
              </w:rPr>
              <w:t>是否提供培训服务，以及培训是否切实有效</w:t>
            </w:r>
          </w:p>
        </w:tc>
        <w:tc>
          <w:tcPr>
            <w:tcW w:w="1446" w:type="dxa"/>
            <w:tcBorders>
              <w:top w:val="single" w:sz="4" w:space="0" w:color="auto"/>
              <w:left w:val="single" w:sz="4" w:space="0" w:color="auto"/>
              <w:bottom w:val="single" w:sz="4" w:space="0" w:color="auto"/>
              <w:right w:val="single" w:sz="4" w:space="0" w:color="auto"/>
            </w:tcBorders>
            <w:vAlign w:val="center"/>
          </w:tcPr>
          <w:p w:rsidR="004C3CDE" w:rsidRDefault="003B20CB">
            <w:pPr>
              <w:widowControl/>
              <w:jc w:val="center"/>
              <w:textAlignment w:val="center"/>
              <w:rPr>
                <w:rFonts w:ascii="宋体" w:hAnsi="宋体" w:cs="宋体"/>
                <w:bCs/>
                <w:szCs w:val="21"/>
              </w:rPr>
            </w:pPr>
            <w:r>
              <w:rPr>
                <w:rFonts w:ascii="宋体" w:hAnsi="宋体" w:cs="宋体"/>
                <w:bCs/>
                <w:szCs w:val="21"/>
              </w:rPr>
              <w:t>10</w:t>
            </w:r>
          </w:p>
        </w:tc>
        <w:tc>
          <w:tcPr>
            <w:tcW w:w="964" w:type="dxa"/>
            <w:tcBorders>
              <w:top w:val="single" w:sz="4" w:space="0" w:color="auto"/>
              <w:left w:val="single" w:sz="4" w:space="0" w:color="auto"/>
              <w:bottom w:val="single" w:sz="4" w:space="0" w:color="auto"/>
              <w:right w:val="single" w:sz="4" w:space="0" w:color="auto"/>
            </w:tcBorders>
            <w:vAlign w:val="center"/>
          </w:tcPr>
          <w:p w:rsidR="004C3CDE" w:rsidRDefault="004C3CDE">
            <w:pPr>
              <w:widowControl/>
              <w:jc w:val="center"/>
              <w:textAlignment w:val="center"/>
              <w:rPr>
                <w:rFonts w:ascii="宋体" w:hAnsi="宋体" w:cs="宋体"/>
                <w:bCs/>
                <w:szCs w:val="21"/>
              </w:rPr>
            </w:pPr>
          </w:p>
        </w:tc>
        <w:tc>
          <w:tcPr>
            <w:tcW w:w="1124" w:type="dxa"/>
            <w:tcBorders>
              <w:top w:val="single" w:sz="4" w:space="0" w:color="auto"/>
              <w:left w:val="single" w:sz="4" w:space="0" w:color="auto"/>
              <w:bottom w:val="single" w:sz="4" w:space="0" w:color="auto"/>
              <w:right w:val="single" w:sz="4" w:space="0" w:color="auto"/>
            </w:tcBorders>
            <w:vAlign w:val="center"/>
          </w:tcPr>
          <w:p w:rsidR="004C3CDE" w:rsidRDefault="004C3CDE">
            <w:pPr>
              <w:widowControl/>
              <w:jc w:val="left"/>
              <w:rPr>
                <w:rFonts w:ascii="宋体" w:hAnsi="宋体" w:cs="宋体"/>
                <w:bCs/>
                <w:szCs w:val="21"/>
              </w:rPr>
            </w:pPr>
          </w:p>
        </w:tc>
        <w:tc>
          <w:tcPr>
            <w:tcW w:w="782" w:type="dxa"/>
            <w:tcBorders>
              <w:top w:val="single" w:sz="4" w:space="0" w:color="auto"/>
              <w:left w:val="single" w:sz="4" w:space="0" w:color="auto"/>
              <w:bottom w:val="single" w:sz="4" w:space="0" w:color="auto"/>
              <w:right w:val="single" w:sz="4" w:space="0" w:color="auto"/>
            </w:tcBorders>
            <w:vAlign w:val="center"/>
          </w:tcPr>
          <w:p w:rsidR="004C3CDE" w:rsidRDefault="004C3CDE">
            <w:pPr>
              <w:widowControl/>
              <w:jc w:val="left"/>
              <w:rPr>
                <w:rFonts w:ascii="宋体" w:hAnsi="宋体" w:cs="宋体"/>
                <w:bCs/>
                <w:szCs w:val="21"/>
              </w:rPr>
            </w:pPr>
          </w:p>
        </w:tc>
      </w:tr>
      <w:tr w:rsidR="004C3CDE">
        <w:trPr>
          <w:cantSplit/>
          <w:trHeight w:val="717"/>
          <w:jc w:val="center"/>
        </w:trPr>
        <w:tc>
          <w:tcPr>
            <w:tcW w:w="816" w:type="dxa"/>
            <w:tcBorders>
              <w:top w:val="single" w:sz="4" w:space="0" w:color="auto"/>
              <w:left w:val="single" w:sz="4" w:space="0" w:color="auto"/>
              <w:bottom w:val="single" w:sz="4" w:space="0" w:color="auto"/>
              <w:right w:val="single" w:sz="4" w:space="0" w:color="auto"/>
            </w:tcBorders>
            <w:vAlign w:val="center"/>
          </w:tcPr>
          <w:p w:rsidR="004C3CDE" w:rsidRDefault="003B20CB">
            <w:pPr>
              <w:widowControl/>
              <w:jc w:val="center"/>
              <w:rPr>
                <w:rFonts w:ascii="宋体" w:hAnsi="宋体" w:cs="宋体"/>
                <w:bCs/>
                <w:szCs w:val="21"/>
              </w:rPr>
            </w:pPr>
            <w:r>
              <w:rPr>
                <w:rFonts w:ascii="宋体" w:hAnsi="宋体" w:cs="宋体" w:hint="eastAsia"/>
                <w:bCs/>
                <w:szCs w:val="21"/>
              </w:rPr>
              <w:t>4</w:t>
            </w:r>
          </w:p>
        </w:tc>
        <w:tc>
          <w:tcPr>
            <w:tcW w:w="1563" w:type="dxa"/>
            <w:tcBorders>
              <w:top w:val="single" w:sz="4" w:space="0" w:color="auto"/>
              <w:left w:val="single" w:sz="4" w:space="0" w:color="auto"/>
              <w:bottom w:val="single" w:sz="4" w:space="0" w:color="auto"/>
              <w:right w:val="single" w:sz="4" w:space="0" w:color="auto"/>
            </w:tcBorders>
            <w:vAlign w:val="center"/>
          </w:tcPr>
          <w:p w:rsidR="004C3CDE" w:rsidRDefault="003B20CB">
            <w:pPr>
              <w:snapToGrid w:val="0"/>
              <w:jc w:val="center"/>
              <w:rPr>
                <w:rFonts w:ascii="宋体" w:hAnsi="宋体" w:cs="宋体"/>
                <w:szCs w:val="21"/>
              </w:rPr>
            </w:pPr>
            <w:r>
              <w:rPr>
                <w:rFonts w:ascii="宋体" w:hAnsi="宋体" w:cs="宋体" w:hint="eastAsia"/>
                <w:szCs w:val="21"/>
              </w:rPr>
              <w:t>服务能力</w:t>
            </w:r>
          </w:p>
        </w:tc>
        <w:tc>
          <w:tcPr>
            <w:tcW w:w="2805" w:type="dxa"/>
            <w:gridSpan w:val="3"/>
            <w:tcBorders>
              <w:top w:val="single" w:sz="4" w:space="0" w:color="auto"/>
              <w:left w:val="single" w:sz="4" w:space="0" w:color="auto"/>
              <w:bottom w:val="single" w:sz="4" w:space="0" w:color="auto"/>
              <w:right w:val="single" w:sz="4" w:space="0" w:color="auto"/>
            </w:tcBorders>
            <w:vAlign w:val="center"/>
          </w:tcPr>
          <w:p w:rsidR="004C3CDE" w:rsidRDefault="003B20CB">
            <w:pPr>
              <w:snapToGrid w:val="0"/>
              <w:jc w:val="center"/>
              <w:rPr>
                <w:rFonts w:ascii="宋体" w:hAnsi="宋体" w:cs="宋体"/>
                <w:szCs w:val="21"/>
              </w:rPr>
            </w:pPr>
            <w:r>
              <w:rPr>
                <w:rFonts w:ascii="宋体" w:hAnsi="宋体" w:cs="宋体" w:hint="eastAsia"/>
                <w:szCs w:val="21"/>
              </w:rPr>
              <w:t>服务响应速度；故障处理能力；</w:t>
            </w:r>
          </w:p>
        </w:tc>
        <w:tc>
          <w:tcPr>
            <w:tcW w:w="1446" w:type="dxa"/>
            <w:tcBorders>
              <w:top w:val="single" w:sz="4" w:space="0" w:color="auto"/>
              <w:left w:val="single" w:sz="4" w:space="0" w:color="auto"/>
              <w:bottom w:val="single" w:sz="4" w:space="0" w:color="auto"/>
              <w:right w:val="single" w:sz="4" w:space="0" w:color="auto"/>
            </w:tcBorders>
            <w:vAlign w:val="center"/>
          </w:tcPr>
          <w:p w:rsidR="004C3CDE" w:rsidRDefault="003B20CB">
            <w:pPr>
              <w:widowControl/>
              <w:jc w:val="center"/>
              <w:textAlignment w:val="center"/>
              <w:rPr>
                <w:rFonts w:ascii="宋体" w:hAnsi="宋体" w:cs="宋体"/>
                <w:bCs/>
                <w:szCs w:val="21"/>
              </w:rPr>
            </w:pPr>
            <w:r>
              <w:rPr>
                <w:rFonts w:ascii="宋体" w:hAnsi="宋体" w:cs="宋体"/>
                <w:bCs/>
                <w:szCs w:val="21"/>
              </w:rPr>
              <w:t>20</w:t>
            </w:r>
          </w:p>
        </w:tc>
        <w:tc>
          <w:tcPr>
            <w:tcW w:w="964" w:type="dxa"/>
            <w:tcBorders>
              <w:top w:val="single" w:sz="4" w:space="0" w:color="auto"/>
              <w:left w:val="single" w:sz="4" w:space="0" w:color="auto"/>
              <w:bottom w:val="single" w:sz="4" w:space="0" w:color="auto"/>
              <w:right w:val="single" w:sz="4" w:space="0" w:color="auto"/>
            </w:tcBorders>
            <w:vAlign w:val="center"/>
          </w:tcPr>
          <w:p w:rsidR="004C3CDE" w:rsidRDefault="004C3CDE">
            <w:pPr>
              <w:widowControl/>
              <w:jc w:val="center"/>
              <w:textAlignment w:val="center"/>
              <w:rPr>
                <w:rFonts w:ascii="宋体" w:hAnsi="宋体" w:cs="宋体"/>
                <w:bCs/>
                <w:szCs w:val="21"/>
              </w:rPr>
            </w:pPr>
          </w:p>
        </w:tc>
        <w:tc>
          <w:tcPr>
            <w:tcW w:w="1124" w:type="dxa"/>
            <w:tcBorders>
              <w:top w:val="single" w:sz="4" w:space="0" w:color="auto"/>
              <w:left w:val="single" w:sz="4" w:space="0" w:color="auto"/>
              <w:bottom w:val="single" w:sz="4" w:space="0" w:color="auto"/>
              <w:right w:val="single" w:sz="4" w:space="0" w:color="auto"/>
            </w:tcBorders>
            <w:vAlign w:val="center"/>
          </w:tcPr>
          <w:p w:rsidR="004C3CDE" w:rsidRDefault="004C3CDE">
            <w:pPr>
              <w:widowControl/>
              <w:jc w:val="left"/>
              <w:rPr>
                <w:rFonts w:ascii="宋体" w:hAnsi="宋体" w:cs="宋体"/>
                <w:bCs/>
                <w:szCs w:val="21"/>
              </w:rPr>
            </w:pPr>
          </w:p>
        </w:tc>
        <w:tc>
          <w:tcPr>
            <w:tcW w:w="782" w:type="dxa"/>
            <w:tcBorders>
              <w:top w:val="single" w:sz="4" w:space="0" w:color="auto"/>
              <w:left w:val="single" w:sz="4" w:space="0" w:color="auto"/>
              <w:bottom w:val="single" w:sz="4" w:space="0" w:color="auto"/>
              <w:right w:val="single" w:sz="4" w:space="0" w:color="auto"/>
            </w:tcBorders>
            <w:vAlign w:val="center"/>
          </w:tcPr>
          <w:p w:rsidR="004C3CDE" w:rsidRDefault="004C3CDE">
            <w:pPr>
              <w:widowControl/>
              <w:jc w:val="left"/>
              <w:rPr>
                <w:rFonts w:ascii="宋体" w:hAnsi="宋体" w:cs="宋体"/>
                <w:bCs/>
                <w:szCs w:val="21"/>
              </w:rPr>
            </w:pPr>
          </w:p>
        </w:tc>
      </w:tr>
      <w:tr w:rsidR="004C3CDE">
        <w:trPr>
          <w:cantSplit/>
          <w:trHeight w:val="717"/>
          <w:jc w:val="center"/>
        </w:trPr>
        <w:tc>
          <w:tcPr>
            <w:tcW w:w="816" w:type="dxa"/>
            <w:tcBorders>
              <w:top w:val="single" w:sz="4" w:space="0" w:color="auto"/>
              <w:left w:val="single" w:sz="4" w:space="0" w:color="auto"/>
              <w:bottom w:val="single" w:sz="4" w:space="0" w:color="auto"/>
              <w:right w:val="single" w:sz="4" w:space="0" w:color="auto"/>
            </w:tcBorders>
            <w:vAlign w:val="center"/>
          </w:tcPr>
          <w:p w:rsidR="004C3CDE" w:rsidRDefault="003B20CB">
            <w:pPr>
              <w:widowControl/>
              <w:jc w:val="center"/>
              <w:rPr>
                <w:rFonts w:ascii="宋体" w:hAnsi="宋体" w:cs="宋体"/>
                <w:bCs/>
                <w:szCs w:val="21"/>
              </w:rPr>
            </w:pPr>
            <w:r>
              <w:rPr>
                <w:rFonts w:ascii="宋体" w:hAnsi="宋体" w:cs="宋体" w:hint="eastAsia"/>
                <w:bCs/>
                <w:szCs w:val="21"/>
              </w:rPr>
              <w:t>5</w:t>
            </w:r>
          </w:p>
        </w:tc>
        <w:tc>
          <w:tcPr>
            <w:tcW w:w="1563" w:type="dxa"/>
            <w:tcBorders>
              <w:top w:val="single" w:sz="4" w:space="0" w:color="auto"/>
              <w:left w:val="single" w:sz="4" w:space="0" w:color="auto"/>
              <w:bottom w:val="single" w:sz="4" w:space="0" w:color="auto"/>
              <w:right w:val="single" w:sz="4" w:space="0" w:color="auto"/>
            </w:tcBorders>
            <w:vAlign w:val="center"/>
          </w:tcPr>
          <w:p w:rsidR="004C3CDE" w:rsidRDefault="003B20CB">
            <w:pPr>
              <w:snapToGrid w:val="0"/>
              <w:jc w:val="center"/>
              <w:rPr>
                <w:rFonts w:ascii="宋体" w:hAnsi="宋体" w:cs="宋体"/>
                <w:szCs w:val="21"/>
              </w:rPr>
            </w:pPr>
            <w:r>
              <w:rPr>
                <w:rFonts w:ascii="宋体" w:hAnsi="宋体" w:cs="宋体" w:hint="eastAsia"/>
                <w:szCs w:val="21"/>
              </w:rPr>
              <w:t>产品升级服务</w:t>
            </w:r>
          </w:p>
        </w:tc>
        <w:tc>
          <w:tcPr>
            <w:tcW w:w="2805" w:type="dxa"/>
            <w:gridSpan w:val="3"/>
            <w:tcBorders>
              <w:top w:val="single" w:sz="4" w:space="0" w:color="auto"/>
              <w:left w:val="single" w:sz="4" w:space="0" w:color="auto"/>
              <w:bottom w:val="single" w:sz="4" w:space="0" w:color="auto"/>
              <w:right w:val="single" w:sz="4" w:space="0" w:color="auto"/>
            </w:tcBorders>
            <w:vAlign w:val="center"/>
          </w:tcPr>
          <w:p w:rsidR="004C3CDE" w:rsidRDefault="003B20CB">
            <w:pPr>
              <w:snapToGrid w:val="0"/>
              <w:jc w:val="center"/>
              <w:rPr>
                <w:rFonts w:ascii="宋体" w:hAnsi="宋体" w:cs="宋体"/>
                <w:szCs w:val="21"/>
              </w:rPr>
            </w:pPr>
            <w:r>
              <w:rPr>
                <w:rFonts w:ascii="宋体" w:hAnsi="宋体" w:cs="宋体" w:hint="eastAsia"/>
                <w:szCs w:val="21"/>
              </w:rPr>
              <w:t>是否及时进行升级</w:t>
            </w:r>
          </w:p>
        </w:tc>
        <w:tc>
          <w:tcPr>
            <w:tcW w:w="1446" w:type="dxa"/>
            <w:tcBorders>
              <w:top w:val="single" w:sz="4" w:space="0" w:color="auto"/>
              <w:left w:val="single" w:sz="4" w:space="0" w:color="auto"/>
              <w:bottom w:val="single" w:sz="4" w:space="0" w:color="auto"/>
              <w:right w:val="single" w:sz="4" w:space="0" w:color="auto"/>
            </w:tcBorders>
            <w:vAlign w:val="center"/>
          </w:tcPr>
          <w:p w:rsidR="004C3CDE" w:rsidRDefault="003B20CB">
            <w:pPr>
              <w:widowControl/>
              <w:jc w:val="center"/>
              <w:textAlignment w:val="center"/>
              <w:rPr>
                <w:rFonts w:ascii="宋体" w:hAnsi="宋体" w:cs="宋体"/>
                <w:bCs/>
                <w:szCs w:val="21"/>
              </w:rPr>
            </w:pPr>
            <w:r>
              <w:rPr>
                <w:rFonts w:ascii="宋体" w:hAnsi="宋体" w:cs="宋体"/>
                <w:bCs/>
                <w:szCs w:val="21"/>
              </w:rPr>
              <w:t>15</w:t>
            </w:r>
          </w:p>
        </w:tc>
        <w:tc>
          <w:tcPr>
            <w:tcW w:w="964" w:type="dxa"/>
            <w:tcBorders>
              <w:top w:val="single" w:sz="4" w:space="0" w:color="auto"/>
              <w:left w:val="single" w:sz="4" w:space="0" w:color="auto"/>
              <w:bottom w:val="single" w:sz="4" w:space="0" w:color="auto"/>
              <w:right w:val="single" w:sz="4" w:space="0" w:color="auto"/>
            </w:tcBorders>
            <w:vAlign w:val="center"/>
          </w:tcPr>
          <w:p w:rsidR="004C3CDE" w:rsidRDefault="004C3CDE">
            <w:pPr>
              <w:widowControl/>
              <w:jc w:val="center"/>
              <w:textAlignment w:val="center"/>
              <w:rPr>
                <w:rFonts w:ascii="宋体" w:hAnsi="宋体" w:cs="宋体"/>
                <w:bCs/>
                <w:szCs w:val="21"/>
              </w:rPr>
            </w:pPr>
          </w:p>
        </w:tc>
        <w:tc>
          <w:tcPr>
            <w:tcW w:w="1124" w:type="dxa"/>
            <w:tcBorders>
              <w:top w:val="single" w:sz="4" w:space="0" w:color="auto"/>
              <w:left w:val="single" w:sz="4" w:space="0" w:color="auto"/>
              <w:bottom w:val="single" w:sz="4" w:space="0" w:color="auto"/>
              <w:right w:val="single" w:sz="4" w:space="0" w:color="auto"/>
            </w:tcBorders>
            <w:vAlign w:val="center"/>
          </w:tcPr>
          <w:p w:rsidR="004C3CDE" w:rsidRDefault="004C3CDE">
            <w:pPr>
              <w:widowControl/>
              <w:jc w:val="left"/>
              <w:rPr>
                <w:rFonts w:ascii="宋体" w:hAnsi="宋体" w:cs="宋体"/>
                <w:bCs/>
                <w:szCs w:val="21"/>
              </w:rPr>
            </w:pPr>
          </w:p>
        </w:tc>
        <w:tc>
          <w:tcPr>
            <w:tcW w:w="782" w:type="dxa"/>
            <w:tcBorders>
              <w:top w:val="single" w:sz="4" w:space="0" w:color="auto"/>
              <w:left w:val="single" w:sz="4" w:space="0" w:color="auto"/>
              <w:bottom w:val="single" w:sz="4" w:space="0" w:color="auto"/>
              <w:right w:val="single" w:sz="4" w:space="0" w:color="auto"/>
            </w:tcBorders>
            <w:vAlign w:val="center"/>
          </w:tcPr>
          <w:p w:rsidR="004C3CDE" w:rsidRDefault="004C3CDE">
            <w:pPr>
              <w:widowControl/>
              <w:jc w:val="left"/>
              <w:rPr>
                <w:rFonts w:ascii="宋体" w:hAnsi="宋体" w:cs="宋体"/>
                <w:bCs/>
                <w:szCs w:val="21"/>
              </w:rPr>
            </w:pPr>
          </w:p>
        </w:tc>
      </w:tr>
      <w:tr w:rsidR="004C3CDE">
        <w:trPr>
          <w:cantSplit/>
          <w:trHeight w:val="1071"/>
          <w:jc w:val="center"/>
        </w:trPr>
        <w:tc>
          <w:tcPr>
            <w:tcW w:w="816" w:type="dxa"/>
            <w:tcBorders>
              <w:top w:val="single" w:sz="4" w:space="0" w:color="auto"/>
              <w:left w:val="single" w:sz="4" w:space="0" w:color="auto"/>
              <w:bottom w:val="single" w:sz="4" w:space="0" w:color="auto"/>
              <w:right w:val="single" w:sz="4" w:space="0" w:color="auto"/>
            </w:tcBorders>
            <w:vAlign w:val="center"/>
          </w:tcPr>
          <w:p w:rsidR="004C3CDE" w:rsidRDefault="003B20CB">
            <w:pPr>
              <w:widowControl/>
              <w:jc w:val="center"/>
              <w:rPr>
                <w:rFonts w:ascii="宋体" w:hAnsi="宋体" w:cs="宋体"/>
                <w:bCs/>
                <w:szCs w:val="21"/>
              </w:rPr>
            </w:pPr>
            <w:r>
              <w:rPr>
                <w:rFonts w:ascii="宋体" w:hAnsi="宋体" w:cs="宋体" w:hint="eastAsia"/>
                <w:bCs/>
                <w:szCs w:val="21"/>
              </w:rPr>
              <w:t>6</w:t>
            </w:r>
          </w:p>
        </w:tc>
        <w:tc>
          <w:tcPr>
            <w:tcW w:w="1563" w:type="dxa"/>
            <w:tcBorders>
              <w:top w:val="single" w:sz="4" w:space="0" w:color="auto"/>
              <w:left w:val="single" w:sz="4" w:space="0" w:color="auto"/>
              <w:bottom w:val="single" w:sz="4" w:space="0" w:color="auto"/>
              <w:right w:val="single" w:sz="4" w:space="0" w:color="auto"/>
            </w:tcBorders>
            <w:vAlign w:val="center"/>
          </w:tcPr>
          <w:p w:rsidR="004C3CDE" w:rsidRDefault="003B20CB">
            <w:pPr>
              <w:snapToGrid w:val="0"/>
              <w:jc w:val="center"/>
              <w:rPr>
                <w:rFonts w:ascii="宋体" w:hAnsi="宋体" w:cs="宋体"/>
                <w:szCs w:val="21"/>
              </w:rPr>
            </w:pPr>
            <w:r>
              <w:rPr>
                <w:rFonts w:ascii="宋体" w:hAnsi="宋体" w:cs="宋体" w:hint="eastAsia"/>
                <w:szCs w:val="21"/>
              </w:rPr>
              <w:t>重大事故及处理情况</w:t>
            </w:r>
          </w:p>
        </w:tc>
        <w:tc>
          <w:tcPr>
            <w:tcW w:w="2805" w:type="dxa"/>
            <w:gridSpan w:val="3"/>
            <w:tcBorders>
              <w:top w:val="single" w:sz="4" w:space="0" w:color="auto"/>
              <w:left w:val="single" w:sz="4" w:space="0" w:color="auto"/>
              <w:bottom w:val="single" w:sz="4" w:space="0" w:color="auto"/>
              <w:right w:val="single" w:sz="4" w:space="0" w:color="auto"/>
            </w:tcBorders>
            <w:vAlign w:val="center"/>
          </w:tcPr>
          <w:p w:rsidR="004C3CDE" w:rsidRDefault="003B20CB">
            <w:pPr>
              <w:snapToGrid w:val="0"/>
              <w:jc w:val="center"/>
              <w:rPr>
                <w:rFonts w:ascii="宋体" w:hAnsi="宋体" w:cs="宋体"/>
                <w:szCs w:val="21"/>
              </w:rPr>
            </w:pPr>
            <w:r>
              <w:rPr>
                <w:rFonts w:ascii="宋体" w:hAnsi="宋体" w:cs="宋体" w:hint="eastAsia"/>
                <w:szCs w:val="21"/>
              </w:rPr>
              <w:t>是否出现重大事故，以及处理是否及时</w:t>
            </w:r>
          </w:p>
        </w:tc>
        <w:tc>
          <w:tcPr>
            <w:tcW w:w="1446" w:type="dxa"/>
            <w:tcBorders>
              <w:top w:val="single" w:sz="4" w:space="0" w:color="auto"/>
              <w:left w:val="single" w:sz="4" w:space="0" w:color="auto"/>
              <w:bottom w:val="single" w:sz="4" w:space="0" w:color="auto"/>
              <w:right w:val="single" w:sz="4" w:space="0" w:color="auto"/>
            </w:tcBorders>
            <w:vAlign w:val="center"/>
          </w:tcPr>
          <w:p w:rsidR="004C3CDE" w:rsidRDefault="003B20CB">
            <w:pPr>
              <w:widowControl/>
              <w:jc w:val="center"/>
              <w:textAlignment w:val="center"/>
              <w:rPr>
                <w:rFonts w:ascii="宋体" w:hAnsi="宋体" w:cs="宋体"/>
                <w:bCs/>
                <w:szCs w:val="21"/>
              </w:rPr>
            </w:pPr>
            <w:r>
              <w:rPr>
                <w:rFonts w:ascii="宋体" w:hAnsi="宋体" w:cs="宋体"/>
                <w:bCs/>
                <w:szCs w:val="21"/>
              </w:rPr>
              <w:t>10</w:t>
            </w:r>
          </w:p>
        </w:tc>
        <w:tc>
          <w:tcPr>
            <w:tcW w:w="964" w:type="dxa"/>
            <w:tcBorders>
              <w:top w:val="single" w:sz="4" w:space="0" w:color="auto"/>
              <w:left w:val="single" w:sz="4" w:space="0" w:color="auto"/>
              <w:bottom w:val="single" w:sz="4" w:space="0" w:color="auto"/>
              <w:right w:val="single" w:sz="4" w:space="0" w:color="auto"/>
            </w:tcBorders>
            <w:vAlign w:val="center"/>
          </w:tcPr>
          <w:p w:rsidR="004C3CDE" w:rsidRDefault="004C3CDE">
            <w:pPr>
              <w:widowControl/>
              <w:jc w:val="center"/>
              <w:textAlignment w:val="center"/>
              <w:rPr>
                <w:rFonts w:ascii="宋体" w:hAnsi="宋体" w:cs="宋体"/>
                <w:bCs/>
                <w:szCs w:val="21"/>
              </w:rPr>
            </w:pPr>
          </w:p>
        </w:tc>
        <w:tc>
          <w:tcPr>
            <w:tcW w:w="1124" w:type="dxa"/>
            <w:tcBorders>
              <w:top w:val="single" w:sz="4" w:space="0" w:color="auto"/>
              <w:left w:val="single" w:sz="4" w:space="0" w:color="auto"/>
              <w:bottom w:val="single" w:sz="4" w:space="0" w:color="auto"/>
              <w:right w:val="single" w:sz="4" w:space="0" w:color="auto"/>
            </w:tcBorders>
            <w:vAlign w:val="center"/>
          </w:tcPr>
          <w:p w:rsidR="004C3CDE" w:rsidRDefault="004C3CDE">
            <w:pPr>
              <w:widowControl/>
              <w:jc w:val="left"/>
              <w:rPr>
                <w:rFonts w:ascii="宋体" w:hAnsi="宋体" w:cs="宋体"/>
                <w:bCs/>
                <w:szCs w:val="21"/>
              </w:rPr>
            </w:pPr>
          </w:p>
        </w:tc>
        <w:tc>
          <w:tcPr>
            <w:tcW w:w="782" w:type="dxa"/>
            <w:tcBorders>
              <w:top w:val="single" w:sz="4" w:space="0" w:color="auto"/>
              <w:left w:val="single" w:sz="4" w:space="0" w:color="auto"/>
              <w:bottom w:val="single" w:sz="4" w:space="0" w:color="auto"/>
              <w:right w:val="single" w:sz="4" w:space="0" w:color="auto"/>
            </w:tcBorders>
            <w:vAlign w:val="center"/>
          </w:tcPr>
          <w:p w:rsidR="004C3CDE" w:rsidRDefault="004C3CDE">
            <w:pPr>
              <w:widowControl/>
              <w:jc w:val="left"/>
              <w:rPr>
                <w:rFonts w:ascii="宋体" w:hAnsi="宋体" w:cs="宋体"/>
                <w:bCs/>
                <w:szCs w:val="21"/>
              </w:rPr>
            </w:pPr>
          </w:p>
        </w:tc>
      </w:tr>
      <w:tr w:rsidR="004C3CDE">
        <w:trPr>
          <w:cantSplit/>
          <w:trHeight w:val="717"/>
          <w:jc w:val="center"/>
        </w:trPr>
        <w:tc>
          <w:tcPr>
            <w:tcW w:w="816" w:type="dxa"/>
            <w:tcBorders>
              <w:top w:val="single" w:sz="4" w:space="0" w:color="auto"/>
              <w:left w:val="single" w:sz="4" w:space="0" w:color="auto"/>
              <w:bottom w:val="single" w:sz="4" w:space="0" w:color="auto"/>
              <w:right w:val="single" w:sz="4" w:space="0" w:color="auto"/>
            </w:tcBorders>
            <w:vAlign w:val="center"/>
          </w:tcPr>
          <w:p w:rsidR="004C3CDE" w:rsidRDefault="003B20CB">
            <w:pPr>
              <w:widowControl/>
              <w:jc w:val="center"/>
              <w:rPr>
                <w:rFonts w:ascii="宋体" w:hAnsi="宋体" w:cs="宋体"/>
                <w:bCs/>
                <w:szCs w:val="21"/>
              </w:rPr>
            </w:pPr>
            <w:r>
              <w:rPr>
                <w:rFonts w:ascii="宋体" w:hAnsi="宋体" w:cs="宋体" w:hint="eastAsia"/>
                <w:bCs/>
                <w:szCs w:val="21"/>
              </w:rPr>
              <w:t>7</w:t>
            </w:r>
          </w:p>
        </w:tc>
        <w:tc>
          <w:tcPr>
            <w:tcW w:w="1563" w:type="dxa"/>
            <w:tcBorders>
              <w:top w:val="single" w:sz="4" w:space="0" w:color="auto"/>
              <w:left w:val="single" w:sz="4" w:space="0" w:color="auto"/>
              <w:bottom w:val="single" w:sz="4" w:space="0" w:color="auto"/>
              <w:right w:val="single" w:sz="4" w:space="0" w:color="auto"/>
            </w:tcBorders>
            <w:vAlign w:val="center"/>
          </w:tcPr>
          <w:p w:rsidR="004C3CDE" w:rsidRDefault="003B20CB">
            <w:pPr>
              <w:snapToGrid w:val="0"/>
              <w:jc w:val="center"/>
              <w:rPr>
                <w:rFonts w:ascii="宋体" w:hAnsi="宋体" w:cs="宋体"/>
                <w:szCs w:val="21"/>
              </w:rPr>
            </w:pPr>
            <w:r>
              <w:rPr>
                <w:rFonts w:ascii="宋体" w:hAnsi="宋体" w:cs="宋体" w:hint="eastAsia"/>
                <w:sz w:val="21"/>
                <w:szCs w:val="21"/>
              </w:rPr>
              <w:t>定期巡检情况</w:t>
            </w:r>
          </w:p>
        </w:tc>
        <w:tc>
          <w:tcPr>
            <w:tcW w:w="2805" w:type="dxa"/>
            <w:gridSpan w:val="3"/>
            <w:tcBorders>
              <w:top w:val="single" w:sz="4" w:space="0" w:color="auto"/>
              <w:left w:val="single" w:sz="4" w:space="0" w:color="auto"/>
              <w:bottom w:val="single" w:sz="4" w:space="0" w:color="auto"/>
              <w:right w:val="single" w:sz="4" w:space="0" w:color="auto"/>
            </w:tcBorders>
            <w:vAlign w:val="center"/>
          </w:tcPr>
          <w:p w:rsidR="004C3CDE" w:rsidRDefault="003B20CB">
            <w:pPr>
              <w:snapToGrid w:val="0"/>
              <w:jc w:val="center"/>
              <w:rPr>
                <w:rFonts w:ascii="宋体" w:hAnsi="宋体" w:cs="宋体"/>
                <w:szCs w:val="21"/>
              </w:rPr>
            </w:pPr>
            <w:r>
              <w:rPr>
                <w:rFonts w:ascii="宋体" w:hAnsi="宋体" w:cs="宋体"/>
                <w:szCs w:val="21"/>
              </w:rPr>
              <w:t>是否定期巡检并有准确的巡检记录</w:t>
            </w:r>
          </w:p>
        </w:tc>
        <w:tc>
          <w:tcPr>
            <w:tcW w:w="1446" w:type="dxa"/>
            <w:tcBorders>
              <w:top w:val="single" w:sz="4" w:space="0" w:color="auto"/>
              <w:left w:val="single" w:sz="4" w:space="0" w:color="auto"/>
              <w:bottom w:val="single" w:sz="4" w:space="0" w:color="auto"/>
              <w:right w:val="single" w:sz="4" w:space="0" w:color="auto"/>
            </w:tcBorders>
            <w:vAlign w:val="center"/>
          </w:tcPr>
          <w:p w:rsidR="004C3CDE" w:rsidRDefault="003B20CB">
            <w:pPr>
              <w:widowControl/>
              <w:jc w:val="center"/>
              <w:textAlignment w:val="center"/>
              <w:rPr>
                <w:rFonts w:ascii="宋体" w:hAnsi="宋体" w:cs="宋体"/>
                <w:bCs/>
                <w:szCs w:val="21"/>
              </w:rPr>
            </w:pPr>
            <w:r>
              <w:rPr>
                <w:rFonts w:ascii="宋体" w:hAnsi="宋体" w:cs="宋体"/>
                <w:bCs/>
                <w:szCs w:val="21"/>
              </w:rPr>
              <w:t>10</w:t>
            </w:r>
          </w:p>
        </w:tc>
        <w:tc>
          <w:tcPr>
            <w:tcW w:w="964" w:type="dxa"/>
            <w:tcBorders>
              <w:top w:val="single" w:sz="4" w:space="0" w:color="auto"/>
              <w:left w:val="single" w:sz="4" w:space="0" w:color="auto"/>
              <w:bottom w:val="single" w:sz="4" w:space="0" w:color="auto"/>
              <w:right w:val="single" w:sz="4" w:space="0" w:color="auto"/>
            </w:tcBorders>
            <w:vAlign w:val="center"/>
          </w:tcPr>
          <w:p w:rsidR="004C3CDE" w:rsidRDefault="004C3CDE">
            <w:pPr>
              <w:widowControl/>
              <w:jc w:val="center"/>
              <w:textAlignment w:val="center"/>
              <w:rPr>
                <w:rFonts w:ascii="宋体" w:hAnsi="宋体" w:cs="宋体"/>
                <w:bCs/>
                <w:szCs w:val="21"/>
              </w:rPr>
            </w:pPr>
          </w:p>
        </w:tc>
        <w:tc>
          <w:tcPr>
            <w:tcW w:w="1124" w:type="dxa"/>
            <w:tcBorders>
              <w:top w:val="single" w:sz="4" w:space="0" w:color="auto"/>
              <w:left w:val="single" w:sz="4" w:space="0" w:color="auto"/>
              <w:bottom w:val="single" w:sz="4" w:space="0" w:color="auto"/>
              <w:right w:val="single" w:sz="4" w:space="0" w:color="auto"/>
            </w:tcBorders>
            <w:vAlign w:val="center"/>
          </w:tcPr>
          <w:p w:rsidR="004C3CDE" w:rsidRDefault="004C3CDE">
            <w:pPr>
              <w:widowControl/>
              <w:jc w:val="left"/>
              <w:rPr>
                <w:rFonts w:ascii="宋体" w:hAnsi="宋体" w:cs="宋体"/>
                <w:bCs/>
                <w:szCs w:val="21"/>
              </w:rPr>
            </w:pPr>
          </w:p>
        </w:tc>
        <w:tc>
          <w:tcPr>
            <w:tcW w:w="782" w:type="dxa"/>
            <w:tcBorders>
              <w:top w:val="single" w:sz="4" w:space="0" w:color="auto"/>
              <w:left w:val="single" w:sz="4" w:space="0" w:color="auto"/>
              <w:bottom w:val="single" w:sz="4" w:space="0" w:color="auto"/>
              <w:right w:val="single" w:sz="4" w:space="0" w:color="auto"/>
            </w:tcBorders>
            <w:vAlign w:val="center"/>
          </w:tcPr>
          <w:p w:rsidR="004C3CDE" w:rsidRDefault="004C3CDE">
            <w:pPr>
              <w:widowControl/>
              <w:jc w:val="left"/>
              <w:rPr>
                <w:rFonts w:ascii="宋体" w:hAnsi="宋体" w:cs="宋体"/>
                <w:bCs/>
                <w:szCs w:val="21"/>
              </w:rPr>
            </w:pPr>
          </w:p>
        </w:tc>
      </w:tr>
      <w:tr w:rsidR="004C3CDE">
        <w:trPr>
          <w:cantSplit/>
          <w:trHeight w:val="364"/>
          <w:jc w:val="center"/>
        </w:trPr>
        <w:tc>
          <w:tcPr>
            <w:tcW w:w="7594" w:type="dxa"/>
            <w:gridSpan w:val="7"/>
            <w:tcBorders>
              <w:top w:val="single" w:sz="4" w:space="0" w:color="auto"/>
              <w:left w:val="single" w:sz="4" w:space="0" w:color="auto"/>
              <w:bottom w:val="single" w:sz="4" w:space="0" w:color="auto"/>
              <w:right w:val="single" w:sz="4" w:space="0" w:color="auto"/>
            </w:tcBorders>
            <w:vAlign w:val="center"/>
          </w:tcPr>
          <w:p w:rsidR="004C3CDE" w:rsidRDefault="003B20CB">
            <w:pPr>
              <w:widowControl/>
              <w:jc w:val="center"/>
              <w:textAlignment w:val="center"/>
              <w:rPr>
                <w:rFonts w:ascii="宋体" w:hAnsi="宋体" w:cs="宋体"/>
                <w:bCs/>
                <w:szCs w:val="21"/>
              </w:rPr>
            </w:pPr>
            <w:r>
              <w:rPr>
                <w:rFonts w:ascii="宋体" w:hAnsi="宋体" w:cs="宋体" w:hint="eastAsia"/>
                <w:bCs/>
                <w:szCs w:val="21"/>
              </w:rPr>
              <w:t>考核总分</w:t>
            </w:r>
          </w:p>
        </w:tc>
        <w:tc>
          <w:tcPr>
            <w:tcW w:w="1906" w:type="dxa"/>
            <w:gridSpan w:val="2"/>
            <w:tcBorders>
              <w:top w:val="single" w:sz="4" w:space="0" w:color="auto"/>
              <w:left w:val="single" w:sz="4" w:space="0" w:color="auto"/>
              <w:bottom w:val="single" w:sz="4" w:space="0" w:color="auto"/>
              <w:right w:val="single" w:sz="4" w:space="0" w:color="auto"/>
            </w:tcBorders>
            <w:vAlign w:val="center"/>
          </w:tcPr>
          <w:p w:rsidR="004C3CDE" w:rsidRDefault="004C3CDE">
            <w:pPr>
              <w:widowControl/>
              <w:jc w:val="left"/>
              <w:rPr>
                <w:rFonts w:ascii="宋体" w:hAnsi="宋体" w:cs="宋体"/>
                <w:bCs/>
                <w:szCs w:val="21"/>
              </w:rPr>
            </w:pPr>
          </w:p>
        </w:tc>
      </w:tr>
      <w:tr w:rsidR="004C3CDE">
        <w:trPr>
          <w:cantSplit/>
          <w:trHeight w:val="364"/>
          <w:jc w:val="center"/>
        </w:trPr>
        <w:tc>
          <w:tcPr>
            <w:tcW w:w="7594" w:type="dxa"/>
            <w:gridSpan w:val="7"/>
            <w:tcBorders>
              <w:top w:val="single" w:sz="4" w:space="0" w:color="auto"/>
              <w:left w:val="single" w:sz="4" w:space="0" w:color="auto"/>
              <w:bottom w:val="single" w:sz="4" w:space="0" w:color="auto"/>
              <w:right w:val="single" w:sz="4" w:space="0" w:color="auto"/>
            </w:tcBorders>
            <w:vAlign w:val="center"/>
          </w:tcPr>
          <w:p w:rsidR="004C3CDE" w:rsidRDefault="003B20CB">
            <w:pPr>
              <w:widowControl/>
              <w:jc w:val="center"/>
              <w:textAlignment w:val="center"/>
              <w:rPr>
                <w:rFonts w:ascii="宋体" w:hAnsi="宋体" w:cs="宋体"/>
                <w:bCs/>
                <w:szCs w:val="21"/>
              </w:rPr>
            </w:pPr>
            <w:r>
              <w:rPr>
                <w:rFonts w:ascii="宋体" w:hAnsi="宋体" w:cs="宋体" w:hint="eastAsia"/>
                <w:bCs/>
                <w:szCs w:val="21"/>
              </w:rPr>
              <w:t>考核等级</w:t>
            </w:r>
          </w:p>
        </w:tc>
        <w:tc>
          <w:tcPr>
            <w:tcW w:w="1906" w:type="dxa"/>
            <w:gridSpan w:val="2"/>
            <w:tcBorders>
              <w:top w:val="single" w:sz="4" w:space="0" w:color="auto"/>
              <w:left w:val="single" w:sz="4" w:space="0" w:color="auto"/>
              <w:bottom w:val="single" w:sz="4" w:space="0" w:color="auto"/>
              <w:right w:val="single" w:sz="4" w:space="0" w:color="auto"/>
            </w:tcBorders>
            <w:vAlign w:val="center"/>
          </w:tcPr>
          <w:p w:rsidR="004C3CDE" w:rsidRDefault="004C3CDE">
            <w:pPr>
              <w:widowControl/>
              <w:jc w:val="left"/>
              <w:rPr>
                <w:rFonts w:ascii="宋体" w:hAnsi="宋体" w:cs="宋体"/>
                <w:bCs/>
                <w:szCs w:val="21"/>
              </w:rPr>
            </w:pPr>
          </w:p>
        </w:tc>
      </w:tr>
      <w:tr w:rsidR="004C3CDE">
        <w:trPr>
          <w:cantSplit/>
          <w:trHeight w:val="2030"/>
          <w:jc w:val="center"/>
        </w:trPr>
        <w:tc>
          <w:tcPr>
            <w:tcW w:w="9500" w:type="dxa"/>
            <w:gridSpan w:val="9"/>
            <w:tcBorders>
              <w:top w:val="single" w:sz="4" w:space="0" w:color="auto"/>
              <w:left w:val="single" w:sz="4" w:space="0" w:color="auto"/>
              <w:bottom w:val="single" w:sz="4" w:space="0" w:color="auto"/>
              <w:right w:val="single" w:sz="4" w:space="0" w:color="auto"/>
            </w:tcBorders>
            <w:vAlign w:val="center"/>
          </w:tcPr>
          <w:p w:rsidR="004C3CDE" w:rsidRDefault="003B20CB">
            <w:pPr>
              <w:rPr>
                <w:rFonts w:ascii="宋体" w:hAnsi="宋体" w:cs="宋体"/>
                <w:bCs/>
                <w:spacing w:val="-12"/>
                <w:szCs w:val="21"/>
              </w:rPr>
            </w:pPr>
            <w:r>
              <w:rPr>
                <w:rFonts w:ascii="宋体" w:hAnsi="宋体" w:cs="宋体" w:hint="eastAsia"/>
                <w:szCs w:val="21"/>
              </w:rPr>
              <w:t>考核结论：</w:t>
            </w:r>
          </w:p>
          <w:p w:rsidR="004C3CDE" w:rsidRDefault="004C3CDE">
            <w:pPr>
              <w:rPr>
                <w:rFonts w:ascii="宋体" w:hAnsi="宋体" w:cs="宋体"/>
                <w:szCs w:val="21"/>
              </w:rPr>
            </w:pPr>
          </w:p>
          <w:p w:rsidR="004C3CDE" w:rsidRDefault="004C3CDE">
            <w:pPr>
              <w:rPr>
                <w:rFonts w:ascii="宋体" w:hAnsi="宋体" w:cs="宋体"/>
                <w:szCs w:val="21"/>
              </w:rPr>
            </w:pPr>
          </w:p>
          <w:p w:rsidR="004C3CDE" w:rsidRDefault="003B20CB">
            <w:pPr>
              <w:widowControl/>
              <w:autoSpaceDE w:val="0"/>
              <w:autoSpaceDN w:val="0"/>
              <w:ind w:right="108"/>
              <w:jc w:val="left"/>
            </w:pPr>
            <w:r>
              <w:rPr>
                <w:rFonts w:hint="eastAsia"/>
              </w:rPr>
              <w:t>甲方考核评价小组组长签名：</w:t>
            </w:r>
            <w:r>
              <w:rPr>
                <w:rFonts w:hint="eastAsia"/>
              </w:rPr>
              <w:t xml:space="preserve">       </w:t>
            </w:r>
            <w:r>
              <w:rPr>
                <w:rFonts w:hint="eastAsia"/>
              </w:rPr>
              <w:t>成员签名：</w:t>
            </w:r>
          </w:p>
          <w:p w:rsidR="004C3CDE" w:rsidRDefault="003B20CB">
            <w:pPr>
              <w:rPr>
                <w:rFonts w:ascii="宋体" w:hAnsi="宋体" w:cs="宋体"/>
                <w:color w:val="000000"/>
                <w:szCs w:val="21"/>
              </w:rPr>
            </w:pPr>
            <w:r>
              <w:rPr>
                <w:rFonts w:hint="eastAsia"/>
              </w:rPr>
              <w:t>丙方考核评价小组组长签名：</w:t>
            </w:r>
            <w:r>
              <w:rPr>
                <w:rFonts w:hint="eastAsia"/>
              </w:rPr>
              <w:t xml:space="preserve">       </w:t>
            </w:r>
            <w:r>
              <w:rPr>
                <w:rFonts w:hint="eastAsia"/>
              </w:rPr>
              <w:t>成员签名：</w:t>
            </w:r>
          </w:p>
        </w:tc>
      </w:tr>
      <w:tr w:rsidR="004C3CDE">
        <w:trPr>
          <w:cantSplit/>
          <w:trHeight w:val="1787"/>
          <w:jc w:val="center"/>
        </w:trPr>
        <w:tc>
          <w:tcPr>
            <w:tcW w:w="4487" w:type="dxa"/>
            <w:gridSpan w:val="4"/>
            <w:tcBorders>
              <w:top w:val="single" w:sz="4" w:space="0" w:color="auto"/>
              <w:left w:val="single" w:sz="4" w:space="0" w:color="auto"/>
              <w:bottom w:val="single" w:sz="4" w:space="0" w:color="auto"/>
              <w:right w:val="single" w:sz="4" w:space="0" w:color="auto"/>
            </w:tcBorders>
            <w:vAlign w:val="center"/>
          </w:tcPr>
          <w:p w:rsidR="004C3CDE" w:rsidRDefault="003B20CB">
            <w:pPr>
              <w:widowControl/>
              <w:autoSpaceDE w:val="0"/>
              <w:autoSpaceDN w:val="0"/>
              <w:ind w:right="108"/>
              <w:jc w:val="left"/>
              <w:rPr>
                <w:rFonts w:ascii="宋体" w:hAnsi="宋体" w:cs="宋体"/>
                <w:szCs w:val="21"/>
              </w:rPr>
            </w:pPr>
            <w:r>
              <w:rPr>
                <w:rFonts w:ascii="宋体" w:hAnsi="宋体" w:cs="宋体" w:hint="eastAsia"/>
                <w:szCs w:val="21"/>
              </w:rPr>
              <w:t>甲方考核部门负责人签名：</w:t>
            </w:r>
          </w:p>
          <w:p w:rsidR="004C3CDE" w:rsidRDefault="004C3CDE">
            <w:pPr>
              <w:widowControl/>
              <w:autoSpaceDE w:val="0"/>
              <w:autoSpaceDN w:val="0"/>
              <w:ind w:left="108" w:right="108"/>
              <w:jc w:val="left"/>
              <w:rPr>
                <w:rFonts w:ascii="宋体" w:hAnsi="宋体" w:cs="宋体"/>
                <w:szCs w:val="21"/>
              </w:rPr>
            </w:pPr>
          </w:p>
          <w:p w:rsidR="004C3CDE" w:rsidRDefault="003B20CB">
            <w:pPr>
              <w:widowControl/>
              <w:autoSpaceDE w:val="0"/>
              <w:autoSpaceDN w:val="0"/>
              <w:ind w:right="108"/>
              <w:jc w:val="left"/>
              <w:rPr>
                <w:rFonts w:ascii="宋体" w:hAnsi="宋体" w:cs="宋体"/>
                <w:szCs w:val="21"/>
              </w:rPr>
            </w:pPr>
            <w:r>
              <w:rPr>
                <w:rFonts w:ascii="宋体" w:hAnsi="宋体" w:cs="宋体" w:hint="eastAsia"/>
                <w:szCs w:val="21"/>
              </w:rPr>
              <w:t>甲方考核部门公章：</w:t>
            </w:r>
          </w:p>
          <w:p w:rsidR="004C3CDE" w:rsidRDefault="004C3CDE">
            <w:pPr>
              <w:widowControl/>
              <w:autoSpaceDE w:val="0"/>
              <w:autoSpaceDN w:val="0"/>
              <w:ind w:left="108" w:right="108"/>
              <w:jc w:val="left"/>
              <w:rPr>
                <w:rFonts w:ascii="宋体" w:hAnsi="宋体" w:cs="宋体"/>
                <w:szCs w:val="21"/>
              </w:rPr>
            </w:pPr>
          </w:p>
          <w:p w:rsidR="004C3CDE" w:rsidRDefault="003B20CB">
            <w:pPr>
              <w:widowControl/>
              <w:ind w:firstLineChars="800" w:firstLine="1920"/>
              <w:jc w:val="left"/>
              <w:rPr>
                <w:rFonts w:ascii="宋体" w:hAnsi="宋体" w:cs="宋体"/>
                <w:bCs/>
                <w:szCs w:val="21"/>
              </w:rPr>
            </w:pPr>
            <w:r>
              <w:rPr>
                <w:rFonts w:ascii="宋体" w:hAnsi="宋体" w:cs="宋体" w:hint="eastAsia"/>
                <w:szCs w:val="21"/>
              </w:rPr>
              <w:t>年    月    日</w:t>
            </w:r>
          </w:p>
        </w:tc>
        <w:tc>
          <w:tcPr>
            <w:tcW w:w="5013" w:type="dxa"/>
            <w:gridSpan w:val="5"/>
            <w:tcBorders>
              <w:top w:val="single" w:sz="4" w:space="0" w:color="auto"/>
              <w:left w:val="single" w:sz="4" w:space="0" w:color="auto"/>
              <w:bottom w:val="single" w:sz="4" w:space="0" w:color="auto"/>
              <w:right w:val="single" w:sz="4" w:space="0" w:color="auto"/>
            </w:tcBorders>
          </w:tcPr>
          <w:p w:rsidR="004C3CDE" w:rsidRDefault="003B20CB">
            <w:pPr>
              <w:widowControl/>
              <w:autoSpaceDE w:val="0"/>
              <w:autoSpaceDN w:val="0"/>
              <w:ind w:right="108"/>
              <w:jc w:val="left"/>
              <w:rPr>
                <w:rFonts w:ascii="宋体" w:hAnsi="宋体" w:cs="宋体"/>
                <w:szCs w:val="21"/>
              </w:rPr>
            </w:pPr>
            <w:r>
              <w:rPr>
                <w:rFonts w:ascii="宋体" w:hAnsi="宋体" w:cs="宋体" w:hint="eastAsia"/>
                <w:szCs w:val="21"/>
              </w:rPr>
              <w:t>丙方考核部门负责人签名：</w:t>
            </w:r>
          </w:p>
          <w:p w:rsidR="004C3CDE" w:rsidRDefault="004C3CDE">
            <w:pPr>
              <w:widowControl/>
              <w:autoSpaceDE w:val="0"/>
              <w:autoSpaceDN w:val="0"/>
              <w:ind w:right="108"/>
              <w:jc w:val="left"/>
              <w:rPr>
                <w:rFonts w:ascii="宋体" w:hAnsi="宋体" w:cs="宋体"/>
                <w:szCs w:val="21"/>
              </w:rPr>
            </w:pPr>
          </w:p>
          <w:p w:rsidR="004C3CDE" w:rsidRDefault="003B20CB">
            <w:pPr>
              <w:widowControl/>
              <w:autoSpaceDE w:val="0"/>
              <w:autoSpaceDN w:val="0"/>
              <w:ind w:right="108"/>
              <w:jc w:val="left"/>
              <w:rPr>
                <w:rFonts w:ascii="宋体" w:hAnsi="宋体" w:cs="宋体"/>
                <w:szCs w:val="21"/>
              </w:rPr>
            </w:pPr>
            <w:r>
              <w:rPr>
                <w:rFonts w:ascii="宋体" w:hAnsi="宋体" w:cs="宋体" w:hint="eastAsia"/>
                <w:szCs w:val="21"/>
              </w:rPr>
              <w:t>丙方考核部门公章：</w:t>
            </w:r>
          </w:p>
          <w:p w:rsidR="004C3CDE" w:rsidRDefault="003B20CB">
            <w:pPr>
              <w:widowControl/>
              <w:autoSpaceDE w:val="0"/>
              <w:autoSpaceDN w:val="0"/>
              <w:ind w:right="108"/>
              <w:jc w:val="left"/>
              <w:rPr>
                <w:rFonts w:ascii="宋体" w:hAnsi="宋体" w:cs="宋体"/>
                <w:szCs w:val="21"/>
              </w:rPr>
            </w:pPr>
            <w:r>
              <w:rPr>
                <w:rFonts w:ascii="宋体" w:hAnsi="宋体" w:cs="宋体" w:hint="eastAsia"/>
                <w:szCs w:val="21"/>
              </w:rPr>
              <w:t xml:space="preserve">                  </w:t>
            </w:r>
          </w:p>
          <w:p w:rsidR="004C3CDE" w:rsidRDefault="003B20CB">
            <w:pPr>
              <w:widowControl/>
              <w:autoSpaceDE w:val="0"/>
              <w:autoSpaceDN w:val="0"/>
              <w:ind w:right="108" w:firstLineChars="1000" w:firstLine="2400"/>
              <w:jc w:val="left"/>
              <w:rPr>
                <w:rFonts w:ascii="宋体" w:hAnsi="宋体" w:cs="宋体"/>
                <w:bCs/>
                <w:szCs w:val="21"/>
              </w:rPr>
            </w:pPr>
            <w:r>
              <w:rPr>
                <w:rFonts w:ascii="宋体" w:hAnsi="宋体" w:cs="宋体" w:hint="eastAsia"/>
                <w:szCs w:val="21"/>
              </w:rPr>
              <w:t>年    月    日</w:t>
            </w:r>
          </w:p>
        </w:tc>
      </w:tr>
    </w:tbl>
    <w:p w:rsidR="004C3CDE" w:rsidRDefault="003B20CB">
      <w:pPr>
        <w:jc w:val="left"/>
        <w:rPr>
          <w:rFonts w:ascii="宋体" w:hAnsi="宋体" w:cs="宋体"/>
          <w:szCs w:val="21"/>
        </w:rPr>
      </w:pPr>
      <w:r>
        <w:rPr>
          <w:rFonts w:ascii="宋体" w:hAnsi="宋体" w:cs="宋体" w:hint="eastAsia"/>
          <w:szCs w:val="21"/>
        </w:rPr>
        <w:t>注：</w:t>
      </w:r>
    </w:p>
    <w:p w:rsidR="004C3CDE" w:rsidRDefault="003B20CB">
      <w:pPr>
        <w:numPr>
          <w:ilvl w:val="0"/>
          <w:numId w:val="9"/>
        </w:numPr>
        <w:jc w:val="left"/>
        <w:rPr>
          <w:rFonts w:ascii="宋体" w:hAnsi="宋体" w:cs="宋体"/>
          <w:szCs w:val="21"/>
        </w:rPr>
      </w:pPr>
      <w:r>
        <w:rPr>
          <w:rFonts w:ascii="宋体" w:hAnsi="宋体" w:cs="宋体" w:hint="eastAsia"/>
          <w:szCs w:val="21"/>
        </w:rPr>
        <w:t>甲方及丙方考核评价成员指甲方及丙方使用需求部门或业务主管部门相关考核人员；</w:t>
      </w:r>
    </w:p>
    <w:p w:rsidR="004C3CDE" w:rsidRDefault="003B20CB">
      <w:pPr>
        <w:numPr>
          <w:ilvl w:val="0"/>
          <w:numId w:val="9"/>
        </w:numPr>
        <w:jc w:val="left"/>
        <w:rPr>
          <w:rFonts w:ascii="宋体" w:hAnsi="宋体" w:cs="宋体"/>
          <w:szCs w:val="21"/>
        </w:rPr>
      </w:pPr>
      <w:r>
        <w:rPr>
          <w:rFonts w:ascii="宋体" w:hAnsi="宋体" w:cs="宋体" w:hint="eastAsia"/>
          <w:szCs w:val="21"/>
        </w:rPr>
        <w:t>该表格一式四联，第一联：甲方考核评价部门留存；第二联：乙方留存；第三联：丙方考核评价部门留存；第四联：丙方考核评价部门申请付款时财务部门留存。此表不足记录结果时，可增加附页。</w:t>
      </w:r>
    </w:p>
    <w:p w:rsidR="004C3CDE" w:rsidRDefault="003B20CB">
      <w:pPr>
        <w:pStyle w:val="2"/>
        <w:tabs>
          <w:tab w:val="left" w:pos="8640"/>
        </w:tabs>
        <w:spacing w:line="240" w:lineRule="auto"/>
        <w:ind w:leftChars="0" w:left="0" w:firstLineChars="0" w:firstLine="0"/>
        <w:rPr>
          <w:b/>
          <w:szCs w:val="21"/>
        </w:rPr>
      </w:pPr>
      <w:r>
        <w:rPr>
          <w:sz w:val="21"/>
          <w:szCs w:val="21"/>
        </w:rPr>
        <w:t>3.A</w:t>
      </w:r>
      <w:proofErr w:type="gramStart"/>
      <w:r>
        <w:rPr>
          <w:sz w:val="21"/>
          <w:szCs w:val="21"/>
        </w:rPr>
        <w:t>级指考核</w:t>
      </w:r>
      <w:proofErr w:type="gramEnd"/>
      <w:r>
        <w:rPr>
          <w:sz w:val="21"/>
          <w:szCs w:val="21"/>
        </w:rPr>
        <w:t>得分在</w:t>
      </w:r>
      <w:r>
        <w:rPr>
          <w:sz w:val="21"/>
          <w:szCs w:val="21"/>
        </w:rPr>
        <w:t>90</w:t>
      </w:r>
      <w:r>
        <w:rPr>
          <w:sz w:val="21"/>
          <w:szCs w:val="21"/>
        </w:rPr>
        <w:t>分（含）以上的供应商</w:t>
      </w:r>
      <w:r>
        <w:rPr>
          <w:sz w:val="21"/>
          <w:szCs w:val="21"/>
        </w:rPr>
        <w:t>;B</w:t>
      </w:r>
      <w:proofErr w:type="gramStart"/>
      <w:r>
        <w:rPr>
          <w:sz w:val="21"/>
          <w:szCs w:val="21"/>
        </w:rPr>
        <w:t>级指考核</w:t>
      </w:r>
      <w:proofErr w:type="gramEnd"/>
      <w:r>
        <w:rPr>
          <w:sz w:val="21"/>
          <w:szCs w:val="21"/>
        </w:rPr>
        <w:t>得分在</w:t>
      </w:r>
      <w:r>
        <w:rPr>
          <w:sz w:val="21"/>
          <w:szCs w:val="21"/>
        </w:rPr>
        <w:t>80</w:t>
      </w:r>
      <w:r>
        <w:rPr>
          <w:sz w:val="21"/>
          <w:szCs w:val="21"/>
        </w:rPr>
        <w:t>分（含）至</w:t>
      </w:r>
      <w:r>
        <w:rPr>
          <w:sz w:val="21"/>
          <w:szCs w:val="21"/>
        </w:rPr>
        <w:t>89</w:t>
      </w:r>
      <w:r>
        <w:rPr>
          <w:sz w:val="21"/>
          <w:szCs w:val="21"/>
        </w:rPr>
        <w:t>分的供应商</w:t>
      </w:r>
      <w:r>
        <w:rPr>
          <w:sz w:val="21"/>
          <w:szCs w:val="21"/>
        </w:rPr>
        <w:t>;C</w:t>
      </w:r>
      <w:proofErr w:type="gramStart"/>
      <w:r>
        <w:rPr>
          <w:sz w:val="21"/>
          <w:szCs w:val="21"/>
        </w:rPr>
        <w:t>级指考核</w:t>
      </w:r>
      <w:proofErr w:type="gramEnd"/>
      <w:r>
        <w:rPr>
          <w:sz w:val="21"/>
          <w:szCs w:val="21"/>
        </w:rPr>
        <w:t>得分在</w:t>
      </w:r>
      <w:r>
        <w:rPr>
          <w:sz w:val="21"/>
          <w:szCs w:val="21"/>
        </w:rPr>
        <w:t>80</w:t>
      </w:r>
      <w:r>
        <w:rPr>
          <w:sz w:val="21"/>
          <w:szCs w:val="21"/>
        </w:rPr>
        <w:t>分以下的供应商。</w:t>
      </w:r>
    </w:p>
    <w:p w:rsidR="004C3CDE" w:rsidRDefault="003B20CB">
      <w:pPr>
        <w:pStyle w:val="2"/>
        <w:tabs>
          <w:tab w:val="left" w:pos="8640"/>
        </w:tabs>
        <w:spacing w:line="240" w:lineRule="auto"/>
        <w:ind w:leftChars="0" w:left="0" w:firstLineChars="0" w:firstLine="0"/>
        <w:rPr>
          <w:rFonts w:ascii="宋体" w:hAnsi="宋体" w:cs="宋体"/>
          <w:szCs w:val="21"/>
        </w:rPr>
      </w:pPr>
      <w:r>
        <w:rPr>
          <w:rFonts w:ascii="宋体" w:hAnsi="宋体" w:cs="宋体" w:hint="eastAsia"/>
          <w:szCs w:val="21"/>
        </w:rPr>
        <w:br w:type="page"/>
        <w:t>附件6：</w:t>
      </w:r>
    </w:p>
    <w:p w:rsidR="004C3CDE" w:rsidRDefault="003B20CB">
      <w:pPr>
        <w:pStyle w:val="2"/>
        <w:tabs>
          <w:tab w:val="left" w:pos="8640"/>
        </w:tabs>
        <w:spacing w:line="240" w:lineRule="auto"/>
        <w:ind w:leftChars="0" w:left="0" w:firstLineChars="0" w:firstLine="0"/>
        <w:jc w:val="center"/>
        <w:rPr>
          <w:rFonts w:ascii="宋体" w:hAnsi="宋体" w:cs="宋体"/>
          <w:b/>
          <w:bCs/>
          <w:szCs w:val="21"/>
        </w:rPr>
      </w:pPr>
      <w:r>
        <w:rPr>
          <w:rFonts w:ascii="宋体" w:hAnsi="宋体" w:cs="宋体" w:hint="eastAsia"/>
          <w:b/>
          <w:bCs/>
          <w:szCs w:val="21"/>
        </w:rPr>
        <w:t>项目服务人员名单</w:t>
      </w:r>
    </w:p>
    <w:p w:rsidR="004C3CDE" w:rsidRDefault="004C3CDE">
      <w:pPr>
        <w:pStyle w:val="2"/>
        <w:tabs>
          <w:tab w:val="left" w:pos="8640"/>
        </w:tabs>
        <w:spacing w:line="240" w:lineRule="auto"/>
        <w:ind w:left="480" w:firstLine="480"/>
        <w:rPr>
          <w:rFonts w:ascii="宋体" w:hAnsi="宋体" w:cs="宋体"/>
          <w:szCs w:val="21"/>
        </w:rPr>
      </w:pPr>
    </w:p>
    <w:tbl>
      <w:tblPr>
        <w:tblW w:w="9108" w:type="dxa"/>
        <w:jc w:val="center"/>
        <w:tblLayout w:type="fixed"/>
        <w:tblLook w:val="04A0" w:firstRow="1" w:lastRow="0" w:firstColumn="1" w:lastColumn="0" w:noHBand="0" w:noVBand="1"/>
      </w:tblPr>
      <w:tblGrid>
        <w:gridCol w:w="948"/>
        <w:gridCol w:w="1500"/>
        <w:gridCol w:w="720"/>
        <w:gridCol w:w="1440"/>
        <w:gridCol w:w="1260"/>
        <w:gridCol w:w="3240"/>
      </w:tblGrid>
      <w:tr w:rsidR="004C3CDE">
        <w:trPr>
          <w:trHeight w:val="878"/>
          <w:jc w:val="center"/>
        </w:trPr>
        <w:tc>
          <w:tcPr>
            <w:tcW w:w="948" w:type="dxa"/>
            <w:tcBorders>
              <w:top w:val="single" w:sz="6" w:space="0" w:color="auto"/>
              <w:left w:val="single" w:sz="6" w:space="0" w:color="auto"/>
              <w:bottom w:val="single" w:sz="6" w:space="0" w:color="auto"/>
              <w:right w:val="single" w:sz="6" w:space="0" w:color="auto"/>
            </w:tcBorders>
            <w:vAlign w:val="center"/>
          </w:tcPr>
          <w:p w:rsidR="004C3CDE" w:rsidRDefault="003B20CB">
            <w:pPr>
              <w:pStyle w:val="2"/>
              <w:tabs>
                <w:tab w:val="left" w:pos="8640"/>
              </w:tabs>
              <w:spacing w:line="240" w:lineRule="auto"/>
              <w:ind w:leftChars="0" w:left="0" w:firstLineChars="0" w:firstLine="0"/>
              <w:rPr>
                <w:rFonts w:ascii="宋体" w:hAnsi="宋体" w:cs="宋体"/>
                <w:b/>
                <w:bCs/>
                <w:szCs w:val="21"/>
              </w:rPr>
            </w:pPr>
            <w:r>
              <w:rPr>
                <w:rFonts w:ascii="宋体" w:hAnsi="宋体" w:cs="宋体"/>
                <w:b/>
                <w:bCs/>
                <w:szCs w:val="21"/>
              </w:rPr>
              <w:t>姓名</w:t>
            </w:r>
          </w:p>
        </w:tc>
        <w:tc>
          <w:tcPr>
            <w:tcW w:w="1500" w:type="dxa"/>
            <w:tcBorders>
              <w:top w:val="single" w:sz="6" w:space="0" w:color="auto"/>
              <w:left w:val="single" w:sz="6" w:space="0" w:color="auto"/>
              <w:bottom w:val="single" w:sz="6" w:space="0" w:color="auto"/>
              <w:right w:val="single" w:sz="6" w:space="0" w:color="auto"/>
            </w:tcBorders>
            <w:vAlign w:val="center"/>
          </w:tcPr>
          <w:p w:rsidR="004C3CDE" w:rsidRDefault="003B20CB">
            <w:pPr>
              <w:pStyle w:val="2"/>
              <w:tabs>
                <w:tab w:val="left" w:pos="8640"/>
              </w:tabs>
              <w:spacing w:line="240" w:lineRule="auto"/>
              <w:ind w:leftChars="0" w:left="0" w:firstLineChars="0" w:firstLine="0"/>
              <w:rPr>
                <w:rFonts w:ascii="宋体" w:hAnsi="宋体" w:cs="宋体"/>
                <w:b/>
                <w:bCs/>
                <w:szCs w:val="21"/>
              </w:rPr>
            </w:pPr>
            <w:r>
              <w:rPr>
                <w:rFonts w:ascii="宋体" w:hAnsi="宋体" w:cs="宋体"/>
                <w:b/>
                <w:bCs/>
                <w:szCs w:val="21"/>
              </w:rPr>
              <w:t>职务</w:t>
            </w:r>
          </w:p>
        </w:tc>
        <w:tc>
          <w:tcPr>
            <w:tcW w:w="720" w:type="dxa"/>
            <w:tcBorders>
              <w:top w:val="single" w:sz="6" w:space="0" w:color="auto"/>
              <w:left w:val="single" w:sz="6" w:space="0" w:color="auto"/>
              <w:bottom w:val="single" w:sz="6" w:space="0" w:color="auto"/>
              <w:right w:val="single" w:sz="6" w:space="0" w:color="auto"/>
            </w:tcBorders>
            <w:vAlign w:val="center"/>
          </w:tcPr>
          <w:p w:rsidR="004C3CDE" w:rsidRDefault="003B20CB">
            <w:pPr>
              <w:pStyle w:val="2"/>
              <w:tabs>
                <w:tab w:val="left" w:pos="8640"/>
              </w:tabs>
              <w:spacing w:line="240" w:lineRule="auto"/>
              <w:ind w:leftChars="0" w:left="0" w:firstLineChars="0" w:firstLine="0"/>
              <w:rPr>
                <w:rFonts w:ascii="宋体" w:hAnsi="宋体" w:cs="宋体"/>
                <w:b/>
                <w:bCs/>
                <w:szCs w:val="21"/>
              </w:rPr>
            </w:pPr>
            <w:r>
              <w:rPr>
                <w:rFonts w:ascii="宋体" w:hAnsi="宋体" w:cs="宋体"/>
                <w:b/>
                <w:bCs/>
                <w:szCs w:val="21"/>
              </w:rPr>
              <w:t>年龄</w:t>
            </w:r>
          </w:p>
        </w:tc>
        <w:tc>
          <w:tcPr>
            <w:tcW w:w="1440" w:type="dxa"/>
            <w:tcBorders>
              <w:top w:val="single" w:sz="6" w:space="0" w:color="auto"/>
              <w:left w:val="single" w:sz="6" w:space="0" w:color="auto"/>
              <w:bottom w:val="single" w:sz="6" w:space="0" w:color="auto"/>
              <w:right w:val="single" w:sz="4" w:space="0" w:color="auto"/>
            </w:tcBorders>
            <w:vAlign w:val="center"/>
          </w:tcPr>
          <w:p w:rsidR="004C3CDE" w:rsidRDefault="003B20CB">
            <w:pPr>
              <w:pStyle w:val="2"/>
              <w:tabs>
                <w:tab w:val="left" w:pos="8640"/>
              </w:tabs>
              <w:spacing w:line="240" w:lineRule="auto"/>
              <w:ind w:leftChars="0" w:left="0" w:firstLineChars="0" w:firstLine="0"/>
              <w:rPr>
                <w:rFonts w:ascii="宋体" w:hAnsi="宋体" w:cs="宋体"/>
                <w:b/>
                <w:bCs/>
                <w:szCs w:val="21"/>
              </w:rPr>
            </w:pPr>
            <w:r>
              <w:rPr>
                <w:rFonts w:ascii="宋体" w:hAnsi="宋体" w:cs="宋体"/>
                <w:b/>
                <w:bCs/>
                <w:szCs w:val="21"/>
              </w:rPr>
              <w:t>职称</w:t>
            </w:r>
          </w:p>
        </w:tc>
        <w:tc>
          <w:tcPr>
            <w:tcW w:w="1260" w:type="dxa"/>
            <w:tcBorders>
              <w:top w:val="single" w:sz="6" w:space="0" w:color="auto"/>
              <w:left w:val="single" w:sz="4" w:space="0" w:color="auto"/>
              <w:bottom w:val="single" w:sz="6" w:space="0" w:color="auto"/>
              <w:right w:val="single" w:sz="6" w:space="0" w:color="auto"/>
            </w:tcBorders>
            <w:vAlign w:val="center"/>
          </w:tcPr>
          <w:p w:rsidR="004C3CDE" w:rsidRDefault="003B20CB">
            <w:pPr>
              <w:pStyle w:val="2"/>
              <w:tabs>
                <w:tab w:val="left" w:pos="8640"/>
              </w:tabs>
              <w:spacing w:line="240" w:lineRule="auto"/>
              <w:ind w:leftChars="0" w:left="0" w:firstLineChars="0" w:firstLine="0"/>
              <w:rPr>
                <w:rFonts w:ascii="宋体" w:hAnsi="宋体" w:cs="宋体"/>
                <w:b/>
                <w:bCs/>
                <w:szCs w:val="21"/>
              </w:rPr>
            </w:pPr>
            <w:r>
              <w:rPr>
                <w:rFonts w:ascii="宋体" w:hAnsi="宋体" w:cs="宋体"/>
                <w:b/>
                <w:bCs/>
                <w:szCs w:val="21"/>
              </w:rPr>
              <w:t>资质认证</w:t>
            </w:r>
          </w:p>
        </w:tc>
        <w:tc>
          <w:tcPr>
            <w:tcW w:w="3240" w:type="dxa"/>
            <w:tcBorders>
              <w:top w:val="single" w:sz="6" w:space="0" w:color="auto"/>
              <w:left w:val="single" w:sz="6" w:space="0" w:color="auto"/>
              <w:bottom w:val="single" w:sz="6" w:space="0" w:color="auto"/>
              <w:right w:val="single" w:sz="6" w:space="0" w:color="auto"/>
            </w:tcBorders>
            <w:vAlign w:val="center"/>
          </w:tcPr>
          <w:p w:rsidR="004C3CDE" w:rsidRDefault="003B20CB">
            <w:pPr>
              <w:pStyle w:val="2"/>
              <w:tabs>
                <w:tab w:val="left" w:pos="8640"/>
              </w:tabs>
              <w:spacing w:line="240" w:lineRule="auto"/>
              <w:ind w:leftChars="0" w:left="0" w:firstLineChars="0" w:firstLine="0"/>
              <w:rPr>
                <w:rFonts w:ascii="宋体" w:hAnsi="宋体" w:cs="宋体"/>
                <w:b/>
                <w:bCs/>
                <w:szCs w:val="21"/>
              </w:rPr>
            </w:pPr>
            <w:r>
              <w:rPr>
                <w:rFonts w:ascii="宋体" w:hAnsi="宋体" w:cs="宋体"/>
                <w:b/>
                <w:bCs/>
                <w:szCs w:val="21"/>
              </w:rPr>
              <w:t>本项目承担的相应责任</w:t>
            </w:r>
          </w:p>
        </w:tc>
      </w:tr>
      <w:tr w:rsidR="004C3CDE">
        <w:trPr>
          <w:trHeight w:val="1217"/>
          <w:jc w:val="center"/>
        </w:trPr>
        <w:tc>
          <w:tcPr>
            <w:tcW w:w="948" w:type="dxa"/>
            <w:tcBorders>
              <w:top w:val="single" w:sz="6" w:space="0" w:color="auto"/>
              <w:left w:val="single" w:sz="6" w:space="0" w:color="auto"/>
              <w:bottom w:val="single" w:sz="6" w:space="0" w:color="auto"/>
              <w:right w:val="single" w:sz="6" w:space="0" w:color="auto"/>
            </w:tcBorders>
            <w:vAlign w:val="center"/>
          </w:tcPr>
          <w:p w:rsidR="004C3CDE" w:rsidRDefault="004C3CDE">
            <w:pPr>
              <w:pStyle w:val="2"/>
              <w:tabs>
                <w:tab w:val="left" w:pos="8640"/>
              </w:tabs>
              <w:spacing w:line="240" w:lineRule="auto"/>
              <w:ind w:leftChars="0" w:left="0" w:firstLineChars="0" w:firstLine="0"/>
              <w:rPr>
                <w:rFonts w:ascii="宋体" w:hAnsi="宋体" w:cs="宋体"/>
                <w:szCs w:val="21"/>
              </w:rPr>
            </w:pPr>
          </w:p>
        </w:tc>
        <w:tc>
          <w:tcPr>
            <w:tcW w:w="1500" w:type="dxa"/>
            <w:tcBorders>
              <w:top w:val="single" w:sz="6" w:space="0" w:color="auto"/>
              <w:left w:val="single" w:sz="6" w:space="0" w:color="auto"/>
              <w:bottom w:val="single" w:sz="6" w:space="0" w:color="auto"/>
              <w:right w:val="single" w:sz="6" w:space="0" w:color="auto"/>
            </w:tcBorders>
            <w:vAlign w:val="center"/>
          </w:tcPr>
          <w:p w:rsidR="004C3CDE" w:rsidRDefault="004C3CDE">
            <w:pPr>
              <w:pStyle w:val="2"/>
              <w:tabs>
                <w:tab w:val="left" w:pos="8640"/>
              </w:tabs>
              <w:spacing w:line="240" w:lineRule="auto"/>
              <w:ind w:leftChars="0" w:left="0" w:firstLineChars="0" w:firstLine="0"/>
              <w:rPr>
                <w:rFonts w:ascii="宋体" w:hAnsi="宋体" w:cs="宋体"/>
                <w:szCs w:val="21"/>
              </w:rPr>
            </w:pPr>
          </w:p>
        </w:tc>
        <w:tc>
          <w:tcPr>
            <w:tcW w:w="720" w:type="dxa"/>
            <w:tcBorders>
              <w:top w:val="single" w:sz="6" w:space="0" w:color="auto"/>
              <w:left w:val="single" w:sz="6" w:space="0" w:color="auto"/>
              <w:bottom w:val="single" w:sz="6" w:space="0" w:color="auto"/>
              <w:right w:val="single" w:sz="6" w:space="0" w:color="auto"/>
            </w:tcBorders>
            <w:vAlign w:val="center"/>
          </w:tcPr>
          <w:p w:rsidR="004C3CDE" w:rsidRDefault="004C3CDE">
            <w:pPr>
              <w:pStyle w:val="2"/>
              <w:tabs>
                <w:tab w:val="left" w:pos="8640"/>
              </w:tabs>
              <w:spacing w:line="240" w:lineRule="auto"/>
              <w:ind w:leftChars="0" w:left="0" w:firstLineChars="0" w:firstLine="0"/>
              <w:rPr>
                <w:rFonts w:ascii="宋体" w:hAnsi="宋体" w:cs="宋体"/>
                <w:szCs w:val="21"/>
              </w:rPr>
            </w:pPr>
          </w:p>
        </w:tc>
        <w:tc>
          <w:tcPr>
            <w:tcW w:w="1440" w:type="dxa"/>
            <w:tcBorders>
              <w:top w:val="single" w:sz="6" w:space="0" w:color="auto"/>
              <w:left w:val="single" w:sz="6" w:space="0" w:color="auto"/>
              <w:bottom w:val="single" w:sz="6" w:space="0" w:color="auto"/>
              <w:right w:val="single" w:sz="4" w:space="0" w:color="auto"/>
            </w:tcBorders>
            <w:vAlign w:val="center"/>
          </w:tcPr>
          <w:p w:rsidR="004C3CDE" w:rsidRDefault="004C3CDE">
            <w:pPr>
              <w:pStyle w:val="2"/>
              <w:tabs>
                <w:tab w:val="left" w:pos="8640"/>
              </w:tabs>
              <w:spacing w:line="240" w:lineRule="auto"/>
              <w:ind w:leftChars="0" w:left="0" w:firstLineChars="0" w:firstLine="0"/>
              <w:rPr>
                <w:rFonts w:ascii="宋体" w:hAnsi="宋体" w:cs="宋体"/>
                <w:szCs w:val="21"/>
              </w:rPr>
            </w:pPr>
          </w:p>
        </w:tc>
        <w:tc>
          <w:tcPr>
            <w:tcW w:w="1260" w:type="dxa"/>
            <w:tcBorders>
              <w:top w:val="single" w:sz="6" w:space="0" w:color="auto"/>
              <w:left w:val="single" w:sz="4" w:space="0" w:color="auto"/>
              <w:bottom w:val="single" w:sz="6" w:space="0" w:color="auto"/>
              <w:right w:val="single" w:sz="6" w:space="0" w:color="auto"/>
            </w:tcBorders>
            <w:vAlign w:val="center"/>
          </w:tcPr>
          <w:p w:rsidR="004C3CDE" w:rsidRDefault="004C3CDE">
            <w:pPr>
              <w:pStyle w:val="2"/>
              <w:tabs>
                <w:tab w:val="left" w:pos="8640"/>
              </w:tabs>
              <w:spacing w:line="240" w:lineRule="auto"/>
              <w:ind w:leftChars="0" w:left="0" w:firstLineChars="0" w:firstLine="0"/>
              <w:rPr>
                <w:rFonts w:ascii="宋体" w:hAnsi="宋体" w:cs="宋体"/>
                <w:szCs w:val="21"/>
              </w:rPr>
            </w:pPr>
          </w:p>
        </w:tc>
        <w:tc>
          <w:tcPr>
            <w:tcW w:w="3240" w:type="dxa"/>
            <w:tcBorders>
              <w:top w:val="single" w:sz="6" w:space="0" w:color="auto"/>
              <w:left w:val="single" w:sz="6" w:space="0" w:color="auto"/>
              <w:bottom w:val="single" w:sz="6" w:space="0" w:color="auto"/>
              <w:right w:val="single" w:sz="6" w:space="0" w:color="auto"/>
            </w:tcBorders>
            <w:vAlign w:val="center"/>
          </w:tcPr>
          <w:p w:rsidR="004C3CDE" w:rsidRDefault="004C3CDE">
            <w:pPr>
              <w:pStyle w:val="2"/>
              <w:tabs>
                <w:tab w:val="left" w:pos="8640"/>
              </w:tabs>
              <w:spacing w:line="240" w:lineRule="auto"/>
              <w:ind w:leftChars="0" w:left="0" w:firstLineChars="0" w:firstLine="0"/>
              <w:rPr>
                <w:rFonts w:ascii="宋体" w:hAnsi="宋体" w:cs="宋体"/>
                <w:szCs w:val="21"/>
              </w:rPr>
            </w:pPr>
          </w:p>
        </w:tc>
      </w:tr>
      <w:tr w:rsidR="004C3CDE">
        <w:trPr>
          <w:trHeight w:val="1217"/>
          <w:jc w:val="center"/>
        </w:trPr>
        <w:tc>
          <w:tcPr>
            <w:tcW w:w="948" w:type="dxa"/>
            <w:tcBorders>
              <w:top w:val="single" w:sz="6" w:space="0" w:color="auto"/>
              <w:left w:val="single" w:sz="6" w:space="0" w:color="auto"/>
              <w:bottom w:val="single" w:sz="6" w:space="0" w:color="auto"/>
              <w:right w:val="single" w:sz="6" w:space="0" w:color="auto"/>
            </w:tcBorders>
            <w:vAlign w:val="center"/>
          </w:tcPr>
          <w:p w:rsidR="004C3CDE" w:rsidRDefault="004C3CDE">
            <w:pPr>
              <w:pStyle w:val="2"/>
              <w:tabs>
                <w:tab w:val="left" w:pos="8640"/>
              </w:tabs>
              <w:spacing w:line="240" w:lineRule="auto"/>
              <w:ind w:leftChars="0" w:left="0" w:firstLineChars="0" w:firstLine="0"/>
              <w:rPr>
                <w:rFonts w:ascii="宋体" w:hAnsi="宋体" w:cs="宋体"/>
                <w:szCs w:val="21"/>
              </w:rPr>
            </w:pPr>
          </w:p>
        </w:tc>
        <w:tc>
          <w:tcPr>
            <w:tcW w:w="1500" w:type="dxa"/>
            <w:tcBorders>
              <w:top w:val="single" w:sz="6" w:space="0" w:color="auto"/>
              <w:left w:val="single" w:sz="6" w:space="0" w:color="auto"/>
              <w:bottom w:val="single" w:sz="6" w:space="0" w:color="auto"/>
              <w:right w:val="single" w:sz="6" w:space="0" w:color="auto"/>
            </w:tcBorders>
            <w:vAlign w:val="center"/>
          </w:tcPr>
          <w:p w:rsidR="004C3CDE" w:rsidRDefault="004C3CDE">
            <w:pPr>
              <w:pStyle w:val="2"/>
              <w:tabs>
                <w:tab w:val="left" w:pos="8640"/>
              </w:tabs>
              <w:spacing w:line="240" w:lineRule="auto"/>
              <w:ind w:leftChars="0" w:left="0" w:firstLineChars="0" w:firstLine="0"/>
              <w:rPr>
                <w:rFonts w:ascii="宋体" w:hAnsi="宋体" w:cs="宋体"/>
                <w:szCs w:val="21"/>
              </w:rPr>
            </w:pPr>
          </w:p>
        </w:tc>
        <w:tc>
          <w:tcPr>
            <w:tcW w:w="720" w:type="dxa"/>
            <w:tcBorders>
              <w:top w:val="single" w:sz="6" w:space="0" w:color="auto"/>
              <w:left w:val="single" w:sz="6" w:space="0" w:color="auto"/>
              <w:bottom w:val="single" w:sz="6" w:space="0" w:color="auto"/>
              <w:right w:val="single" w:sz="6" w:space="0" w:color="auto"/>
            </w:tcBorders>
            <w:vAlign w:val="center"/>
          </w:tcPr>
          <w:p w:rsidR="004C3CDE" w:rsidRDefault="004C3CDE">
            <w:pPr>
              <w:pStyle w:val="2"/>
              <w:tabs>
                <w:tab w:val="left" w:pos="8640"/>
              </w:tabs>
              <w:spacing w:line="240" w:lineRule="auto"/>
              <w:ind w:leftChars="0" w:left="0" w:firstLineChars="0" w:firstLine="0"/>
              <w:rPr>
                <w:rFonts w:ascii="宋体" w:hAnsi="宋体" w:cs="宋体"/>
                <w:szCs w:val="21"/>
              </w:rPr>
            </w:pPr>
          </w:p>
        </w:tc>
        <w:tc>
          <w:tcPr>
            <w:tcW w:w="1440" w:type="dxa"/>
            <w:tcBorders>
              <w:top w:val="single" w:sz="6" w:space="0" w:color="auto"/>
              <w:left w:val="single" w:sz="6" w:space="0" w:color="auto"/>
              <w:bottom w:val="single" w:sz="6" w:space="0" w:color="auto"/>
              <w:right w:val="single" w:sz="4" w:space="0" w:color="auto"/>
            </w:tcBorders>
            <w:vAlign w:val="center"/>
          </w:tcPr>
          <w:p w:rsidR="004C3CDE" w:rsidRDefault="004C3CDE">
            <w:pPr>
              <w:pStyle w:val="2"/>
              <w:tabs>
                <w:tab w:val="left" w:pos="8640"/>
              </w:tabs>
              <w:spacing w:line="240" w:lineRule="auto"/>
              <w:ind w:leftChars="0" w:left="0" w:firstLineChars="0" w:firstLine="0"/>
              <w:rPr>
                <w:rFonts w:ascii="宋体" w:hAnsi="宋体" w:cs="宋体"/>
                <w:szCs w:val="21"/>
              </w:rPr>
            </w:pPr>
          </w:p>
        </w:tc>
        <w:tc>
          <w:tcPr>
            <w:tcW w:w="1260" w:type="dxa"/>
            <w:tcBorders>
              <w:top w:val="single" w:sz="6" w:space="0" w:color="auto"/>
              <w:left w:val="single" w:sz="4" w:space="0" w:color="auto"/>
              <w:bottom w:val="single" w:sz="6" w:space="0" w:color="auto"/>
              <w:right w:val="single" w:sz="6" w:space="0" w:color="auto"/>
            </w:tcBorders>
            <w:vAlign w:val="center"/>
          </w:tcPr>
          <w:p w:rsidR="004C3CDE" w:rsidRDefault="004C3CDE">
            <w:pPr>
              <w:pStyle w:val="2"/>
              <w:tabs>
                <w:tab w:val="left" w:pos="8640"/>
              </w:tabs>
              <w:spacing w:line="240" w:lineRule="auto"/>
              <w:ind w:leftChars="0" w:left="0" w:firstLineChars="0" w:firstLine="0"/>
              <w:rPr>
                <w:rFonts w:ascii="宋体" w:hAnsi="宋体" w:cs="宋体"/>
                <w:szCs w:val="21"/>
              </w:rPr>
            </w:pPr>
          </w:p>
        </w:tc>
        <w:tc>
          <w:tcPr>
            <w:tcW w:w="3240" w:type="dxa"/>
            <w:tcBorders>
              <w:top w:val="single" w:sz="6" w:space="0" w:color="auto"/>
              <w:left w:val="single" w:sz="6" w:space="0" w:color="auto"/>
              <w:bottom w:val="single" w:sz="6" w:space="0" w:color="auto"/>
              <w:right w:val="single" w:sz="6" w:space="0" w:color="auto"/>
            </w:tcBorders>
            <w:vAlign w:val="center"/>
          </w:tcPr>
          <w:p w:rsidR="004C3CDE" w:rsidRDefault="004C3CDE">
            <w:pPr>
              <w:pStyle w:val="2"/>
              <w:tabs>
                <w:tab w:val="left" w:pos="8640"/>
              </w:tabs>
              <w:spacing w:line="240" w:lineRule="auto"/>
              <w:ind w:leftChars="0" w:left="0" w:firstLineChars="0" w:firstLine="0"/>
              <w:rPr>
                <w:rFonts w:ascii="宋体" w:hAnsi="宋体" w:cs="宋体"/>
                <w:szCs w:val="21"/>
              </w:rPr>
            </w:pPr>
          </w:p>
        </w:tc>
      </w:tr>
      <w:tr w:rsidR="004C3CDE">
        <w:trPr>
          <w:trHeight w:val="1217"/>
          <w:jc w:val="center"/>
        </w:trPr>
        <w:tc>
          <w:tcPr>
            <w:tcW w:w="948" w:type="dxa"/>
            <w:tcBorders>
              <w:top w:val="single" w:sz="6" w:space="0" w:color="auto"/>
              <w:left w:val="single" w:sz="6" w:space="0" w:color="auto"/>
              <w:bottom w:val="single" w:sz="6" w:space="0" w:color="auto"/>
              <w:right w:val="single" w:sz="6" w:space="0" w:color="auto"/>
            </w:tcBorders>
            <w:vAlign w:val="center"/>
          </w:tcPr>
          <w:p w:rsidR="004C3CDE" w:rsidRDefault="004C3CDE">
            <w:pPr>
              <w:pStyle w:val="2"/>
              <w:tabs>
                <w:tab w:val="left" w:pos="8640"/>
              </w:tabs>
              <w:spacing w:line="240" w:lineRule="auto"/>
              <w:ind w:leftChars="0" w:left="0" w:firstLineChars="0" w:firstLine="0"/>
              <w:rPr>
                <w:rFonts w:ascii="宋体" w:hAnsi="宋体" w:cs="宋体"/>
                <w:szCs w:val="21"/>
              </w:rPr>
            </w:pPr>
          </w:p>
        </w:tc>
        <w:tc>
          <w:tcPr>
            <w:tcW w:w="1500" w:type="dxa"/>
            <w:tcBorders>
              <w:top w:val="single" w:sz="6" w:space="0" w:color="auto"/>
              <w:left w:val="single" w:sz="6" w:space="0" w:color="auto"/>
              <w:bottom w:val="single" w:sz="6" w:space="0" w:color="auto"/>
              <w:right w:val="single" w:sz="6" w:space="0" w:color="auto"/>
            </w:tcBorders>
            <w:vAlign w:val="center"/>
          </w:tcPr>
          <w:p w:rsidR="004C3CDE" w:rsidRDefault="004C3CDE">
            <w:pPr>
              <w:pStyle w:val="2"/>
              <w:tabs>
                <w:tab w:val="left" w:pos="8640"/>
              </w:tabs>
              <w:spacing w:line="240" w:lineRule="auto"/>
              <w:ind w:leftChars="0" w:left="0" w:firstLineChars="0" w:firstLine="0"/>
              <w:rPr>
                <w:rFonts w:ascii="宋体" w:hAnsi="宋体" w:cs="宋体"/>
                <w:szCs w:val="21"/>
              </w:rPr>
            </w:pPr>
          </w:p>
        </w:tc>
        <w:tc>
          <w:tcPr>
            <w:tcW w:w="720" w:type="dxa"/>
            <w:tcBorders>
              <w:top w:val="single" w:sz="6" w:space="0" w:color="auto"/>
              <w:left w:val="single" w:sz="6" w:space="0" w:color="auto"/>
              <w:bottom w:val="single" w:sz="6" w:space="0" w:color="auto"/>
              <w:right w:val="single" w:sz="6" w:space="0" w:color="auto"/>
            </w:tcBorders>
            <w:vAlign w:val="center"/>
          </w:tcPr>
          <w:p w:rsidR="004C3CDE" w:rsidRDefault="004C3CDE">
            <w:pPr>
              <w:pStyle w:val="2"/>
              <w:tabs>
                <w:tab w:val="left" w:pos="8640"/>
              </w:tabs>
              <w:spacing w:line="240" w:lineRule="auto"/>
              <w:ind w:leftChars="0" w:left="0" w:firstLineChars="0" w:firstLine="0"/>
              <w:rPr>
                <w:rFonts w:ascii="宋体" w:hAnsi="宋体" w:cs="宋体"/>
                <w:szCs w:val="21"/>
              </w:rPr>
            </w:pPr>
          </w:p>
        </w:tc>
        <w:tc>
          <w:tcPr>
            <w:tcW w:w="1440" w:type="dxa"/>
            <w:tcBorders>
              <w:top w:val="single" w:sz="6" w:space="0" w:color="auto"/>
              <w:left w:val="single" w:sz="6" w:space="0" w:color="auto"/>
              <w:bottom w:val="single" w:sz="6" w:space="0" w:color="auto"/>
              <w:right w:val="single" w:sz="4" w:space="0" w:color="auto"/>
            </w:tcBorders>
            <w:vAlign w:val="center"/>
          </w:tcPr>
          <w:p w:rsidR="004C3CDE" w:rsidRDefault="004C3CDE">
            <w:pPr>
              <w:pStyle w:val="2"/>
              <w:tabs>
                <w:tab w:val="left" w:pos="8640"/>
              </w:tabs>
              <w:spacing w:line="240" w:lineRule="auto"/>
              <w:ind w:leftChars="0" w:left="0" w:firstLineChars="0" w:firstLine="0"/>
              <w:rPr>
                <w:rFonts w:ascii="宋体" w:hAnsi="宋体" w:cs="宋体"/>
                <w:szCs w:val="21"/>
              </w:rPr>
            </w:pPr>
          </w:p>
        </w:tc>
        <w:tc>
          <w:tcPr>
            <w:tcW w:w="1260" w:type="dxa"/>
            <w:tcBorders>
              <w:top w:val="single" w:sz="6" w:space="0" w:color="auto"/>
              <w:left w:val="single" w:sz="4" w:space="0" w:color="auto"/>
              <w:bottom w:val="single" w:sz="6" w:space="0" w:color="auto"/>
              <w:right w:val="single" w:sz="6" w:space="0" w:color="auto"/>
            </w:tcBorders>
            <w:vAlign w:val="center"/>
          </w:tcPr>
          <w:p w:rsidR="004C3CDE" w:rsidRDefault="004C3CDE">
            <w:pPr>
              <w:pStyle w:val="2"/>
              <w:tabs>
                <w:tab w:val="left" w:pos="8640"/>
              </w:tabs>
              <w:spacing w:line="240" w:lineRule="auto"/>
              <w:ind w:leftChars="0" w:left="0" w:firstLineChars="0" w:firstLine="0"/>
              <w:rPr>
                <w:rFonts w:ascii="宋体" w:hAnsi="宋体" w:cs="宋体"/>
                <w:szCs w:val="21"/>
              </w:rPr>
            </w:pPr>
          </w:p>
        </w:tc>
        <w:tc>
          <w:tcPr>
            <w:tcW w:w="3240" w:type="dxa"/>
            <w:tcBorders>
              <w:top w:val="single" w:sz="6" w:space="0" w:color="auto"/>
              <w:left w:val="single" w:sz="6" w:space="0" w:color="auto"/>
              <w:bottom w:val="single" w:sz="6" w:space="0" w:color="auto"/>
              <w:right w:val="single" w:sz="6" w:space="0" w:color="auto"/>
            </w:tcBorders>
            <w:vAlign w:val="center"/>
          </w:tcPr>
          <w:p w:rsidR="004C3CDE" w:rsidRDefault="004C3CDE">
            <w:pPr>
              <w:pStyle w:val="2"/>
              <w:tabs>
                <w:tab w:val="left" w:pos="8640"/>
              </w:tabs>
              <w:spacing w:line="240" w:lineRule="auto"/>
              <w:ind w:leftChars="0" w:left="0" w:firstLineChars="0" w:firstLine="0"/>
              <w:rPr>
                <w:rFonts w:ascii="宋体" w:hAnsi="宋体" w:cs="宋体"/>
                <w:szCs w:val="21"/>
              </w:rPr>
            </w:pPr>
          </w:p>
        </w:tc>
      </w:tr>
      <w:tr w:rsidR="004C3CDE">
        <w:trPr>
          <w:trHeight w:val="1217"/>
          <w:jc w:val="center"/>
        </w:trPr>
        <w:tc>
          <w:tcPr>
            <w:tcW w:w="948" w:type="dxa"/>
            <w:tcBorders>
              <w:top w:val="single" w:sz="6" w:space="0" w:color="auto"/>
              <w:left w:val="single" w:sz="6" w:space="0" w:color="auto"/>
              <w:bottom w:val="single" w:sz="6" w:space="0" w:color="auto"/>
              <w:right w:val="single" w:sz="6" w:space="0" w:color="auto"/>
            </w:tcBorders>
            <w:vAlign w:val="center"/>
          </w:tcPr>
          <w:p w:rsidR="004C3CDE" w:rsidRDefault="004C3CDE">
            <w:pPr>
              <w:pStyle w:val="2"/>
              <w:tabs>
                <w:tab w:val="left" w:pos="8640"/>
              </w:tabs>
              <w:spacing w:line="240" w:lineRule="auto"/>
              <w:ind w:leftChars="0" w:left="0" w:firstLineChars="0" w:firstLine="0"/>
              <w:rPr>
                <w:rFonts w:ascii="宋体" w:hAnsi="宋体" w:cs="宋体"/>
                <w:szCs w:val="21"/>
              </w:rPr>
            </w:pPr>
          </w:p>
        </w:tc>
        <w:tc>
          <w:tcPr>
            <w:tcW w:w="1500" w:type="dxa"/>
            <w:tcBorders>
              <w:top w:val="single" w:sz="6" w:space="0" w:color="auto"/>
              <w:left w:val="single" w:sz="6" w:space="0" w:color="auto"/>
              <w:bottom w:val="single" w:sz="6" w:space="0" w:color="auto"/>
              <w:right w:val="single" w:sz="6" w:space="0" w:color="auto"/>
            </w:tcBorders>
            <w:vAlign w:val="center"/>
          </w:tcPr>
          <w:p w:rsidR="004C3CDE" w:rsidRDefault="004C3CDE">
            <w:pPr>
              <w:pStyle w:val="2"/>
              <w:tabs>
                <w:tab w:val="left" w:pos="8640"/>
              </w:tabs>
              <w:spacing w:line="240" w:lineRule="auto"/>
              <w:ind w:leftChars="0" w:left="0" w:firstLineChars="0" w:firstLine="0"/>
              <w:rPr>
                <w:rFonts w:ascii="宋体" w:hAnsi="宋体" w:cs="宋体"/>
                <w:szCs w:val="21"/>
              </w:rPr>
            </w:pPr>
          </w:p>
        </w:tc>
        <w:tc>
          <w:tcPr>
            <w:tcW w:w="720" w:type="dxa"/>
            <w:tcBorders>
              <w:top w:val="single" w:sz="6" w:space="0" w:color="auto"/>
              <w:left w:val="single" w:sz="6" w:space="0" w:color="auto"/>
              <w:bottom w:val="single" w:sz="6" w:space="0" w:color="auto"/>
              <w:right w:val="single" w:sz="6" w:space="0" w:color="auto"/>
            </w:tcBorders>
            <w:vAlign w:val="center"/>
          </w:tcPr>
          <w:p w:rsidR="004C3CDE" w:rsidRDefault="004C3CDE">
            <w:pPr>
              <w:pStyle w:val="2"/>
              <w:tabs>
                <w:tab w:val="left" w:pos="8640"/>
              </w:tabs>
              <w:spacing w:line="240" w:lineRule="auto"/>
              <w:ind w:leftChars="0" w:left="0" w:firstLineChars="0" w:firstLine="0"/>
              <w:rPr>
                <w:rFonts w:ascii="宋体" w:hAnsi="宋体" w:cs="宋体"/>
                <w:szCs w:val="21"/>
              </w:rPr>
            </w:pPr>
          </w:p>
        </w:tc>
        <w:tc>
          <w:tcPr>
            <w:tcW w:w="1440" w:type="dxa"/>
            <w:tcBorders>
              <w:top w:val="single" w:sz="6" w:space="0" w:color="auto"/>
              <w:left w:val="single" w:sz="6" w:space="0" w:color="auto"/>
              <w:bottom w:val="single" w:sz="6" w:space="0" w:color="auto"/>
              <w:right w:val="single" w:sz="4" w:space="0" w:color="auto"/>
            </w:tcBorders>
            <w:vAlign w:val="center"/>
          </w:tcPr>
          <w:p w:rsidR="004C3CDE" w:rsidRDefault="004C3CDE">
            <w:pPr>
              <w:pStyle w:val="2"/>
              <w:tabs>
                <w:tab w:val="left" w:pos="8640"/>
              </w:tabs>
              <w:spacing w:line="240" w:lineRule="auto"/>
              <w:ind w:leftChars="0" w:left="0" w:firstLineChars="0" w:firstLine="0"/>
              <w:rPr>
                <w:rFonts w:ascii="宋体" w:hAnsi="宋体" w:cs="宋体"/>
                <w:szCs w:val="21"/>
              </w:rPr>
            </w:pPr>
          </w:p>
        </w:tc>
        <w:tc>
          <w:tcPr>
            <w:tcW w:w="1260" w:type="dxa"/>
            <w:tcBorders>
              <w:top w:val="single" w:sz="6" w:space="0" w:color="auto"/>
              <w:left w:val="single" w:sz="4" w:space="0" w:color="auto"/>
              <w:bottom w:val="single" w:sz="6" w:space="0" w:color="auto"/>
              <w:right w:val="single" w:sz="6" w:space="0" w:color="auto"/>
            </w:tcBorders>
            <w:vAlign w:val="center"/>
          </w:tcPr>
          <w:p w:rsidR="004C3CDE" w:rsidRDefault="004C3CDE">
            <w:pPr>
              <w:pStyle w:val="2"/>
              <w:tabs>
                <w:tab w:val="left" w:pos="8640"/>
              </w:tabs>
              <w:spacing w:line="240" w:lineRule="auto"/>
              <w:ind w:leftChars="0" w:left="0" w:firstLineChars="0" w:firstLine="0"/>
              <w:rPr>
                <w:rFonts w:ascii="宋体" w:hAnsi="宋体" w:cs="宋体"/>
                <w:szCs w:val="21"/>
              </w:rPr>
            </w:pPr>
          </w:p>
        </w:tc>
        <w:tc>
          <w:tcPr>
            <w:tcW w:w="3240" w:type="dxa"/>
            <w:tcBorders>
              <w:top w:val="single" w:sz="6" w:space="0" w:color="auto"/>
              <w:left w:val="single" w:sz="6" w:space="0" w:color="auto"/>
              <w:bottom w:val="single" w:sz="6" w:space="0" w:color="auto"/>
              <w:right w:val="single" w:sz="6" w:space="0" w:color="auto"/>
            </w:tcBorders>
            <w:vAlign w:val="center"/>
          </w:tcPr>
          <w:p w:rsidR="004C3CDE" w:rsidRDefault="004C3CDE">
            <w:pPr>
              <w:pStyle w:val="2"/>
              <w:tabs>
                <w:tab w:val="left" w:pos="8640"/>
              </w:tabs>
              <w:spacing w:line="240" w:lineRule="auto"/>
              <w:ind w:leftChars="0" w:left="0" w:firstLineChars="0" w:firstLine="0"/>
              <w:rPr>
                <w:rFonts w:ascii="宋体" w:hAnsi="宋体" w:cs="宋体"/>
                <w:szCs w:val="21"/>
              </w:rPr>
            </w:pPr>
          </w:p>
        </w:tc>
      </w:tr>
      <w:tr w:rsidR="004C3CDE">
        <w:trPr>
          <w:trHeight w:val="1146"/>
          <w:jc w:val="center"/>
        </w:trPr>
        <w:tc>
          <w:tcPr>
            <w:tcW w:w="948" w:type="dxa"/>
            <w:tcBorders>
              <w:top w:val="single" w:sz="6" w:space="0" w:color="auto"/>
              <w:left w:val="single" w:sz="6" w:space="0" w:color="auto"/>
              <w:bottom w:val="single" w:sz="6" w:space="0" w:color="auto"/>
              <w:right w:val="single" w:sz="6" w:space="0" w:color="auto"/>
            </w:tcBorders>
            <w:vAlign w:val="center"/>
          </w:tcPr>
          <w:p w:rsidR="004C3CDE" w:rsidRDefault="004C3CDE">
            <w:pPr>
              <w:pStyle w:val="2"/>
              <w:tabs>
                <w:tab w:val="left" w:pos="8640"/>
              </w:tabs>
              <w:spacing w:line="240" w:lineRule="auto"/>
              <w:ind w:leftChars="0" w:left="0" w:firstLineChars="0" w:firstLine="0"/>
              <w:rPr>
                <w:rFonts w:ascii="宋体" w:hAnsi="宋体" w:cs="宋体"/>
                <w:szCs w:val="21"/>
              </w:rPr>
            </w:pPr>
          </w:p>
        </w:tc>
        <w:tc>
          <w:tcPr>
            <w:tcW w:w="1500" w:type="dxa"/>
            <w:tcBorders>
              <w:top w:val="single" w:sz="6" w:space="0" w:color="auto"/>
              <w:left w:val="single" w:sz="6" w:space="0" w:color="auto"/>
              <w:bottom w:val="single" w:sz="6" w:space="0" w:color="auto"/>
              <w:right w:val="single" w:sz="6" w:space="0" w:color="auto"/>
            </w:tcBorders>
            <w:vAlign w:val="center"/>
          </w:tcPr>
          <w:p w:rsidR="004C3CDE" w:rsidRDefault="004C3CDE">
            <w:pPr>
              <w:pStyle w:val="2"/>
              <w:tabs>
                <w:tab w:val="left" w:pos="8640"/>
              </w:tabs>
              <w:spacing w:line="240" w:lineRule="auto"/>
              <w:ind w:leftChars="0" w:left="0" w:firstLineChars="0" w:firstLine="0"/>
              <w:rPr>
                <w:rFonts w:ascii="宋体" w:hAnsi="宋体" w:cs="宋体"/>
                <w:szCs w:val="21"/>
              </w:rPr>
            </w:pPr>
          </w:p>
        </w:tc>
        <w:tc>
          <w:tcPr>
            <w:tcW w:w="720" w:type="dxa"/>
            <w:tcBorders>
              <w:top w:val="single" w:sz="6" w:space="0" w:color="auto"/>
              <w:left w:val="single" w:sz="6" w:space="0" w:color="auto"/>
              <w:bottom w:val="single" w:sz="6" w:space="0" w:color="auto"/>
              <w:right w:val="single" w:sz="6" w:space="0" w:color="auto"/>
            </w:tcBorders>
            <w:vAlign w:val="center"/>
          </w:tcPr>
          <w:p w:rsidR="004C3CDE" w:rsidRDefault="004C3CDE">
            <w:pPr>
              <w:pStyle w:val="2"/>
              <w:tabs>
                <w:tab w:val="left" w:pos="8640"/>
              </w:tabs>
              <w:spacing w:line="240" w:lineRule="auto"/>
              <w:ind w:leftChars="0" w:left="0" w:firstLineChars="0" w:firstLine="0"/>
              <w:rPr>
                <w:rFonts w:ascii="宋体" w:hAnsi="宋体" w:cs="宋体"/>
                <w:szCs w:val="21"/>
              </w:rPr>
            </w:pPr>
          </w:p>
        </w:tc>
        <w:tc>
          <w:tcPr>
            <w:tcW w:w="1440" w:type="dxa"/>
            <w:tcBorders>
              <w:top w:val="single" w:sz="6" w:space="0" w:color="auto"/>
              <w:left w:val="single" w:sz="6" w:space="0" w:color="auto"/>
              <w:bottom w:val="single" w:sz="6" w:space="0" w:color="auto"/>
              <w:right w:val="single" w:sz="4" w:space="0" w:color="auto"/>
            </w:tcBorders>
            <w:vAlign w:val="center"/>
          </w:tcPr>
          <w:p w:rsidR="004C3CDE" w:rsidRDefault="004C3CDE">
            <w:pPr>
              <w:pStyle w:val="2"/>
              <w:tabs>
                <w:tab w:val="left" w:pos="8640"/>
              </w:tabs>
              <w:spacing w:line="240" w:lineRule="auto"/>
              <w:ind w:leftChars="0" w:left="0" w:firstLineChars="0" w:firstLine="0"/>
              <w:rPr>
                <w:rFonts w:ascii="宋体" w:hAnsi="宋体" w:cs="宋体"/>
                <w:szCs w:val="21"/>
              </w:rPr>
            </w:pPr>
          </w:p>
        </w:tc>
        <w:tc>
          <w:tcPr>
            <w:tcW w:w="1260" w:type="dxa"/>
            <w:tcBorders>
              <w:top w:val="single" w:sz="6" w:space="0" w:color="auto"/>
              <w:left w:val="single" w:sz="4" w:space="0" w:color="auto"/>
              <w:bottom w:val="single" w:sz="6" w:space="0" w:color="auto"/>
              <w:right w:val="single" w:sz="6" w:space="0" w:color="auto"/>
            </w:tcBorders>
            <w:vAlign w:val="center"/>
          </w:tcPr>
          <w:p w:rsidR="004C3CDE" w:rsidRDefault="004C3CDE">
            <w:pPr>
              <w:pStyle w:val="2"/>
              <w:tabs>
                <w:tab w:val="left" w:pos="8640"/>
              </w:tabs>
              <w:spacing w:line="240" w:lineRule="auto"/>
              <w:ind w:leftChars="0" w:left="0" w:firstLineChars="0" w:firstLine="0"/>
              <w:rPr>
                <w:rFonts w:ascii="宋体" w:hAnsi="宋体" w:cs="宋体"/>
                <w:szCs w:val="21"/>
              </w:rPr>
            </w:pPr>
          </w:p>
        </w:tc>
        <w:tc>
          <w:tcPr>
            <w:tcW w:w="3240" w:type="dxa"/>
            <w:tcBorders>
              <w:top w:val="single" w:sz="6" w:space="0" w:color="auto"/>
              <w:left w:val="single" w:sz="6" w:space="0" w:color="auto"/>
              <w:bottom w:val="single" w:sz="6" w:space="0" w:color="auto"/>
              <w:right w:val="single" w:sz="6" w:space="0" w:color="auto"/>
            </w:tcBorders>
            <w:vAlign w:val="center"/>
          </w:tcPr>
          <w:p w:rsidR="004C3CDE" w:rsidRDefault="004C3CDE">
            <w:pPr>
              <w:pStyle w:val="2"/>
              <w:tabs>
                <w:tab w:val="left" w:pos="8640"/>
              </w:tabs>
              <w:spacing w:line="240" w:lineRule="auto"/>
              <w:ind w:leftChars="0" w:left="0" w:firstLineChars="0" w:firstLine="0"/>
              <w:rPr>
                <w:rFonts w:ascii="宋体" w:hAnsi="宋体" w:cs="宋体"/>
                <w:szCs w:val="21"/>
              </w:rPr>
            </w:pPr>
          </w:p>
        </w:tc>
      </w:tr>
      <w:tr w:rsidR="004C3CDE">
        <w:trPr>
          <w:trHeight w:val="1246"/>
          <w:jc w:val="center"/>
        </w:trPr>
        <w:tc>
          <w:tcPr>
            <w:tcW w:w="948" w:type="dxa"/>
            <w:tcBorders>
              <w:top w:val="single" w:sz="6" w:space="0" w:color="auto"/>
              <w:left w:val="single" w:sz="6" w:space="0" w:color="auto"/>
              <w:bottom w:val="single" w:sz="6" w:space="0" w:color="auto"/>
              <w:right w:val="single" w:sz="6" w:space="0" w:color="auto"/>
            </w:tcBorders>
            <w:vAlign w:val="center"/>
          </w:tcPr>
          <w:p w:rsidR="004C3CDE" w:rsidRDefault="004C3CDE">
            <w:pPr>
              <w:pStyle w:val="2"/>
              <w:tabs>
                <w:tab w:val="left" w:pos="8640"/>
              </w:tabs>
              <w:spacing w:line="240" w:lineRule="auto"/>
              <w:ind w:leftChars="0" w:left="0" w:firstLineChars="0" w:firstLine="0"/>
              <w:rPr>
                <w:rFonts w:ascii="宋体" w:hAnsi="宋体" w:cs="宋体"/>
                <w:szCs w:val="21"/>
              </w:rPr>
            </w:pPr>
          </w:p>
        </w:tc>
        <w:tc>
          <w:tcPr>
            <w:tcW w:w="1500" w:type="dxa"/>
            <w:tcBorders>
              <w:top w:val="single" w:sz="6" w:space="0" w:color="auto"/>
              <w:left w:val="single" w:sz="6" w:space="0" w:color="auto"/>
              <w:bottom w:val="single" w:sz="6" w:space="0" w:color="auto"/>
              <w:right w:val="single" w:sz="6" w:space="0" w:color="auto"/>
            </w:tcBorders>
            <w:vAlign w:val="center"/>
          </w:tcPr>
          <w:p w:rsidR="004C3CDE" w:rsidRDefault="004C3CDE">
            <w:pPr>
              <w:pStyle w:val="2"/>
              <w:tabs>
                <w:tab w:val="left" w:pos="8640"/>
              </w:tabs>
              <w:spacing w:line="240" w:lineRule="auto"/>
              <w:ind w:leftChars="0" w:left="0" w:firstLineChars="0" w:firstLine="0"/>
              <w:rPr>
                <w:rFonts w:ascii="宋体" w:hAnsi="宋体" w:cs="宋体"/>
                <w:szCs w:val="21"/>
              </w:rPr>
            </w:pPr>
          </w:p>
        </w:tc>
        <w:tc>
          <w:tcPr>
            <w:tcW w:w="720" w:type="dxa"/>
            <w:tcBorders>
              <w:top w:val="single" w:sz="6" w:space="0" w:color="auto"/>
              <w:left w:val="single" w:sz="6" w:space="0" w:color="auto"/>
              <w:bottom w:val="single" w:sz="6" w:space="0" w:color="auto"/>
              <w:right w:val="single" w:sz="6" w:space="0" w:color="auto"/>
            </w:tcBorders>
            <w:vAlign w:val="center"/>
          </w:tcPr>
          <w:p w:rsidR="004C3CDE" w:rsidRDefault="004C3CDE">
            <w:pPr>
              <w:pStyle w:val="2"/>
              <w:tabs>
                <w:tab w:val="left" w:pos="8640"/>
              </w:tabs>
              <w:spacing w:line="240" w:lineRule="auto"/>
              <w:ind w:leftChars="0" w:left="0" w:firstLineChars="0" w:firstLine="0"/>
              <w:rPr>
                <w:rFonts w:ascii="宋体" w:hAnsi="宋体" w:cs="宋体"/>
                <w:szCs w:val="21"/>
              </w:rPr>
            </w:pPr>
          </w:p>
        </w:tc>
        <w:tc>
          <w:tcPr>
            <w:tcW w:w="1440" w:type="dxa"/>
            <w:tcBorders>
              <w:top w:val="single" w:sz="6" w:space="0" w:color="auto"/>
              <w:left w:val="single" w:sz="6" w:space="0" w:color="auto"/>
              <w:bottom w:val="single" w:sz="6" w:space="0" w:color="auto"/>
              <w:right w:val="single" w:sz="4" w:space="0" w:color="auto"/>
            </w:tcBorders>
            <w:vAlign w:val="center"/>
          </w:tcPr>
          <w:p w:rsidR="004C3CDE" w:rsidRDefault="004C3CDE">
            <w:pPr>
              <w:pStyle w:val="2"/>
              <w:tabs>
                <w:tab w:val="left" w:pos="8640"/>
              </w:tabs>
              <w:spacing w:line="240" w:lineRule="auto"/>
              <w:ind w:leftChars="0" w:left="0" w:firstLineChars="0" w:firstLine="0"/>
              <w:rPr>
                <w:rFonts w:ascii="宋体" w:hAnsi="宋体" w:cs="宋体"/>
                <w:szCs w:val="21"/>
              </w:rPr>
            </w:pPr>
          </w:p>
        </w:tc>
        <w:tc>
          <w:tcPr>
            <w:tcW w:w="1260" w:type="dxa"/>
            <w:tcBorders>
              <w:top w:val="single" w:sz="6" w:space="0" w:color="auto"/>
              <w:left w:val="single" w:sz="4" w:space="0" w:color="auto"/>
              <w:bottom w:val="single" w:sz="6" w:space="0" w:color="auto"/>
              <w:right w:val="single" w:sz="6" w:space="0" w:color="auto"/>
            </w:tcBorders>
            <w:vAlign w:val="center"/>
          </w:tcPr>
          <w:p w:rsidR="004C3CDE" w:rsidRDefault="004C3CDE">
            <w:pPr>
              <w:pStyle w:val="2"/>
              <w:tabs>
                <w:tab w:val="left" w:pos="8640"/>
              </w:tabs>
              <w:spacing w:line="240" w:lineRule="auto"/>
              <w:ind w:leftChars="0" w:left="0" w:firstLineChars="0" w:firstLine="0"/>
              <w:rPr>
                <w:rFonts w:ascii="宋体" w:hAnsi="宋体" w:cs="宋体"/>
                <w:szCs w:val="21"/>
              </w:rPr>
            </w:pPr>
          </w:p>
        </w:tc>
        <w:tc>
          <w:tcPr>
            <w:tcW w:w="3240" w:type="dxa"/>
            <w:tcBorders>
              <w:top w:val="single" w:sz="6" w:space="0" w:color="auto"/>
              <w:left w:val="single" w:sz="6" w:space="0" w:color="auto"/>
              <w:bottom w:val="single" w:sz="6" w:space="0" w:color="auto"/>
              <w:right w:val="single" w:sz="6" w:space="0" w:color="auto"/>
            </w:tcBorders>
            <w:vAlign w:val="center"/>
          </w:tcPr>
          <w:p w:rsidR="004C3CDE" w:rsidRDefault="004C3CDE">
            <w:pPr>
              <w:pStyle w:val="2"/>
              <w:tabs>
                <w:tab w:val="left" w:pos="8640"/>
              </w:tabs>
              <w:spacing w:line="240" w:lineRule="auto"/>
              <w:ind w:leftChars="0" w:left="0" w:firstLineChars="0" w:firstLine="0"/>
              <w:rPr>
                <w:rFonts w:ascii="宋体" w:hAnsi="宋体" w:cs="宋体"/>
                <w:szCs w:val="21"/>
              </w:rPr>
            </w:pPr>
          </w:p>
        </w:tc>
      </w:tr>
    </w:tbl>
    <w:p w:rsidR="004C3CDE" w:rsidRDefault="004C3CDE">
      <w:pPr>
        <w:pStyle w:val="2"/>
        <w:tabs>
          <w:tab w:val="left" w:pos="8640"/>
        </w:tabs>
        <w:spacing w:line="240" w:lineRule="auto"/>
        <w:ind w:left="480" w:firstLine="480"/>
        <w:rPr>
          <w:rFonts w:ascii="宋体" w:hAnsi="宋体" w:cs="宋体"/>
          <w:szCs w:val="21"/>
        </w:rPr>
      </w:pPr>
    </w:p>
    <w:p w:rsidR="004C3CDE" w:rsidRDefault="004C3CDE">
      <w:pPr>
        <w:pStyle w:val="2"/>
        <w:tabs>
          <w:tab w:val="left" w:pos="8640"/>
        </w:tabs>
        <w:spacing w:line="240" w:lineRule="auto"/>
        <w:ind w:left="480" w:firstLine="480"/>
        <w:rPr>
          <w:rFonts w:ascii="宋体" w:hAnsi="宋体" w:cs="宋体"/>
          <w:szCs w:val="21"/>
        </w:rPr>
      </w:pPr>
    </w:p>
    <w:p w:rsidR="004C3CDE" w:rsidRDefault="004C3CDE">
      <w:pPr>
        <w:pStyle w:val="2"/>
        <w:tabs>
          <w:tab w:val="left" w:pos="8640"/>
        </w:tabs>
        <w:spacing w:line="240" w:lineRule="auto"/>
        <w:ind w:left="480" w:firstLine="480"/>
      </w:pPr>
    </w:p>
    <w:p w:rsidR="004C3CDE" w:rsidRDefault="004C3CDE">
      <w:pPr>
        <w:pStyle w:val="2"/>
        <w:tabs>
          <w:tab w:val="left" w:pos="8640"/>
        </w:tabs>
        <w:spacing w:line="240" w:lineRule="auto"/>
        <w:ind w:leftChars="0" w:left="0" w:firstLineChars="0" w:firstLine="0"/>
      </w:pPr>
    </w:p>
    <w:p w:rsidR="004C3CDE" w:rsidRDefault="003B20CB">
      <w:pPr>
        <w:spacing w:line="360" w:lineRule="auto"/>
        <w:ind w:firstLine="420"/>
        <w:rPr>
          <w:rFonts w:ascii="宋体" w:hAnsi="宋体" w:cs="宋体"/>
          <w:sz w:val="21"/>
          <w:szCs w:val="21"/>
        </w:rPr>
      </w:pPr>
      <w:r>
        <w:rPr>
          <w:rFonts w:ascii="宋体" w:hAnsi="宋体" w:cs="宋体" w:hint="eastAsia"/>
          <w:sz w:val="21"/>
          <w:szCs w:val="21"/>
        </w:rPr>
        <w:br w:type="page"/>
      </w:r>
    </w:p>
    <w:p w:rsidR="004C3CDE" w:rsidRDefault="004C3CDE">
      <w:pPr>
        <w:spacing w:before="100" w:beforeAutospacing="1" w:after="100" w:afterAutospacing="1" w:line="300" w:lineRule="auto"/>
        <w:ind w:firstLineChars="200" w:firstLine="482"/>
        <w:jc w:val="center"/>
        <w:rPr>
          <w:b/>
        </w:rPr>
      </w:pPr>
    </w:p>
    <w:p w:rsidR="004C3CDE" w:rsidRDefault="003B20CB">
      <w:pPr>
        <w:spacing w:line="360" w:lineRule="auto"/>
        <w:ind w:firstLineChars="200" w:firstLine="880"/>
        <w:jc w:val="center"/>
        <w:rPr>
          <w:rFonts w:ascii="微软雅黑" w:eastAsia="微软雅黑" w:hAnsi="微软雅黑"/>
          <w:szCs w:val="24"/>
        </w:rPr>
      </w:pPr>
      <w:bookmarkStart w:id="601" w:name="_Toc503130328"/>
      <w:bookmarkStart w:id="602" w:name="_Toc434897193"/>
      <w:bookmarkEnd w:id="596"/>
      <w:r>
        <w:rPr>
          <w:rFonts w:ascii="微软雅黑" w:eastAsia="微软雅黑" w:hAnsi="微软雅黑" w:hint="eastAsia"/>
          <w:sz w:val="44"/>
          <w:szCs w:val="44"/>
        </w:rPr>
        <w:t>中 标 通 知 书 样 式</w:t>
      </w:r>
    </w:p>
    <w:p w:rsidR="004C3CDE" w:rsidRDefault="004C3CDE">
      <w:pPr>
        <w:jc w:val="center"/>
        <w:rPr>
          <w:szCs w:val="21"/>
        </w:rPr>
      </w:pPr>
    </w:p>
    <w:tbl>
      <w:tblPr>
        <w:tblStyle w:val="af8"/>
        <w:tblW w:w="8774"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2395"/>
        <w:gridCol w:w="6379"/>
      </w:tblGrid>
      <w:tr w:rsidR="004C3CDE">
        <w:trPr>
          <w:jc w:val="center"/>
        </w:trPr>
        <w:tc>
          <w:tcPr>
            <w:tcW w:w="8774" w:type="dxa"/>
            <w:gridSpan w:val="2"/>
            <w:tcBorders>
              <w:top w:val="single" w:sz="12" w:space="0" w:color="auto"/>
              <w:bottom w:val="nil"/>
            </w:tcBorders>
            <w:vAlign w:val="bottom"/>
          </w:tcPr>
          <w:p w:rsidR="004C3CDE" w:rsidRDefault="003B20CB">
            <w:pPr>
              <w:wordWrap w:val="0"/>
              <w:spacing w:line="720" w:lineRule="exact"/>
              <w:rPr>
                <w:rFonts w:ascii="仿宋" w:eastAsia="仿宋" w:hAnsi="仿宋"/>
                <w:sz w:val="32"/>
                <w:szCs w:val="32"/>
                <w:u w:val="single"/>
              </w:rPr>
            </w:pPr>
            <w:r>
              <w:rPr>
                <w:rFonts w:ascii="仿宋" w:eastAsia="仿宋" w:hAnsi="仿宋" w:hint="eastAsia"/>
                <w:sz w:val="32"/>
                <w:szCs w:val="32"/>
                <w:u w:val="single"/>
              </w:rPr>
              <w:t>（中标单位名称）：</w:t>
            </w:r>
          </w:p>
          <w:p w:rsidR="004C3CDE" w:rsidRDefault="003B20CB">
            <w:pPr>
              <w:spacing w:line="720" w:lineRule="exact"/>
              <w:ind w:firstLine="600"/>
              <w:rPr>
                <w:rFonts w:ascii="仿宋" w:eastAsia="仿宋" w:hAnsi="仿宋"/>
                <w:sz w:val="32"/>
                <w:szCs w:val="32"/>
              </w:rPr>
            </w:pPr>
            <w:r>
              <w:rPr>
                <w:rFonts w:ascii="仿宋" w:eastAsia="仿宋" w:hAnsi="仿宋" w:hint="eastAsia"/>
                <w:sz w:val="32"/>
                <w:szCs w:val="32"/>
              </w:rPr>
              <w:t>我单位</w:t>
            </w:r>
            <w:r>
              <w:rPr>
                <w:rFonts w:ascii="仿宋" w:eastAsia="仿宋" w:hAnsi="仿宋" w:hint="eastAsia"/>
                <w:sz w:val="32"/>
                <w:szCs w:val="32"/>
                <w:u w:val="single"/>
              </w:rPr>
              <w:t>（项目名称）</w:t>
            </w:r>
            <w:r>
              <w:rPr>
                <w:rFonts w:ascii="仿宋" w:eastAsia="仿宋" w:hAnsi="仿宋" w:hint="eastAsia"/>
                <w:sz w:val="32"/>
                <w:szCs w:val="32"/>
              </w:rPr>
              <w:t>项目，经评审确定贵司为中标单位，中标金额：</w:t>
            </w:r>
            <w:r>
              <w:rPr>
                <w:rFonts w:ascii="仿宋" w:eastAsia="仿宋" w:hAnsi="仿宋" w:hint="eastAsia"/>
                <w:sz w:val="32"/>
                <w:szCs w:val="32"/>
                <w:u w:val="single"/>
              </w:rPr>
              <w:t>（中标金额数字及大写）</w:t>
            </w:r>
            <w:r>
              <w:rPr>
                <w:rFonts w:ascii="仿宋" w:eastAsia="仿宋" w:hAnsi="仿宋" w:hint="eastAsia"/>
                <w:sz w:val="32"/>
                <w:szCs w:val="32"/>
              </w:rPr>
              <w:t>。</w:t>
            </w:r>
          </w:p>
          <w:p w:rsidR="004C3CDE" w:rsidRDefault="003B20CB">
            <w:pPr>
              <w:spacing w:line="720" w:lineRule="exact"/>
              <w:ind w:firstLine="600"/>
              <w:rPr>
                <w:rFonts w:ascii="仿宋" w:eastAsia="仿宋" w:hAnsi="仿宋"/>
                <w:sz w:val="30"/>
                <w:szCs w:val="30"/>
              </w:rPr>
            </w:pPr>
            <w:r>
              <w:rPr>
                <w:rFonts w:ascii="仿宋" w:eastAsia="仿宋" w:hAnsi="仿宋" w:hint="eastAsia"/>
                <w:sz w:val="32"/>
                <w:szCs w:val="32"/>
              </w:rPr>
              <w:t>请你单位在中标通知书发出后30天内与采购单位签订合同。</w:t>
            </w:r>
          </w:p>
          <w:p w:rsidR="004C3CDE" w:rsidRDefault="004C3CDE">
            <w:pPr>
              <w:spacing w:line="240" w:lineRule="exact"/>
              <w:ind w:firstLine="601"/>
              <w:rPr>
                <w:rFonts w:ascii="仿宋" w:eastAsia="仿宋" w:hAnsi="仿宋"/>
                <w:sz w:val="30"/>
                <w:szCs w:val="30"/>
              </w:rPr>
            </w:pPr>
          </w:p>
          <w:p w:rsidR="004C3CDE" w:rsidRDefault="004C3CDE">
            <w:pPr>
              <w:spacing w:line="240" w:lineRule="exact"/>
              <w:ind w:firstLine="601"/>
              <w:rPr>
                <w:rFonts w:ascii="仿宋" w:eastAsia="仿宋" w:hAnsi="仿宋"/>
                <w:sz w:val="30"/>
                <w:szCs w:val="30"/>
              </w:rPr>
            </w:pPr>
          </w:p>
          <w:p w:rsidR="004C3CDE" w:rsidRDefault="004C3CDE">
            <w:pPr>
              <w:spacing w:line="240" w:lineRule="exact"/>
              <w:ind w:firstLine="601"/>
              <w:rPr>
                <w:rFonts w:ascii="仿宋" w:eastAsia="仿宋" w:hAnsi="仿宋"/>
                <w:sz w:val="30"/>
                <w:szCs w:val="30"/>
              </w:rPr>
            </w:pPr>
          </w:p>
          <w:p w:rsidR="004C3CDE" w:rsidRDefault="004C3CDE">
            <w:pPr>
              <w:spacing w:line="240" w:lineRule="exact"/>
              <w:ind w:firstLine="601"/>
              <w:rPr>
                <w:rFonts w:ascii="仿宋" w:eastAsia="仿宋" w:hAnsi="仿宋"/>
                <w:sz w:val="30"/>
                <w:szCs w:val="30"/>
              </w:rPr>
            </w:pPr>
          </w:p>
          <w:p w:rsidR="004C3CDE" w:rsidRDefault="004C3CDE">
            <w:pPr>
              <w:spacing w:line="240" w:lineRule="exact"/>
              <w:ind w:firstLine="601"/>
              <w:rPr>
                <w:rFonts w:ascii="仿宋" w:eastAsia="仿宋" w:hAnsi="仿宋"/>
                <w:sz w:val="30"/>
                <w:szCs w:val="30"/>
              </w:rPr>
            </w:pPr>
          </w:p>
          <w:p w:rsidR="004C3CDE" w:rsidRDefault="004C3CDE">
            <w:pPr>
              <w:spacing w:line="240" w:lineRule="exact"/>
              <w:ind w:firstLine="601"/>
              <w:rPr>
                <w:rFonts w:ascii="仿宋" w:eastAsia="仿宋" w:hAnsi="仿宋"/>
                <w:sz w:val="30"/>
                <w:szCs w:val="30"/>
              </w:rPr>
            </w:pPr>
          </w:p>
          <w:p w:rsidR="004C3CDE" w:rsidRDefault="004C3CDE">
            <w:pPr>
              <w:spacing w:line="240" w:lineRule="exact"/>
              <w:ind w:firstLine="601"/>
              <w:rPr>
                <w:rFonts w:ascii="仿宋" w:eastAsia="仿宋" w:hAnsi="仿宋"/>
                <w:sz w:val="30"/>
                <w:szCs w:val="30"/>
              </w:rPr>
            </w:pPr>
          </w:p>
          <w:p w:rsidR="004C3CDE" w:rsidRDefault="004C3CDE">
            <w:pPr>
              <w:spacing w:line="240" w:lineRule="exact"/>
              <w:ind w:firstLine="601"/>
              <w:rPr>
                <w:rFonts w:ascii="仿宋" w:eastAsia="仿宋" w:hAnsi="仿宋"/>
                <w:sz w:val="30"/>
                <w:szCs w:val="30"/>
              </w:rPr>
            </w:pPr>
          </w:p>
          <w:p w:rsidR="004C3CDE" w:rsidRDefault="004C3CDE">
            <w:pPr>
              <w:spacing w:line="240" w:lineRule="exact"/>
              <w:ind w:firstLine="601"/>
              <w:rPr>
                <w:rFonts w:ascii="仿宋" w:eastAsia="仿宋" w:hAnsi="仿宋"/>
                <w:sz w:val="30"/>
                <w:szCs w:val="30"/>
              </w:rPr>
            </w:pPr>
          </w:p>
          <w:p w:rsidR="004C3CDE" w:rsidRDefault="004C3CDE">
            <w:pPr>
              <w:ind w:firstLine="600"/>
              <w:rPr>
                <w:rFonts w:ascii="仿宋" w:eastAsia="仿宋" w:hAnsi="仿宋"/>
                <w:sz w:val="30"/>
                <w:szCs w:val="30"/>
              </w:rPr>
            </w:pPr>
          </w:p>
          <w:p w:rsidR="004C3CDE" w:rsidRDefault="004C3CDE">
            <w:pPr>
              <w:ind w:firstLine="600"/>
              <w:rPr>
                <w:rFonts w:ascii="仿宋" w:eastAsia="仿宋" w:hAnsi="仿宋"/>
                <w:sz w:val="30"/>
                <w:szCs w:val="30"/>
              </w:rPr>
            </w:pPr>
          </w:p>
          <w:p w:rsidR="004C3CDE" w:rsidRDefault="004C3CDE">
            <w:pPr>
              <w:ind w:firstLine="600"/>
              <w:rPr>
                <w:rFonts w:ascii="仿宋" w:eastAsia="仿宋" w:hAnsi="仿宋"/>
                <w:sz w:val="30"/>
                <w:szCs w:val="30"/>
              </w:rPr>
            </w:pPr>
          </w:p>
          <w:p w:rsidR="004C3CDE" w:rsidRDefault="003B20CB">
            <w:pPr>
              <w:wordWrap w:val="0"/>
              <w:ind w:firstLine="600"/>
              <w:rPr>
                <w:rFonts w:ascii="仿宋" w:eastAsia="仿宋" w:hAnsi="仿宋"/>
                <w:sz w:val="30"/>
                <w:szCs w:val="30"/>
              </w:rPr>
            </w:pPr>
            <w:r>
              <w:rPr>
                <w:rFonts w:ascii="仿宋" w:eastAsia="仿宋" w:hAnsi="仿宋"/>
                <w:sz w:val="30"/>
                <w:szCs w:val="30"/>
              </w:rPr>
              <w:t xml:space="preserve"> </w:t>
            </w:r>
          </w:p>
          <w:p w:rsidR="004C3CDE" w:rsidRDefault="004C3CDE">
            <w:pPr>
              <w:wordWrap w:val="0"/>
              <w:ind w:firstLine="600"/>
              <w:rPr>
                <w:rFonts w:ascii="仿宋" w:eastAsia="仿宋" w:hAnsi="仿宋"/>
                <w:sz w:val="30"/>
                <w:szCs w:val="30"/>
              </w:rPr>
            </w:pPr>
          </w:p>
          <w:p w:rsidR="004C3CDE" w:rsidRDefault="004C3CDE">
            <w:pPr>
              <w:wordWrap w:val="0"/>
              <w:ind w:firstLine="600"/>
              <w:rPr>
                <w:rFonts w:ascii="仿宋" w:eastAsia="仿宋" w:hAnsi="仿宋"/>
                <w:sz w:val="30"/>
                <w:szCs w:val="30"/>
              </w:rPr>
            </w:pPr>
          </w:p>
        </w:tc>
      </w:tr>
      <w:tr w:rsidR="004C3CDE">
        <w:trPr>
          <w:jc w:val="center"/>
        </w:trPr>
        <w:tc>
          <w:tcPr>
            <w:tcW w:w="2395" w:type="dxa"/>
            <w:tcBorders>
              <w:top w:val="nil"/>
              <w:bottom w:val="single" w:sz="6" w:space="0" w:color="auto"/>
              <w:right w:val="nil"/>
            </w:tcBorders>
          </w:tcPr>
          <w:p w:rsidR="004C3CDE" w:rsidRDefault="004C3CDE">
            <w:pPr>
              <w:rPr>
                <w:rFonts w:ascii="仿宋" w:eastAsia="仿宋" w:hAnsi="仿宋"/>
                <w:sz w:val="30"/>
                <w:szCs w:val="30"/>
              </w:rPr>
            </w:pPr>
          </w:p>
        </w:tc>
        <w:tc>
          <w:tcPr>
            <w:tcW w:w="6379" w:type="dxa"/>
            <w:tcBorders>
              <w:top w:val="nil"/>
              <w:left w:val="nil"/>
              <w:bottom w:val="single" w:sz="6" w:space="0" w:color="auto"/>
            </w:tcBorders>
          </w:tcPr>
          <w:p w:rsidR="004C3CDE" w:rsidRDefault="003B20CB">
            <w:pPr>
              <w:rPr>
                <w:rFonts w:ascii="仿宋" w:eastAsia="仿宋" w:hAnsi="仿宋"/>
                <w:sz w:val="32"/>
                <w:szCs w:val="32"/>
              </w:rPr>
            </w:pPr>
            <w:r>
              <w:rPr>
                <w:rFonts w:ascii="仿宋" w:eastAsia="仿宋" w:hAnsi="仿宋" w:hint="eastAsia"/>
                <w:sz w:val="32"/>
                <w:szCs w:val="32"/>
              </w:rPr>
              <w:t>采购单位：复旦大学</w:t>
            </w:r>
          </w:p>
          <w:p w:rsidR="004C3CDE" w:rsidRDefault="003B20CB">
            <w:pPr>
              <w:wordWrap w:val="0"/>
              <w:rPr>
                <w:rFonts w:ascii="仿宋" w:eastAsia="仿宋" w:hAnsi="仿宋"/>
                <w:sz w:val="32"/>
                <w:szCs w:val="32"/>
              </w:rPr>
            </w:pPr>
            <w:r>
              <w:rPr>
                <w:rFonts w:ascii="仿宋" w:eastAsia="仿宋" w:hAnsi="仿宋" w:hint="eastAsia"/>
                <w:sz w:val="32"/>
                <w:szCs w:val="32"/>
              </w:rPr>
              <w:t>招标代理：上海</w:t>
            </w:r>
            <w:proofErr w:type="gramStart"/>
            <w:r>
              <w:rPr>
                <w:rFonts w:ascii="仿宋" w:eastAsia="仿宋" w:hAnsi="仿宋" w:hint="eastAsia"/>
                <w:sz w:val="32"/>
                <w:szCs w:val="32"/>
              </w:rPr>
              <w:t>祥浦建设</w:t>
            </w:r>
            <w:proofErr w:type="gramEnd"/>
            <w:r>
              <w:rPr>
                <w:rFonts w:ascii="仿宋" w:eastAsia="仿宋" w:hAnsi="仿宋" w:hint="eastAsia"/>
                <w:sz w:val="32"/>
                <w:szCs w:val="32"/>
              </w:rPr>
              <w:t>工程监理咨询有限责任公司</w:t>
            </w:r>
          </w:p>
          <w:p w:rsidR="004C3CDE" w:rsidRDefault="003B20CB">
            <w:pPr>
              <w:wordWrap w:val="0"/>
              <w:rPr>
                <w:rFonts w:ascii="仿宋" w:eastAsia="仿宋" w:hAnsi="仿宋"/>
                <w:sz w:val="30"/>
                <w:szCs w:val="30"/>
              </w:rPr>
            </w:pPr>
            <w:r>
              <w:rPr>
                <w:rFonts w:ascii="仿宋" w:eastAsia="仿宋" w:hAnsi="仿宋" w:hint="eastAsia"/>
                <w:sz w:val="32"/>
                <w:szCs w:val="32"/>
              </w:rPr>
              <w:t>日    期：    年   月  日</w:t>
            </w:r>
          </w:p>
        </w:tc>
      </w:tr>
      <w:tr w:rsidR="004C3CDE">
        <w:trPr>
          <w:trHeight w:val="91"/>
          <w:jc w:val="center"/>
        </w:trPr>
        <w:tc>
          <w:tcPr>
            <w:tcW w:w="8774" w:type="dxa"/>
            <w:gridSpan w:val="2"/>
            <w:tcBorders>
              <w:top w:val="single" w:sz="6" w:space="0" w:color="auto"/>
              <w:bottom w:val="single" w:sz="12" w:space="0" w:color="auto"/>
            </w:tcBorders>
          </w:tcPr>
          <w:p w:rsidR="004C3CDE" w:rsidRDefault="004C3CDE">
            <w:pPr>
              <w:jc w:val="left"/>
              <w:rPr>
                <w:rFonts w:ascii="仿宋" w:eastAsia="仿宋" w:hAnsi="仿宋"/>
                <w:szCs w:val="21"/>
              </w:rPr>
            </w:pPr>
          </w:p>
        </w:tc>
      </w:tr>
    </w:tbl>
    <w:p w:rsidR="004C3CDE" w:rsidRDefault="004C3CDE"/>
    <w:p w:rsidR="004C3CDE" w:rsidRDefault="004C3CDE">
      <w:pPr>
        <w:widowControl/>
        <w:adjustRightInd/>
        <w:spacing w:line="240" w:lineRule="auto"/>
        <w:jc w:val="left"/>
        <w:textAlignment w:val="auto"/>
        <w:rPr>
          <w:rFonts w:eastAsia="黑体"/>
          <w:sz w:val="44"/>
        </w:rPr>
      </w:pPr>
    </w:p>
    <w:p w:rsidR="004C3CDE" w:rsidRDefault="003B20CB">
      <w:pPr>
        <w:widowControl/>
        <w:adjustRightInd/>
        <w:spacing w:line="240" w:lineRule="auto"/>
        <w:jc w:val="left"/>
        <w:textAlignment w:val="auto"/>
        <w:rPr>
          <w:rFonts w:eastAsia="黑体"/>
          <w:sz w:val="44"/>
        </w:rPr>
      </w:pPr>
      <w:r>
        <w:br w:type="page"/>
      </w:r>
    </w:p>
    <w:p w:rsidR="004C3CDE" w:rsidRDefault="003B20CB">
      <w:pPr>
        <w:pStyle w:val="a8"/>
        <w:rPr>
          <w:rFonts w:ascii="Times New Roman" w:hAnsi="Times New Roman"/>
        </w:rPr>
      </w:pPr>
      <w:r>
        <w:rPr>
          <w:rFonts w:ascii="Times New Roman" w:hAnsi="Times New Roman"/>
        </w:rPr>
        <w:t>第五章</w:t>
      </w:r>
      <w:r>
        <w:rPr>
          <w:rFonts w:ascii="Times New Roman" w:hAnsi="Times New Roman"/>
        </w:rPr>
        <w:t xml:space="preserve">  </w:t>
      </w:r>
      <w:r>
        <w:rPr>
          <w:rFonts w:ascii="Times New Roman" w:hAnsi="Times New Roman"/>
        </w:rPr>
        <w:t>各种格式</w:t>
      </w:r>
      <w:bookmarkEnd w:id="601"/>
    </w:p>
    <w:bookmarkEnd w:id="602"/>
    <w:p w:rsidR="004C3CDE" w:rsidRDefault="003B20CB">
      <w:pPr>
        <w:tabs>
          <w:tab w:val="center" w:pos="4153"/>
          <w:tab w:val="right" w:pos="8306"/>
        </w:tabs>
        <w:spacing w:before="320" w:after="160" w:line="240" w:lineRule="atLeast"/>
        <w:jc w:val="center"/>
        <w:rPr>
          <w:sz w:val="32"/>
          <w:szCs w:val="32"/>
        </w:rPr>
      </w:pPr>
      <w:r>
        <w:br w:type="page"/>
      </w:r>
      <w:bookmarkStart w:id="603" w:name="_Toc491700930"/>
      <w:bookmarkStart w:id="604" w:name="_Toc2063638"/>
      <w:bookmarkStart w:id="605" w:name="_Toc512602450"/>
      <w:bookmarkStart w:id="606" w:name="_Toc8343772"/>
      <w:bookmarkStart w:id="607" w:name="_Toc389457526"/>
      <w:bookmarkStart w:id="608" w:name="_Toc2063763"/>
      <w:bookmarkStart w:id="609" w:name="_Toc389653598"/>
      <w:bookmarkStart w:id="610" w:name="_Toc503130409"/>
      <w:bookmarkStart w:id="611" w:name="_Toc2063894"/>
      <w:bookmarkStart w:id="612" w:name="_Toc495406863"/>
      <w:bookmarkStart w:id="613" w:name="_Toc302374207"/>
      <w:bookmarkStart w:id="614" w:name="_Toc2063981"/>
      <w:bookmarkStart w:id="615" w:name="_Toc503130794"/>
      <w:bookmarkStart w:id="616" w:name="_Toc450211804"/>
      <w:bookmarkStart w:id="617" w:name="_Toc503130733"/>
      <w:r>
        <w:rPr>
          <w:sz w:val="32"/>
          <w:szCs w:val="32"/>
        </w:rPr>
        <w:t>投标函格式</w:t>
      </w:r>
      <w:bookmarkEnd w:id="603"/>
      <w:bookmarkEnd w:id="604"/>
      <w:bookmarkEnd w:id="605"/>
      <w:bookmarkEnd w:id="606"/>
      <w:bookmarkEnd w:id="607"/>
      <w:bookmarkEnd w:id="608"/>
      <w:bookmarkEnd w:id="609"/>
      <w:bookmarkEnd w:id="610"/>
      <w:bookmarkEnd w:id="611"/>
      <w:bookmarkEnd w:id="612"/>
      <w:bookmarkEnd w:id="613"/>
      <w:bookmarkEnd w:id="614"/>
      <w:bookmarkEnd w:id="615"/>
      <w:bookmarkEnd w:id="616"/>
      <w:bookmarkEnd w:id="617"/>
    </w:p>
    <w:p w:rsidR="004C3CDE" w:rsidRDefault="003B20CB">
      <w:pPr>
        <w:autoSpaceDE w:val="0"/>
        <w:autoSpaceDN w:val="0"/>
        <w:spacing w:after="160" w:line="420" w:lineRule="exact"/>
        <w:textAlignment w:val="bottom"/>
        <w:rPr>
          <w:rFonts w:ascii="宋体" w:hAnsi="宋体"/>
          <w:sz w:val="21"/>
          <w:szCs w:val="21"/>
        </w:rPr>
      </w:pPr>
      <w:r>
        <w:rPr>
          <w:rFonts w:ascii="宋体" w:hAnsi="宋体"/>
          <w:sz w:val="21"/>
          <w:szCs w:val="21"/>
        </w:rPr>
        <w:t>致：</w:t>
      </w:r>
      <w:r>
        <w:rPr>
          <w:rFonts w:ascii="宋体" w:hAnsi="宋体" w:hint="eastAsia"/>
          <w:sz w:val="21"/>
          <w:szCs w:val="21"/>
        </w:rPr>
        <w:t>（招标人名称）</w:t>
      </w:r>
    </w:p>
    <w:p w:rsidR="004C3CDE" w:rsidRDefault="003B20CB">
      <w:pPr>
        <w:snapToGrid w:val="0"/>
        <w:spacing w:line="420" w:lineRule="exact"/>
        <w:ind w:firstLineChars="200" w:firstLine="420"/>
        <w:rPr>
          <w:rFonts w:ascii="宋体" w:hAnsi="宋体"/>
          <w:sz w:val="21"/>
          <w:szCs w:val="21"/>
        </w:rPr>
      </w:pPr>
      <w:r>
        <w:rPr>
          <w:rFonts w:ascii="宋体" w:hAnsi="宋体"/>
          <w:sz w:val="21"/>
          <w:szCs w:val="21"/>
        </w:rPr>
        <w:t>根据贵方</w:t>
      </w:r>
      <w:r>
        <w:rPr>
          <w:rFonts w:ascii="宋体" w:hAnsi="宋体" w:hint="eastAsia"/>
          <w:sz w:val="21"/>
          <w:szCs w:val="21"/>
        </w:rPr>
        <w:t>（</w:t>
      </w:r>
      <w:r>
        <w:rPr>
          <w:rFonts w:ascii="宋体" w:hAnsi="宋体"/>
          <w:sz w:val="21"/>
          <w:szCs w:val="21"/>
        </w:rPr>
        <w:t>项目</w:t>
      </w:r>
      <w:r>
        <w:rPr>
          <w:rFonts w:ascii="宋体" w:hAnsi="宋体" w:hint="eastAsia"/>
          <w:sz w:val="21"/>
          <w:szCs w:val="21"/>
        </w:rPr>
        <w:t>名称、招标编号）</w:t>
      </w:r>
      <w:r>
        <w:rPr>
          <w:rFonts w:ascii="宋体" w:hAnsi="宋体"/>
          <w:sz w:val="21"/>
          <w:szCs w:val="21"/>
        </w:rPr>
        <w:t>采购</w:t>
      </w:r>
      <w:r>
        <w:rPr>
          <w:rFonts w:ascii="宋体" w:hAnsi="宋体" w:hint="eastAsia"/>
          <w:sz w:val="21"/>
          <w:szCs w:val="21"/>
        </w:rPr>
        <w:t>的</w:t>
      </w:r>
      <w:r>
        <w:rPr>
          <w:rFonts w:ascii="宋体" w:hAnsi="宋体"/>
          <w:sz w:val="21"/>
          <w:szCs w:val="21"/>
        </w:rPr>
        <w:t>招标</w:t>
      </w:r>
      <w:r>
        <w:rPr>
          <w:rFonts w:ascii="宋体" w:hAnsi="宋体" w:hint="eastAsia"/>
          <w:sz w:val="21"/>
          <w:szCs w:val="21"/>
        </w:rPr>
        <w:t>公告及投标邀请，（姓名、职务）被正式授权代表投标人（投标人名称、地址）</w:t>
      </w:r>
      <w:r>
        <w:rPr>
          <w:rFonts w:ascii="宋体" w:hAnsi="宋体"/>
          <w:sz w:val="21"/>
          <w:szCs w:val="21"/>
        </w:rPr>
        <w:t>，</w:t>
      </w:r>
      <w:r>
        <w:rPr>
          <w:rFonts w:ascii="宋体" w:hAnsi="宋体" w:hint="eastAsia"/>
          <w:sz w:val="21"/>
          <w:szCs w:val="21"/>
        </w:rPr>
        <w:t>向贵方</w:t>
      </w:r>
      <w:r>
        <w:rPr>
          <w:rFonts w:ascii="宋体" w:hAnsi="宋体"/>
          <w:sz w:val="21"/>
          <w:szCs w:val="21"/>
        </w:rPr>
        <w:t>提交下述投</w:t>
      </w:r>
      <w:r>
        <w:rPr>
          <w:rFonts w:ascii="宋体" w:hAnsi="宋体" w:hint="eastAsia"/>
          <w:sz w:val="21"/>
          <w:szCs w:val="21"/>
        </w:rPr>
        <w:t>标</w:t>
      </w:r>
      <w:r>
        <w:rPr>
          <w:rFonts w:ascii="宋体" w:hAnsi="宋体"/>
          <w:sz w:val="21"/>
          <w:szCs w:val="21"/>
        </w:rPr>
        <w:t>文件正本1份，副本</w:t>
      </w:r>
      <w:r>
        <w:rPr>
          <w:rFonts w:ascii="宋体" w:hAnsi="宋体" w:hint="eastAsia"/>
          <w:sz w:val="21"/>
          <w:szCs w:val="21"/>
        </w:rPr>
        <w:t>4份。</w:t>
      </w:r>
    </w:p>
    <w:p w:rsidR="004C3CDE" w:rsidRDefault="003B20CB">
      <w:pPr>
        <w:spacing w:line="420" w:lineRule="exact"/>
        <w:ind w:firstLineChars="200" w:firstLine="420"/>
        <w:rPr>
          <w:rFonts w:ascii="宋体" w:hAnsi="宋体"/>
          <w:sz w:val="21"/>
          <w:szCs w:val="21"/>
        </w:rPr>
      </w:pPr>
      <w:r>
        <w:rPr>
          <w:rFonts w:ascii="宋体" w:hAnsi="宋体" w:hint="eastAsia"/>
          <w:sz w:val="21"/>
          <w:szCs w:val="21"/>
        </w:rPr>
        <w:t>据此函，投标人</w:t>
      </w:r>
      <w:proofErr w:type="gramStart"/>
      <w:r>
        <w:rPr>
          <w:rFonts w:ascii="宋体" w:hAnsi="宋体" w:hint="eastAsia"/>
          <w:sz w:val="21"/>
          <w:szCs w:val="21"/>
        </w:rPr>
        <w:t>兹宣布</w:t>
      </w:r>
      <w:proofErr w:type="gramEnd"/>
      <w:r>
        <w:rPr>
          <w:rFonts w:ascii="宋体" w:hAnsi="宋体" w:hint="eastAsia"/>
          <w:sz w:val="21"/>
          <w:szCs w:val="21"/>
        </w:rPr>
        <w:t>同意如下：</w:t>
      </w:r>
    </w:p>
    <w:p w:rsidR="004C3CDE" w:rsidRDefault="003B20CB">
      <w:pPr>
        <w:pStyle w:val="8"/>
        <w:spacing w:line="420" w:lineRule="exact"/>
        <w:ind w:left="1928" w:hanging="1502"/>
        <w:rPr>
          <w:rFonts w:ascii="宋体" w:hAnsi="宋体"/>
          <w:sz w:val="21"/>
          <w:szCs w:val="21"/>
        </w:rPr>
      </w:pPr>
      <w:r>
        <w:rPr>
          <w:rFonts w:ascii="宋体" w:hAnsi="宋体"/>
          <w:sz w:val="21"/>
          <w:szCs w:val="21"/>
        </w:rPr>
        <w:t>按招标文件的规定提供产品的报价见“投标报价表”。</w:t>
      </w:r>
    </w:p>
    <w:p w:rsidR="004C3CDE" w:rsidRDefault="003B20CB">
      <w:pPr>
        <w:pStyle w:val="8"/>
        <w:spacing w:line="420" w:lineRule="exact"/>
        <w:ind w:left="1928" w:hanging="1502"/>
        <w:rPr>
          <w:rFonts w:ascii="宋体" w:hAnsi="宋体"/>
          <w:sz w:val="21"/>
          <w:szCs w:val="21"/>
        </w:rPr>
      </w:pPr>
      <w:r>
        <w:rPr>
          <w:rFonts w:ascii="宋体" w:hAnsi="宋体"/>
          <w:sz w:val="21"/>
          <w:szCs w:val="21"/>
        </w:rPr>
        <w:t>我们将按招标文件的规定，承担完成合同规定的责任和义务。</w:t>
      </w:r>
    </w:p>
    <w:p w:rsidR="004C3CDE" w:rsidRDefault="003B20CB">
      <w:pPr>
        <w:pStyle w:val="8"/>
        <w:spacing w:line="420" w:lineRule="exact"/>
        <w:ind w:left="426" w:firstLine="0"/>
        <w:rPr>
          <w:rFonts w:ascii="宋体" w:hAnsi="宋体"/>
          <w:sz w:val="21"/>
          <w:szCs w:val="21"/>
        </w:rPr>
      </w:pPr>
      <w:r>
        <w:rPr>
          <w:rFonts w:ascii="宋体" w:hAnsi="宋体"/>
          <w:sz w:val="21"/>
          <w:szCs w:val="21"/>
        </w:rPr>
        <w:t>我们已详细审核了全部招标文件，包括招标文件的修改通知（如果有的话）、我们知道必须放弃对上述文件中所有条款提出存有含糊不清或不理解之问题的权利。</w:t>
      </w:r>
    </w:p>
    <w:p w:rsidR="004C3CDE" w:rsidRDefault="003B20CB">
      <w:pPr>
        <w:pStyle w:val="8"/>
        <w:spacing w:line="420" w:lineRule="exact"/>
        <w:ind w:left="426" w:firstLine="0"/>
        <w:rPr>
          <w:rFonts w:ascii="宋体" w:hAnsi="宋体"/>
          <w:sz w:val="21"/>
          <w:szCs w:val="21"/>
        </w:rPr>
      </w:pPr>
      <w:r>
        <w:rPr>
          <w:rFonts w:ascii="宋体" w:hAnsi="宋体"/>
          <w:sz w:val="21"/>
          <w:szCs w:val="21"/>
        </w:rPr>
        <w:t>我们同意在“投标人须知”所述的开标日期起遵循本投标文件的规定，并在“投标人须知”规定的投标有效期届满之前对我方均具有约束力，而且有可能中标。</w:t>
      </w:r>
    </w:p>
    <w:p w:rsidR="004C3CDE" w:rsidRDefault="003B20CB">
      <w:pPr>
        <w:pStyle w:val="8"/>
        <w:spacing w:line="420" w:lineRule="exact"/>
        <w:ind w:left="426" w:firstLine="0"/>
        <w:rPr>
          <w:rFonts w:ascii="宋体" w:hAnsi="宋体"/>
          <w:sz w:val="21"/>
          <w:szCs w:val="21"/>
        </w:rPr>
      </w:pPr>
      <w:r>
        <w:rPr>
          <w:rFonts w:ascii="宋体" w:hAnsi="宋体"/>
          <w:sz w:val="21"/>
          <w:szCs w:val="21"/>
        </w:rPr>
        <w:t>如果在开标后规定的投标有效期内撤回投标，我们的投标保证金可被贵方没收。</w:t>
      </w:r>
    </w:p>
    <w:p w:rsidR="004C3CDE" w:rsidRDefault="003B20CB">
      <w:pPr>
        <w:pStyle w:val="8"/>
        <w:spacing w:line="420" w:lineRule="exact"/>
        <w:ind w:left="1928" w:hanging="1502"/>
        <w:rPr>
          <w:rFonts w:ascii="宋体" w:hAnsi="宋体"/>
          <w:sz w:val="21"/>
          <w:szCs w:val="21"/>
        </w:rPr>
      </w:pPr>
      <w:r>
        <w:rPr>
          <w:rFonts w:ascii="宋体" w:hAnsi="宋体"/>
          <w:sz w:val="21"/>
          <w:szCs w:val="21"/>
        </w:rPr>
        <w:t>如果贵方有要求，我们愿意进一步提供与本投标有关的任何证据或资料。</w:t>
      </w:r>
    </w:p>
    <w:p w:rsidR="004C3CDE" w:rsidRDefault="003B20CB">
      <w:pPr>
        <w:pStyle w:val="8"/>
        <w:spacing w:line="420" w:lineRule="exact"/>
        <w:ind w:left="1928" w:hanging="1502"/>
        <w:rPr>
          <w:rFonts w:ascii="宋体" w:hAnsi="宋体"/>
          <w:sz w:val="21"/>
          <w:szCs w:val="21"/>
        </w:rPr>
      </w:pPr>
      <w:r>
        <w:rPr>
          <w:rFonts w:ascii="宋体" w:hAnsi="宋体"/>
          <w:sz w:val="21"/>
          <w:szCs w:val="21"/>
        </w:rPr>
        <w:t>我们完全理解贵方不一定要接受最低报价的投标或收到的任何投标。</w:t>
      </w:r>
    </w:p>
    <w:p w:rsidR="004C3CDE" w:rsidRDefault="004C3CDE">
      <w:pPr>
        <w:pStyle w:val="a6"/>
        <w:spacing w:line="420" w:lineRule="exact"/>
        <w:rPr>
          <w:rFonts w:ascii="宋体" w:hAnsi="宋体"/>
          <w:sz w:val="21"/>
          <w:szCs w:val="21"/>
        </w:rPr>
      </w:pPr>
    </w:p>
    <w:p w:rsidR="004C3CDE" w:rsidRDefault="003B20CB">
      <w:pPr>
        <w:pStyle w:val="a6"/>
        <w:spacing w:line="420" w:lineRule="exact"/>
        <w:rPr>
          <w:rFonts w:ascii="宋体" w:hAnsi="宋体"/>
          <w:sz w:val="21"/>
          <w:szCs w:val="21"/>
        </w:rPr>
      </w:pPr>
      <w:r>
        <w:rPr>
          <w:rFonts w:ascii="宋体" w:hAnsi="宋体"/>
          <w:sz w:val="21"/>
          <w:szCs w:val="21"/>
        </w:rPr>
        <w:t>与本投标有关的正式通讯地址为：</w:t>
      </w:r>
    </w:p>
    <w:p w:rsidR="004C3CDE" w:rsidRDefault="003B20CB">
      <w:pPr>
        <w:pStyle w:val="a6"/>
        <w:spacing w:line="420" w:lineRule="exact"/>
        <w:rPr>
          <w:rFonts w:ascii="宋体" w:hAnsi="宋体"/>
          <w:sz w:val="21"/>
          <w:szCs w:val="21"/>
        </w:rPr>
      </w:pPr>
      <w:r>
        <w:rPr>
          <w:rFonts w:ascii="宋体" w:hAnsi="宋体"/>
          <w:sz w:val="21"/>
          <w:szCs w:val="21"/>
        </w:rPr>
        <w:t>地址：</w:t>
      </w:r>
    </w:p>
    <w:p w:rsidR="004C3CDE" w:rsidRDefault="003B20CB">
      <w:pPr>
        <w:pStyle w:val="a6"/>
        <w:spacing w:line="420" w:lineRule="exact"/>
        <w:rPr>
          <w:rFonts w:ascii="宋体" w:hAnsi="宋体"/>
          <w:sz w:val="21"/>
          <w:szCs w:val="21"/>
        </w:rPr>
      </w:pPr>
      <w:r>
        <w:rPr>
          <w:rFonts w:ascii="宋体" w:hAnsi="宋体"/>
          <w:sz w:val="21"/>
          <w:szCs w:val="21"/>
        </w:rPr>
        <w:t>邮政编码：</w:t>
      </w:r>
    </w:p>
    <w:p w:rsidR="004C3CDE" w:rsidRDefault="003B20CB">
      <w:pPr>
        <w:pStyle w:val="a6"/>
        <w:spacing w:line="420" w:lineRule="exact"/>
        <w:rPr>
          <w:rFonts w:ascii="宋体" w:hAnsi="宋体"/>
          <w:sz w:val="21"/>
          <w:szCs w:val="21"/>
          <w:u w:val="single"/>
        </w:rPr>
      </w:pPr>
      <w:r>
        <w:rPr>
          <w:rFonts w:ascii="宋体" w:hAnsi="宋体"/>
          <w:sz w:val="21"/>
          <w:szCs w:val="21"/>
        </w:rPr>
        <w:t>电话号码：</w:t>
      </w:r>
    </w:p>
    <w:p w:rsidR="004C3CDE" w:rsidRDefault="003B20CB">
      <w:pPr>
        <w:pStyle w:val="a6"/>
        <w:spacing w:line="420" w:lineRule="exact"/>
        <w:rPr>
          <w:rFonts w:ascii="宋体" w:hAnsi="宋体"/>
          <w:sz w:val="21"/>
          <w:szCs w:val="21"/>
          <w:u w:val="single"/>
        </w:rPr>
      </w:pPr>
      <w:r>
        <w:rPr>
          <w:rFonts w:ascii="宋体" w:hAnsi="宋体"/>
          <w:sz w:val="21"/>
          <w:szCs w:val="21"/>
        </w:rPr>
        <w:t>传真号码：</w:t>
      </w:r>
    </w:p>
    <w:p w:rsidR="004C3CDE" w:rsidRDefault="003B20CB">
      <w:pPr>
        <w:pStyle w:val="a6"/>
        <w:spacing w:line="420" w:lineRule="exact"/>
        <w:rPr>
          <w:rFonts w:ascii="宋体" w:hAnsi="宋体"/>
          <w:sz w:val="21"/>
          <w:szCs w:val="21"/>
        </w:rPr>
      </w:pPr>
      <w:r>
        <w:rPr>
          <w:rFonts w:ascii="宋体" w:hAnsi="宋体"/>
          <w:sz w:val="21"/>
          <w:szCs w:val="21"/>
        </w:rPr>
        <w:t>电子信箱：</w:t>
      </w:r>
    </w:p>
    <w:p w:rsidR="004C3CDE" w:rsidRDefault="003B20CB">
      <w:pPr>
        <w:pStyle w:val="a6"/>
        <w:spacing w:line="420" w:lineRule="exact"/>
        <w:rPr>
          <w:rFonts w:ascii="宋体" w:hAnsi="宋体"/>
          <w:sz w:val="21"/>
          <w:szCs w:val="21"/>
        </w:rPr>
      </w:pPr>
      <w:r>
        <w:rPr>
          <w:rFonts w:ascii="宋体" w:hAnsi="宋体"/>
          <w:sz w:val="21"/>
          <w:szCs w:val="21"/>
        </w:rPr>
        <w:t>投标人代表姓名：</w:t>
      </w:r>
    </w:p>
    <w:p w:rsidR="004C3CDE" w:rsidRDefault="003B20CB">
      <w:pPr>
        <w:pStyle w:val="a6"/>
        <w:spacing w:line="420" w:lineRule="exact"/>
        <w:rPr>
          <w:rFonts w:ascii="宋体" w:hAnsi="宋体"/>
          <w:sz w:val="21"/>
          <w:szCs w:val="21"/>
        </w:rPr>
      </w:pPr>
      <w:r>
        <w:rPr>
          <w:rFonts w:ascii="宋体" w:hAnsi="宋体"/>
          <w:sz w:val="21"/>
          <w:szCs w:val="21"/>
        </w:rPr>
        <w:t>公章：</w:t>
      </w:r>
    </w:p>
    <w:p w:rsidR="004C3CDE" w:rsidRDefault="003B20CB">
      <w:pPr>
        <w:pStyle w:val="a6"/>
        <w:spacing w:line="420" w:lineRule="exact"/>
        <w:rPr>
          <w:rFonts w:ascii="宋体" w:hAnsi="宋体"/>
          <w:sz w:val="21"/>
          <w:szCs w:val="21"/>
        </w:rPr>
      </w:pPr>
      <w:r>
        <w:rPr>
          <w:rFonts w:ascii="宋体" w:hAnsi="宋体"/>
          <w:sz w:val="21"/>
          <w:szCs w:val="21"/>
        </w:rPr>
        <w:t>日期：年月日</w:t>
      </w:r>
    </w:p>
    <w:p w:rsidR="004C3CDE" w:rsidRDefault="003B20CB">
      <w:pPr>
        <w:pStyle w:val="flName"/>
        <w:rPr>
          <w:rFonts w:ascii="Times New Roman"/>
        </w:rPr>
      </w:pPr>
      <w:r>
        <w:rPr>
          <w:rFonts w:ascii="Times New Roman"/>
        </w:rPr>
        <w:br w:type="page"/>
      </w:r>
      <w:bookmarkStart w:id="618" w:name="_Toc503130795"/>
      <w:bookmarkStart w:id="619" w:name="_Toc450211807"/>
      <w:bookmarkStart w:id="620" w:name="_Toc512602452"/>
      <w:bookmarkStart w:id="621" w:name="_Toc503130734"/>
      <w:bookmarkStart w:id="622" w:name="_Toc503130411"/>
      <w:bookmarkStart w:id="623" w:name="_Toc495406864"/>
      <w:bookmarkStart w:id="624" w:name="_Toc389457529"/>
      <w:bookmarkStart w:id="625" w:name="_Toc491700931"/>
      <w:bookmarkStart w:id="626" w:name="_Toc389653601"/>
      <w:bookmarkStart w:id="627" w:name="_Toc2063895"/>
      <w:bookmarkStart w:id="628" w:name="_Toc302374208"/>
      <w:bookmarkStart w:id="629" w:name="_Toc2063764"/>
      <w:bookmarkStart w:id="630" w:name="_Toc8343773"/>
      <w:bookmarkStart w:id="631" w:name="_Toc2063639"/>
      <w:bookmarkStart w:id="632" w:name="_Toc2063982"/>
      <w:bookmarkStart w:id="633" w:name="_Toc2063896"/>
      <w:bookmarkStart w:id="634" w:name="_Toc512602454"/>
      <w:bookmarkStart w:id="635" w:name="_Toc8343774"/>
      <w:bookmarkStart w:id="636" w:name="_Toc503130413"/>
      <w:bookmarkStart w:id="637" w:name="_Toc503130797"/>
      <w:bookmarkStart w:id="638" w:name="_Toc2063640"/>
      <w:bookmarkStart w:id="639" w:name="_Toc2063765"/>
      <w:bookmarkStart w:id="640" w:name="_Toc491700933"/>
      <w:bookmarkStart w:id="641" w:name="_Toc503130736"/>
      <w:bookmarkStart w:id="642" w:name="_Toc2063983"/>
      <w:bookmarkStart w:id="643" w:name="_Toc495406866"/>
      <w:bookmarkStart w:id="644" w:name="_Toc450211810"/>
      <w:bookmarkStart w:id="645" w:name="_Toc389653604"/>
      <w:bookmarkStart w:id="646" w:name="_Toc302374209"/>
      <w:bookmarkStart w:id="647" w:name="_Toc389457532"/>
      <w:r>
        <w:rPr>
          <w:rFonts w:ascii="Times New Roman"/>
        </w:rPr>
        <w:t>投标报价汇总表</w:t>
      </w:r>
      <w:bookmarkEnd w:id="618"/>
      <w:bookmarkEnd w:id="619"/>
      <w:bookmarkEnd w:id="620"/>
      <w:bookmarkEnd w:id="621"/>
      <w:bookmarkEnd w:id="622"/>
      <w:bookmarkEnd w:id="623"/>
      <w:bookmarkEnd w:id="624"/>
      <w:bookmarkEnd w:id="625"/>
      <w:bookmarkEnd w:id="626"/>
    </w:p>
    <w:bookmarkEnd w:id="627"/>
    <w:bookmarkEnd w:id="628"/>
    <w:bookmarkEnd w:id="629"/>
    <w:bookmarkEnd w:id="630"/>
    <w:bookmarkEnd w:id="631"/>
    <w:bookmarkEnd w:id="632"/>
    <w:p w:rsidR="004C3CDE" w:rsidRDefault="003B20CB">
      <w:pPr>
        <w:pStyle w:val="a6"/>
      </w:pPr>
      <w:r>
        <w:t>项目名称：</w:t>
      </w:r>
      <w:r>
        <w:t xml:space="preserve">                                          </w:t>
      </w:r>
      <w:r>
        <w:t>价格单位：元</w:t>
      </w:r>
    </w:p>
    <w:tbl>
      <w:tblPr>
        <w:tblW w:w="9763"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0" w:type="dxa"/>
          <w:right w:w="0" w:type="dxa"/>
        </w:tblCellMar>
        <w:tblLook w:val="04A0" w:firstRow="1" w:lastRow="0" w:firstColumn="1" w:lastColumn="0" w:noHBand="0" w:noVBand="1"/>
      </w:tblPr>
      <w:tblGrid>
        <w:gridCol w:w="2109"/>
        <w:gridCol w:w="1841"/>
        <w:gridCol w:w="2125"/>
        <w:gridCol w:w="1417"/>
        <w:gridCol w:w="1133"/>
        <w:gridCol w:w="1138"/>
      </w:tblGrid>
      <w:tr w:rsidR="004C3CDE">
        <w:trPr>
          <w:jc w:val="center"/>
        </w:trPr>
        <w:tc>
          <w:tcPr>
            <w:tcW w:w="9763" w:type="dxa"/>
            <w:gridSpan w:val="6"/>
            <w:vAlign w:val="center"/>
          </w:tcPr>
          <w:p w:rsidR="004C3CDE" w:rsidRDefault="003B20CB">
            <w:pPr>
              <w:pStyle w:val="24"/>
              <w:rPr>
                <w:rFonts w:ascii="Times New Roman"/>
              </w:rPr>
            </w:pPr>
            <w:r>
              <w:rPr>
                <w:rFonts w:ascii="Times New Roman"/>
              </w:rPr>
              <w:t>投标报价汇总</w:t>
            </w:r>
          </w:p>
        </w:tc>
      </w:tr>
      <w:tr w:rsidR="004C3CDE">
        <w:trPr>
          <w:trHeight w:val="737"/>
          <w:jc w:val="center"/>
        </w:trPr>
        <w:tc>
          <w:tcPr>
            <w:tcW w:w="2109" w:type="dxa"/>
            <w:vAlign w:val="center"/>
          </w:tcPr>
          <w:p w:rsidR="004C3CDE" w:rsidRDefault="003B20CB">
            <w:pPr>
              <w:pStyle w:val="14"/>
              <w:rPr>
                <w:lang w:val="en-US"/>
              </w:rPr>
            </w:pPr>
            <w:r>
              <w:rPr>
                <w:lang w:val="en-US"/>
              </w:rPr>
              <w:t>项目名称</w:t>
            </w:r>
          </w:p>
        </w:tc>
        <w:tc>
          <w:tcPr>
            <w:tcW w:w="1841" w:type="dxa"/>
            <w:vAlign w:val="center"/>
          </w:tcPr>
          <w:p w:rsidR="004C3CDE" w:rsidRDefault="003B20CB">
            <w:pPr>
              <w:pStyle w:val="14"/>
              <w:rPr>
                <w:lang w:val="en-US"/>
              </w:rPr>
            </w:pPr>
            <w:r>
              <w:rPr>
                <w:lang w:val="en-US"/>
              </w:rPr>
              <w:t>投标报价（含增值税小写）</w:t>
            </w:r>
          </w:p>
        </w:tc>
        <w:tc>
          <w:tcPr>
            <w:tcW w:w="2125" w:type="dxa"/>
            <w:vAlign w:val="center"/>
          </w:tcPr>
          <w:p w:rsidR="004C3CDE" w:rsidRDefault="003B20CB">
            <w:pPr>
              <w:pStyle w:val="14"/>
              <w:rPr>
                <w:lang w:val="en-US"/>
              </w:rPr>
            </w:pPr>
            <w:r>
              <w:rPr>
                <w:lang w:val="en-US"/>
              </w:rPr>
              <w:t>投标报价（含增值税大写）</w:t>
            </w:r>
          </w:p>
        </w:tc>
        <w:tc>
          <w:tcPr>
            <w:tcW w:w="1417" w:type="dxa"/>
            <w:vAlign w:val="center"/>
          </w:tcPr>
          <w:p w:rsidR="004C3CDE" w:rsidRDefault="003B20CB">
            <w:pPr>
              <w:pStyle w:val="14"/>
              <w:rPr>
                <w:lang w:val="en-US"/>
              </w:rPr>
            </w:pPr>
            <w:r>
              <w:rPr>
                <w:lang w:val="en-US"/>
              </w:rPr>
              <w:t>交货期</w:t>
            </w:r>
            <w:r>
              <w:rPr>
                <w:rFonts w:hint="eastAsia"/>
                <w:lang w:val="en-US"/>
              </w:rPr>
              <w:t xml:space="preserve">       </w:t>
            </w:r>
            <w:r>
              <w:rPr>
                <w:lang w:val="en-US"/>
              </w:rPr>
              <w:t>（日历天）</w:t>
            </w:r>
          </w:p>
        </w:tc>
        <w:tc>
          <w:tcPr>
            <w:tcW w:w="1133" w:type="dxa"/>
            <w:vAlign w:val="center"/>
          </w:tcPr>
          <w:p w:rsidR="004C3CDE" w:rsidRDefault="003B20CB">
            <w:pPr>
              <w:pStyle w:val="14"/>
              <w:rPr>
                <w:lang w:val="en-US"/>
              </w:rPr>
            </w:pPr>
            <w:r>
              <w:rPr>
                <w:lang w:val="en-US"/>
              </w:rPr>
              <w:t>免费质保期（年）</w:t>
            </w:r>
          </w:p>
        </w:tc>
        <w:tc>
          <w:tcPr>
            <w:tcW w:w="1138" w:type="dxa"/>
            <w:vAlign w:val="center"/>
          </w:tcPr>
          <w:p w:rsidR="004C3CDE" w:rsidRDefault="003B20CB">
            <w:pPr>
              <w:pStyle w:val="14"/>
              <w:rPr>
                <w:lang w:val="en-US"/>
              </w:rPr>
            </w:pPr>
            <w:r>
              <w:rPr>
                <w:lang w:val="en-US"/>
              </w:rPr>
              <w:t>是否接受付款方式</w:t>
            </w:r>
            <w:r>
              <w:rPr>
                <w:rFonts w:hint="eastAsia"/>
                <w:lang w:val="en-US"/>
              </w:rPr>
              <w:t>和第三方支付</w:t>
            </w:r>
          </w:p>
        </w:tc>
      </w:tr>
      <w:tr w:rsidR="004C3CDE">
        <w:trPr>
          <w:trHeight w:val="737"/>
          <w:jc w:val="center"/>
        </w:trPr>
        <w:tc>
          <w:tcPr>
            <w:tcW w:w="2109" w:type="dxa"/>
            <w:vAlign w:val="center"/>
          </w:tcPr>
          <w:p w:rsidR="004C3CDE" w:rsidRDefault="003B20CB">
            <w:pPr>
              <w:pStyle w:val="26"/>
              <w:snapToGrid w:val="0"/>
              <w:spacing w:line="360" w:lineRule="auto"/>
              <w:ind w:firstLineChars="0" w:firstLine="0"/>
              <w:rPr>
                <w:rFonts w:ascii="Times New Roman" w:hAnsi="Times New Roman"/>
                <w:kern w:val="0"/>
                <w:szCs w:val="20"/>
              </w:rPr>
            </w:pPr>
            <w:r>
              <w:rPr>
                <w:rFonts w:hint="eastAsia"/>
              </w:rPr>
              <w:t>复旦大学教师公寓及后勤集体宿舍人员出入智能识别系统采购</w:t>
            </w:r>
          </w:p>
        </w:tc>
        <w:tc>
          <w:tcPr>
            <w:tcW w:w="1841" w:type="dxa"/>
            <w:vAlign w:val="center"/>
          </w:tcPr>
          <w:p w:rsidR="004C3CDE" w:rsidRDefault="004C3CDE">
            <w:pPr>
              <w:pStyle w:val="14"/>
              <w:rPr>
                <w:lang w:val="en-US"/>
              </w:rPr>
            </w:pPr>
          </w:p>
        </w:tc>
        <w:tc>
          <w:tcPr>
            <w:tcW w:w="2125" w:type="dxa"/>
            <w:vAlign w:val="center"/>
          </w:tcPr>
          <w:p w:rsidR="004C3CDE" w:rsidRDefault="004C3CDE">
            <w:pPr>
              <w:pStyle w:val="14"/>
              <w:rPr>
                <w:lang w:val="en-US"/>
              </w:rPr>
            </w:pPr>
          </w:p>
        </w:tc>
        <w:tc>
          <w:tcPr>
            <w:tcW w:w="1417" w:type="dxa"/>
            <w:vAlign w:val="center"/>
          </w:tcPr>
          <w:p w:rsidR="004C3CDE" w:rsidRDefault="004C3CDE">
            <w:pPr>
              <w:pStyle w:val="14"/>
              <w:rPr>
                <w:lang w:val="en-US"/>
              </w:rPr>
            </w:pPr>
          </w:p>
        </w:tc>
        <w:tc>
          <w:tcPr>
            <w:tcW w:w="1133" w:type="dxa"/>
            <w:vAlign w:val="center"/>
          </w:tcPr>
          <w:p w:rsidR="004C3CDE" w:rsidRDefault="004C3CDE">
            <w:pPr>
              <w:pStyle w:val="14"/>
              <w:rPr>
                <w:lang w:val="en-US"/>
              </w:rPr>
            </w:pPr>
          </w:p>
        </w:tc>
        <w:tc>
          <w:tcPr>
            <w:tcW w:w="1138" w:type="dxa"/>
            <w:vAlign w:val="center"/>
          </w:tcPr>
          <w:p w:rsidR="004C3CDE" w:rsidRDefault="004C3CDE">
            <w:pPr>
              <w:pStyle w:val="14"/>
              <w:rPr>
                <w:lang w:val="en-US"/>
              </w:rPr>
            </w:pPr>
          </w:p>
        </w:tc>
      </w:tr>
      <w:tr w:rsidR="004C3CDE">
        <w:trPr>
          <w:trHeight w:val="737"/>
          <w:jc w:val="center"/>
        </w:trPr>
        <w:tc>
          <w:tcPr>
            <w:tcW w:w="2109" w:type="dxa"/>
            <w:vAlign w:val="center"/>
          </w:tcPr>
          <w:p w:rsidR="004C3CDE" w:rsidRDefault="004C3CDE">
            <w:pPr>
              <w:pStyle w:val="26"/>
              <w:snapToGrid w:val="0"/>
              <w:spacing w:line="360" w:lineRule="auto"/>
              <w:ind w:firstLineChars="0" w:firstLine="0"/>
              <w:rPr>
                <w:rFonts w:ascii="Times New Roman" w:hAnsi="Times New Roman"/>
                <w:kern w:val="0"/>
                <w:szCs w:val="20"/>
              </w:rPr>
            </w:pPr>
          </w:p>
        </w:tc>
        <w:tc>
          <w:tcPr>
            <w:tcW w:w="1841" w:type="dxa"/>
            <w:vAlign w:val="center"/>
          </w:tcPr>
          <w:p w:rsidR="004C3CDE" w:rsidRDefault="004C3CDE">
            <w:pPr>
              <w:pStyle w:val="14"/>
              <w:rPr>
                <w:lang w:val="en-US"/>
              </w:rPr>
            </w:pPr>
          </w:p>
        </w:tc>
        <w:tc>
          <w:tcPr>
            <w:tcW w:w="2125" w:type="dxa"/>
            <w:vAlign w:val="center"/>
          </w:tcPr>
          <w:p w:rsidR="004C3CDE" w:rsidRDefault="004C3CDE">
            <w:pPr>
              <w:pStyle w:val="14"/>
              <w:rPr>
                <w:lang w:val="en-US"/>
              </w:rPr>
            </w:pPr>
          </w:p>
        </w:tc>
        <w:tc>
          <w:tcPr>
            <w:tcW w:w="1417" w:type="dxa"/>
            <w:vAlign w:val="center"/>
          </w:tcPr>
          <w:p w:rsidR="004C3CDE" w:rsidRDefault="004C3CDE">
            <w:pPr>
              <w:pStyle w:val="14"/>
              <w:rPr>
                <w:lang w:val="en-US"/>
              </w:rPr>
            </w:pPr>
          </w:p>
        </w:tc>
        <w:tc>
          <w:tcPr>
            <w:tcW w:w="1133" w:type="dxa"/>
            <w:vAlign w:val="center"/>
          </w:tcPr>
          <w:p w:rsidR="004C3CDE" w:rsidRDefault="004C3CDE">
            <w:pPr>
              <w:pStyle w:val="14"/>
              <w:rPr>
                <w:lang w:val="en-US"/>
              </w:rPr>
            </w:pPr>
          </w:p>
        </w:tc>
        <w:tc>
          <w:tcPr>
            <w:tcW w:w="1138" w:type="dxa"/>
            <w:vAlign w:val="center"/>
          </w:tcPr>
          <w:p w:rsidR="004C3CDE" w:rsidRDefault="004C3CDE">
            <w:pPr>
              <w:pStyle w:val="14"/>
              <w:rPr>
                <w:lang w:val="en-US"/>
              </w:rPr>
            </w:pPr>
          </w:p>
        </w:tc>
      </w:tr>
      <w:tr w:rsidR="004C3CDE">
        <w:trPr>
          <w:trHeight w:val="737"/>
          <w:jc w:val="center"/>
        </w:trPr>
        <w:tc>
          <w:tcPr>
            <w:tcW w:w="2109" w:type="dxa"/>
            <w:vAlign w:val="center"/>
          </w:tcPr>
          <w:p w:rsidR="004C3CDE" w:rsidRDefault="004C3CDE">
            <w:pPr>
              <w:pStyle w:val="26"/>
              <w:snapToGrid w:val="0"/>
              <w:spacing w:line="360" w:lineRule="auto"/>
              <w:ind w:firstLineChars="0" w:firstLine="0"/>
              <w:rPr>
                <w:rFonts w:ascii="Times New Roman" w:hAnsi="Times New Roman"/>
                <w:kern w:val="0"/>
                <w:szCs w:val="20"/>
              </w:rPr>
            </w:pPr>
          </w:p>
        </w:tc>
        <w:tc>
          <w:tcPr>
            <w:tcW w:w="1841" w:type="dxa"/>
            <w:vAlign w:val="center"/>
          </w:tcPr>
          <w:p w:rsidR="004C3CDE" w:rsidRDefault="004C3CDE">
            <w:pPr>
              <w:pStyle w:val="14"/>
              <w:rPr>
                <w:lang w:val="en-US"/>
              </w:rPr>
            </w:pPr>
          </w:p>
        </w:tc>
        <w:tc>
          <w:tcPr>
            <w:tcW w:w="2125" w:type="dxa"/>
            <w:vAlign w:val="center"/>
          </w:tcPr>
          <w:p w:rsidR="004C3CDE" w:rsidRDefault="004C3CDE">
            <w:pPr>
              <w:pStyle w:val="14"/>
              <w:rPr>
                <w:lang w:val="en-US"/>
              </w:rPr>
            </w:pPr>
          </w:p>
        </w:tc>
        <w:tc>
          <w:tcPr>
            <w:tcW w:w="1417" w:type="dxa"/>
            <w:vAlign w:val="center"/>
          </w:tcPr>
          <w:p w:rsidR="004C3CDE" w:rsidRDefault="004C3CDE">
            <w:pPr>
              <w:pStyle w:val="14"/>
              <w:rPr>
                <w:lang w:val="en-US"/>
              </w:rPr>
            </w:pPr>
          </w:p>
        </w:tc>
        <w:tc>
          <w:tcPr>
            <w:tcW w:w="1133" w:type="dxa"/>
            <w:vAlign w:val="center"/>
          </w:tcPr>
          <w:p w:rsidR="004C3CDE" w:rsidRDefault="004C3CDE">
            <w:pPr>
              <w:pStyle w:val="14"/>
              <w:rPr>
                <w:lang w:val="en-US"/>
              </w:rPr>
            </w:pPr>
          </w:p>
        </w:tc>
        <w:tc>
          <w:tcPr>
            <w:tcW w:w="1138" w:type="dxa"/>
            <w:vAlign w:val="center"/>
          </w:tcPr>
          <w:p w:rsidR="004C3CDE" w:rsidRDefault="004C3CDE">
            <w:pPr>
              <w:pStyle w:val="14"/>
              <w:rPr>
                <w:lang w:val="en-US"/>
              </w:rPr>
            </w:pPr>
          </w:p>
        </w:tc>
      </w:tr>
      <w:tr w:rsidR="004C3CDE">
        <w:trPr>
          <w:trHeight w:val="737"/>
          <w:jc w:val="center"/>
        </w:trPr>
        <w:tc>
          <w:tcPr>
            <w:tcW w:w="2109" w:type="dxa"/>
            <w:vAlign w:val="center"/>
          </w:tcPr>
          <w:p w:rsidR="004C3CDE" w:rsidRDefault="003B20CB">
            <w:pPr>
              <w:pStyle w:val="14"/>
              <w:rPr>
                <w:b/>
                <w:lang w:val="en-US"/>
              </w:rPr>
            </w:pPr>
            <w:r>
              <w:rPr>
                <w:b/>
                <w:lang w:val="en-US"/>
              </w:rPr>
              <w:t>合计</w:t>
            </w:r>
          </w:p>
        </w:tc>
        <w:tc>
          <w:tcPr>
            <w:tcW w:w="1841" w:type="dxa"/>
            <w:vAlign w:val="center"/>
          </w:tcPr>
          <w:p w:rsidR="004C3CDE" w:rsidRDefault="004C3CDE">
            <w:pPr>
              <w:pStyle w:val="14"/>
              <w:rPr>
                <w:lang w:val="en-US"/>
              </w:rPr>
            </w:pPr>
          </w:p>
        </w:tc>
        <w:tc>
          <w:tcPr>
            <w:tcW w:w="2125" w:type="dxa"/>
            <w:vAlign w:val="center"/>
          </w:tcPr>
          <w:p w:rsidR="004C3CDE" w:rsidRDefault="004C3CDE">
            <w:pPr>
              <w:pStyle w:val="14"/>
              <w:rPr>
                <w:lang w:val="en-US"/>
              </w:rPr>
            </w:pPr>
          </w:p>
        </w:tc>
        <w:tc>
          <w:tcPr>
            <w:tcW w:w="1417" w:type="dxa"/>
            <w:vAlign w:val="center"/>
          </w:tcPr>
          <w:p w:rsidR="004C3CDE" w:rsidRDefault="004C3CDE">
            <w:pPr>
              <w:pStyle w:val="14"/>
              <w:rPr>
                <w:lang w:val="en-US"/>
              </w:rPr>
            </w:pPr>
          </w:p>
        </w:tc>
        <w:tc>
          <w:tcPr>
            <w:tcW w:w="1133" w:type="dxa"/>
            <w:vAlign w:val="center"/>
          </w:tcPr>
          <w:p w:rsidR="004C3CDE" w:rsidRDefault="004C3CDE">
            <w:pPr>
              <w:pStyle w:val="14"/>
              <w:rPr>
                <w:lang w:val="en-US"/>
              </w:rPr>
            </w:pPr>
          </w:p>
        </w:tc>
        <w:tc>
          <w:tcPr>
            <w:tcW w:w="1138" w:type="dxa"/>
            <w:vAlign w:val="center"/>
          </w:tcPr>
          <w:p w:rsidR="004C3CDE" w:rsidRDefault="004C3CDE">
            <w:pPr>
              <w:pStyle w:val="14"/>
              <w:rPr>
                <w:lang w:val="en-US"/>
              </w:rPr>
            </w:pPr>
          </w:p>
        </w:tc>
      </w:tr>
    </w:tbl>
    <w:p w:rsidR="004C3CDE" w:rsidRDefault="003B20CB">
      <w:pPr>
        <w:pStyle w:val="flName"/>
        <w:jc w:val="left"/>
        <w:rPr>
          <w:sz w:val="21"/>
          <w:szCs w:val="21"/>
        </w:rPr>
      </w:pPr>
      <w:r>
        <w:rPr>
          <w:sz w:val="21"/>
          <w:szCs w:val="21"/>
        </w:rPr>
        <w:t>注：</w:t>
      </w:r>
    </w:p>
    <w:p w:rsidR="004C3CDE" w:rsidRDefault="003B20CB">
      <w:pPr>
        <w:pStyle w:val="a6"/>
        <w:ind w:firstLine="425"/>
        <w:rPr>
          <w:sz w:val="21"/>
          <w:szCs w:val="21"/>
        </w:rPr>
      </w:pPr>
      <w:r>
        <w:rPr>
          <w:sz w:val="21"/>
          <w:szCs w:val="21"/>
        </w:rPr>
        <w:t xml:space="preserve">1. </w:t>
      </w:r>
      <w:r>
        <w:rPr>
          <w:sz w:val="21"/>
          <w:szCs w:val="21"/>
        </w:rPr>
        <w:t>投标人在每条预算编号项下的投标报价均不得超过对应的预算金额或最高限价。若投标人的任意一条预算编号项下的投标报价超过对应的预算金额或最高限价，则评标委员会将对其该包件的投标文件做否决处理。</w:t>
      </w:r>
    </w:p>
    <w:p w:rsidR="004C3CDE" w:rsidRDefault="003B20CB">
      <w:pPr>
        <w:pStyle w:val="a6"/>
        <w:ind w:firstLine="425"/>
        <w:rPr>
          <w:sz w:val="21"/>
          <w:szCs w:val="21"/>
        </w:rPr>
      </w:pPr>
      <w:r>
        <w:rPr>
          <w:sz w:val="21"/>
          <w:szCs w:val="21"/>
        </w:rPr>
        <w:t xml:space="preserve">2. </w:t>
      </w:r>
      <w:r>
        <w:rPr>
          <w:sz w:val="21"/>
          <w:szCs w:val="21"/>
        </w:rPr>
        <w:t>投标人须在本表的</w:t>
      </w:r>
      <w:r>
        <w:rPr>
          <w:sz w:val="21"/>
          <w:szCs w:val="21"/>
        </w:rPr>
        <w:t>“</w:t>
      </w:r>
      <w:r>
        <w:rPr>
          <w:sz w:val="21"/>
          <w:szCs w:val="21"/>
        </w:rPr>
        <w:t>其他关键信息</w:t>
      </w:r>
      <w:r>
        <w:rPr>
          <w:sz w:val="21"/>
          <w:szCs w:val="21"/>
        </w:rPr>
        <w:t>”</w:t>
      </w:r>
      <w:r>
        <w:rPr>
          <w:sz w:val="21"/>
          <w:szCs w:val="21"/>
        </w:rPr>
        <w:t>区内填入所有开标所需的信息。</w:t>
      </w:r>
    </w:p>
    <w:p w:rsidR="004C3CDE" w:rsidRDefault="003B20CB">
      <w:pPr>
        <w:pStyle w:val="a6"/>
        <w:ind w:firstLine="425"/>
        <w:rPr>
          <w:sz w:val="21"/>
          <w:szCs w:val="21"/>
        </w:rPr>
      </w:pPr>
      <w:r>
        <w:rPr>
          <w:sz w:val="21"/>
          <w:szCs w:val="21"/>
        </w:rPr>
        <w:t xml:space="preserve">3. </w:t>
      </w:r>
      <w:r>
        <w:rPr>
          <w:sz w:val="21"/>
          <w:szCs w:val="21"/>
        </w:rPr>
        <w:t>本表</w:t>
      </w:r>
      <w:r>
        <w:rPr>
          <w:sz w:val="21"/>
          <w:szCs w:val="21"/>
        </w:rPr>
        <w:t>“</w:t>
      </w:r>
      <w:r>
        <w:rPr>
          <w:sz w:val="21"/>
          <w:szCs w:val="21"/>
        </w:rPr>
        <w:t>其他关键信息</w:t>
      </w:r>
      <w:r>
        <w:rPr>
          <w:sz w:val="21"/>
          <w:szCs w:val="21"/>
        </w:rPr>
        <w:t>”</w:t>
      </w:r>
      <w:r>
        <w:rPr>
          <w:sz w:val="21"/>
          <w:szCs w:val="21"/>
        </w:rPr>
        <w:t>内的</w:t>
      </w:r>
      <w:r>
        <w:rPr>
          <w:sz w:val="21"/>
          <w:szCs w:val="21"/>
        </w:rPr>
        <w:t>“</w:t>
      </w:r>
      <w:r>
        <w:rPr>
          <w:sz w:val="21"/>
          <w:szCs w:val="21"/>
        </w:rPr>
        <w:t>完成期限</w:t>
      </w:r>
      <w:r>
        <w:rPr>
          <w:sz w:val="21"/>
          <w:szCs w:val="21"/>
        </w:rPr>
        <w:t>”</w:t>
      </w:r>
      <w:r>
        <w:rPr>
          <w:sz w:val="21"/>
          <w:szCs w:val="21"/>
        </w:rPr>
        <w:t>的定义以招标文件的表述为准（对于货物采购招标项目一般应理解为招标文件定义的交货期；对于设备供货加安装类招标项目一般应理</w:t>
      </w:r>
      <w:r>
        <w:rPr>
          <w:rFonts w:hint="eastAsia"/>
          <w:sz w:val="21"/>
          <w:szCs w:val="21"/>
        </w:rPr>
        <w:t>解</w:t>
      </w:r>
      <w:r>
        <w:rPr>
          <w:sz w:val="21"/>
          <w:szCs w:val="21"/>
        </w:rPr>
        <w:t>为供货、安装、调试完毕，具备验收条件的完工期；对于服务类招标项目一般应理解为招标文件定义的完成期）。</w:t>
      </w:r>
    </w:p>
    <w:p w:rsidR="004C3CDE" w:rsidRDefault="003B20CB">
      <w:pPr>
        <w:pStyle w:val="a6"/>
        <w:ind w:firstLine="425"/>
        <w:rPr>
          <w:sz w:val="21"/>
          <w:szCs w:val="21"/>
        </w:rPr>
      </w:pPr>
      <w:r>
        <w:rPr>
          <w:sz w:val="21"/>
          <w:szCs w:val="21"/>
        </w:rPr>
        <w:t xml:space="preserve">4. </w:t>
      </w:r>
      <w:r>
        <w:rPr>
          <w:sz w:val="21"/>
          <w:szCs w:val="21"/>
        </w:rPr>
        <w:t>投标人若有报价变更（包括折扣或涨价），应尽量反映在对应分项报价表的具体报价分项中。如果投标人必须在本表所算得的投标总价基础上另附报价变更声明（包括折扣或涨价），则应同时声明具体的变更方式（如按百分比方式或按固定金额方式进行变更）和变更环节，否则在评标以及中标后的合同签署和执行过程中将一律按所有相关报价分项均作同比例变更的方式来加以考虑（但在招标文件中明确的暂定金额、暂估价及暂列金额除外）。</w:t>
      </w:r>
    </w:p>
    <w:p w:rsidR="004C3CDE" w:rsidRDefault="004C3CDE">
      <w:pPr>
        <w:pStyle w:val="a6"/>
        <w:ind w:firstLine="425"/>
        <w:rPr>
          <w:sz w:val="21"/>
          <w:szCs w:val="21"/>
        </w:rPr>
      </w:pPr>
    </w:p>
    <w:p w:rsidR="004C3CDE" w:rsidRDefault="003B20CB">
      <w:pPr>
        <w:pStyle w:val="a6"/>
        <w:tabs>
          <w:tab w:val="left" w:pos="5320"/>
        </w:tabs>
        <w:spacing w:beforeLines="150" w:before="360"/>
      </w:pPr>
      <w:r>
        <w:t>投标人授权代表签字：</w:t>
      </w:r>
      <w:r>
        <w:t>_________________</w:t>
      </w:r>
      <w:r>
        <w:tab/>
      </w:r>
      <w:r>
        <w:t>公章：</w:t>
      </w:r>
      <w:r>
        <w:t>_________________</w:t>
      </w:r>
    </w:p>
    <w:p w:rsidR="004C3CDE" w:rsidRDefault="003B20CB">
      <w:pPr>
        <w:spacing w:line="360" w:lineRule="auto"/>
        <w:jc w:val="center"/>
        <w:rPr>
          <w:b/>
          <w:szCs w:val="32"/>
        </w:rPr>
      </w:pPr>
      <w:r>
        <w:br w:type="page"/>
      </w:r>
    </w:p>
    <w:p w:rsidR="004C3CDE" w:rsidRDefault="003B20CB">
      <w:pPr>
        <w:pStyle w:val="flName"/>
        <w:spacing w:before="0" w:after="0" w:line="240" w:lineRule="auto"/>
        <w:rPr>
          <w:rFonts w:ascii="宋体" w:eastAsia="宋体" w:hAnsi="宋体"/>
        </w:rPr>
      </w:pPr>
      <w:bookmarkStart w:id="648" w:name="_Toc503130414"/>
      <w:bookmarkStart w:id="649" w:name="_Toc491700934"/>
      <w:bookmarkStart w:id="650" w:name="_Toc450211811"/>
      <w:bookmarkStart w:id="651" w:name="_Toc512602455"/>
      <w:bookmarkStart w:id="652" w:name="_Toc503130798"/>
      <w:bookmarkStart w:id="653" w:name="_Toc8343775"/>
      <w:bookmarkStart w:id="654" w:name="_Toc2063984"/>
      <w:bookmarkStart w:id="655" w:name="_Toc2063766"/>
      <w:bookmarkStart w:id="656" w:name="_Toc495406867"/>
      <w:bookmarkStart w:id="657" w:name="_Toc503130737"/>
      <w:bookmarkStart w:id="658" w:name="_Toc2063641"/>
      <w:bookmarkStart w:id="659" w:name="_Toc2063897"/>
      <w:bookmarkStart w:id="660" w:name="_Toc302374210"/>
      <w:bookmarkStart w:id="661" w:name="_Toc389653605"/>
      <w:bookmarkStart w:id="662" w:name="_Toc389457533"/>
      <w:bookmarkEnd w:id="633"/>
      <w:bookmarkEnd w:id="634"/>
      <w:bookmarkEnd w:id="635"/>
      <w:bookmarkEnd w:id="636"/>
      <w:bookmarkEnd w:id="637"/>
      <w:bookmarkEnd w:id="638"/>
      <w:bookmarkEnd w:id="639"/>
      <w:bookmarkEnd w:id="640"/>
      <w:bookmarkEnd w:id="641"/>
      <w:bookmarkEnd w:id="642"/>
      <w:bookmarkEnd w:id="643"/>
      <w:bookmarkEnd w:id="644"/>
      <w:bookmarkEnd w:id="645"/>
      <w:bookmarkEnd w:id="646"/>
      <w:bookmarkEnd w:id="647"/>
      <w:r>
        <w:rPr>
          <w:rFonts w:ascii="宋体" w:eastAsia="宋体" w:hAnsi="宋体"/>
        </w:rPr>
        <w:t>分项报价表</w:t>
      </w:r>
    </w:p>
    <w:p w:rsidR="004C3CDE" w:rsidRDefault="004C3CDE">
      <w:pPr>
        <w:adjustRightInd/>
        <w:spacing w:line="360" w:lineRule="auto"/>
        <w:ind w:firstLineChars="150" w:firstLine="435"/>
        <w:textAlignment w:val="auto"/>
        <w:rPr>
          <w:rFonts w:ascii="宋体" w:hAnsi="宋体" w:cs="Arial"/>
          <w:bCs/>
          <w:spacing w:val="40"/>
          <w:kern w:val="2"/>
          <w:sz w:val="21"/>
          <w:szCs w:val="21"/>
        </w:rPr>
      </w:pPr>
    </w:p>
    <w:p w:rsidR="004C3CDE" w:rsidRDefault="003B20CB">
      <w:pPr>
        <w:adjustRightInd/>
        <w:spacing w:line="360" w:lineRule="auto"/>
        <w:ind w:firstLineChars="150" w:firstLine="435"/>
        <w:textAlignment w:val="auto"/>
        <w:rPr>
          <w:rFonts w:ascii="宋体" w:hAnsi="宋体" w:cs="Arial"/>
          <w:kern w:val="2"/>
          <w:sz w:val="21"/>
          <w:szCs w:val="21"/>
        </w:rPr>
      </w:pPr>
      <w:r>
        <w:rPr>
          <w:rFonts w:ascii="宋体" w:hAnsi="宋体" w:cs="Arial"/>
          <w:bCs/>
          <w:spacing w:val="40"/>
          <w:kern w:val="2"/>
          <w:sz w:val="21"/>
          <w:szCs w:val="21"/>
        </w:rPr>
        <w:t>项目名称：</w:t>
      </w:r>
      <w:r>
        <w:rPr>
          <w:rFonts w:ascii="宋体" w:hAnsi="宋体" w:cs="Arial"/>
          <w:kern w:val="2"/>
          <w:sz w:val="21"/>
          <w:szCs w:val="21"/>
          <w:u w:val="single"/>
        </w:rPr>
        <w:t xml:space="preserve">                  </w:t>
      </w:r>
      <w:r>
        <w:rPr>
          <w:rFonts w:ascii="宋体" w:hAnsi="宋体" w:cs="Arial"/>
          <w:kern w:val="2"/>
          <w:sz w:val="21"/>
          <w:szCs w:val="21"/>
        </w:rPr>
        <w:t xml:space="preserve"> </w:t>
      </w:r>
    </w:p>
    <w:tbl>
      <w:tblPr>
        <w:tblW w:w="969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503"/>
        <w:gridCol w:w="2132"/>
        <w:gridCol w:w="814"/>
        <w:gridCol w:w="998"/>
        <w:gridCol w:w="998"/>
        <w:gridCol w:w="785"/>
        <w:gridCol w:w="1107"/>
        <w:gridCol w:w="1112"/>
        <w:gridCol w:w="1248"/>
      </w:tblGrid>
      <w:tr w:rsidR="004C3CDE">
        <w:trPr>
          <w:jc w:val="center"/>
        </w:trPr>
        <w:tc>
          <w:tcPr>
            <w:tcW w:w="503" w:type="dxa"/>
            <w:shd w:val="clear" w:color="auto" w:fill="auto"/>
            <w:tcMar>
              <w:top w:w="15" w:type="dxa"/>
              <w:left w:w="15" w:type="dxa"/>
              <w:right w:w="15" w:type="dxa"/>
            </w:tcMar>
            <w:vAlign w:val="center"/>
          </w:tcPr>
          <w:p w:rsidR="004C3CDE" w:rsidRDefault="003B20CB">
            <w:pPr>
              <w:widowControl/>
              <w:spacing w:line="360" w:lineRule="auto"/>
              <w:jc w:val="center"/>
              <w:textAlignment w:val="center"/>
              <w:rPr>
                <w:rFonts w:ascii="宋体" w:hAnsi="宋体" w:cs="宋体"/>
                <w:b/>
                <w:color w:val="000000"/>
                <w:sz w:val="21"/>
                <w:szCs w:val="21"/>
              </w:rPr>
            </w:pPr>
            <w:r>
              <w:rPr>
                <w:rFonts w:ascii="宋体" w:hAnsi="宋体" w:cs="宋体" w:hint="eastAsia"/>
                <w:b/>
                <w:color w:val="000000"/>
                <w:sz w:val="21"/>
                <w:szCs w:val="21"/>
                <w:lang w:bidi="ar"/>
              </w:rPr>
              <w:t>序号</w:t>
            </w:r>
          </w:p>
        </w:tc>
        <w:tc>
          <w:tcPr>
            <w:tcW w:w="2132" w:type="dxa"/>
            <w:shd w:val="clear" w:color="auto" w:fill="auto"/>
            <w:tcMar>
              <w:top w:w="15" w:type="dxa"/>
              <w:left w:w="15" w:type="dxa"/>
              <w:right w:w="15" w:type="dxa"/>
            </w:tcMar>
            <w:vAlign w:val="center"/>
          </w:tcPr>
          <w:p w:rsidR="004C3CDE" w:rsidRDefault="003B20CB">
            <w:pPr>
              <w:widowControl/>
              <w:spacing w:line="360" w:lineRule="auto"/>
              <w:jc w:val="center"/>
              <w:textAlignment w:val="center"/>
              <w:rPr>
                <w:rFonts w:ascii="宋体" w:hAnsi="宋体" w:cs="宋体"/>
                <w:b/>
                <w:color w:val="000000"/>
                <w:sz w:val="21"/>
                <w:szCs w:val="21"/>
              </w:rPr>
            </w:pPr>
            <w:r>
              <w:rPr>
                <w:rFonts w:ascii="宋体" w:hAnsi="宋体" w:cs="宋体" w:hint="eastAsia"/>
                <w:b/>
                <w:color w:val="000000"/>
                <w:sz w:val="21"/>
                <w:szCs w:val="21"/>
                <w:lang w:bidi="ar"/>
              </w:rPr>
              <w:t>产品名称</w:t>
            </w:r>
          </w:p>
        </w:tc>
        <w:tc>
          <w:tcPr>
            <w:tcW w:w="814" w:type="dxa"/>
            <w:shd w:val="clear" w:color="auto" w:fill="auto"/>
            <w:tcMar>
              <w:top w:w="15" w:type="dxa"/>
              <w:left w:w="15" w:type="dxa"/>
              <w:right w:w="15" w:type="dxa"/>
            </w:tcMar>
            <w:vAlign w:val="center"/>
          </w:tcPr>
          <w:p w:rsidR="004C3CDE" w:rsidRDefault="003B20CB">
            <w:pPr>
              <w:widowControl/>
              <w:spacing w:line="360" w:lineRule="auto"/>
              <w:jc w:val="center"/>
              <w:textAlignment w:val="center"/>
              <w:rPr>
                <w:rFonts w:ascii="宋体" w:hAnsi="宋体" w:cs="宋体"/>
                <w:b/>
                <w:color w:val="000000"/>
                <w:sz w:val="21"/>
                <w:szCs w:val="21"/>
              </w:rPr>
            </w:pPr>
            <w:r>
              <w:rPr>
                <w:rFonts w:ascii="宋体" w:hAnsi="宋体" w:cs="宋体" w:hint="eastAsia"/>
                <w:b/>
                <w:color w:val="000000"/>
                <w:sz w:val="21"/>
                <w:szCs w:val="21"/>
                <w:lang w:bidi="ar"/>
              </w:rPr>
              <w:t>数量</w:t>
            </w:r>
          </w:p>
        </w:tc>
        <w:tc>
          <w:tcPr>
            <w:tcW w:w="998" w:type="dxa"/>
            <w:shd w:val="clear" w:color="auto" w:fill="auto"/>
            <w:vAlign w:val="center"/>
          </w:tcPr>
          <w:p w:rsidR="004C3CDE" w:rsidRDefault="003B20CB">
            <w:pPr>
              <w:widowControl/>
              <w:spacing w:line="360" w:lineRule="auto"/>
              <w:jc w:val="center"/>
              <w:textAlignment w:val="center"/>
              <w:rPr>
                <w:rFonts w:ascii="宋体" w:hAnsi="宋体" w:cs="宋体"/>
                <w:b/>
                <w:color w:val="000000"/>
                <w:sz w:val="21"/>
                <w:szCs w:val="21"/>
                <w:lang w:bidi="ar"/>
              </w:rPr>
            </w:pPr>
            <w:r>
              <w:rPr>
                <w:rFonts w:ascii="宋体" w:hAnsi="宋体" w:cs="宋体" w:hint="eastAsia"/>
                <w:b/>
                <w:color w:val="000000"/>
                <w:sz w:val="21"/>
                <w:szCs w:val="21"/>
                <w:lang w:bidi="ar"/>
              </w:rPr>
              <w:t>单位</w:t>
            </w:r>
          </w:p>
        </w:tc>
        <w:tc>
          <w:tcPr>
            <w:tcW w:w="998" w:type="dxa"/>
            <w:shd w:val="clear" w:color="auto" w:fill="auto"/>
          </w:tcPr>
          <w:p w:rsidR="004C3CDE" w:rsidRDefault="003B20CB">
            <w:pPr>
              <w:widowControl/>
              <w:spacing w:line="360" w:lineRule="auto"/>
              <w:jc w:val="center"/>
              <w:textAlignment w:val="center"/>
              <w:rPr>
                <w:rFonts w:ascii="宋体" w:hAnsi="宋体" w:cs="宋体"/>
                <w:b/>
                <w:color w:val="000000"/>
                <w:sz w:val="21"/>
                <w:szCs w:val="21"/>
                <w:lang w:bidi="ar"/>
              </w:rPr>
            </w:pPr>
            <w:r>
              <w:rPr>
                <w:rFonts w:ascii="宋体" w:hAnsi="宋体" w:cs="宋体" w:hint="eastAsia"/>
                <w:b/>
                <w:color w:val="000000"/>
                <w:szCs w:val="24"/>
                <w:lang w:bidi="ar"/>
              </w:rPr>
              <w:t>单价（元，税前价）</w:t>
            </w:r>
          </w:p>
        </w:tc>
        <w:tc>
          <w:tcPr>
            <w:tcW w:w="785" w:type="dxa"/>
            <w:shd w:val="clear" w:color="auto" w:fill="auto"/>
          </w:tcPr>
          <w:p w:rsidR="004C3CDE" w:rsidRDefault="003B20CB">
            <w:pPr>
              <w:widowControl/>
              <w:spacing w:line="360" w:lineRule="auto"/>
              <w:jc w:val="center"/>
              <w:textAlignment w:val="center"/>
              <w:rPr>
                <w:rFonts w:ascii="宋体" w:hAnsi="宋体" w:cs="宋体"/>
                <w:b/>
                <w:color w:val="000000"/>
                <w:sz w:val="21"/>
                <w:szCs w:val="21"/>
                <w:lang w:bidi="ar"/>
              </w:rPr>
            </w:pPr>
            <w:r>
              <w:rPr>
                <w:rFonts w:ascii="宋体" w:hAnsi="宋体" w:cs="宋体" w:hint="eastAsia"/>
                <w:b/>
                <w:color w:val="000000"/>
                <w:szCs w:val="24"/>
                <w:lang w:bidi="ar"/>
              </w:rPr>
              <w:t>增值税税率</w:t>
            </w:r>
          </w:p>
        </w:tc>
        <w:tc>
          <w:tcPr>
            <w:tcW w:w="1107" w:type="dxa"/>
            <w:vAlign w:val="center"/>
          </w:tcPr>
          <w:p w:rsidR="004C3CDE" w:rsidRDefault="003B20CB">
            <w:pPr>
              <w:widowControl/>
              <w:spacing w:line="360" w:lineRule="auto"/>
              <w:jc w:val="center"/>
              <w:textAlignment w:val="center"/>
              <w:rPr>
                <w:rFonts w:ascii="宋体" w:hAnsi="宋体" w:cs="宋体"/>
                <w:b/>
                <w:color w:val="000000"/>
                <w:sz w:val="21"/>
                <w:szCs w:val="21"/>
                <w:lang w:bidi="ar"/>
              </w:rPr>
            </w:pPr>
            <w:r>
              <w:rPr>
                <w:rFonts w:ascii="宋体" w:hAnsi="宋体" w:cs="宋体" w:hint="eastAsia"/>
                <w:b/>
                <w:color w:val="000000"/>
                <w:szCs w:val="24"/>
                <w:lang w:bidi="ar"/>
              </w:rPr>
              <w:t>单价（元，含税）</w:t>
            </w:r>
          </w:p>
        </w:tc>
        <w:tc>
          <w:tcPr>
            <w:tcW w:w="1112" w:type="dxa"/>
            <w:shd w:val="clear" w:color="auto" w:fill="auto"/>
            <w:vAlign w:val="center"/>
          </w:tcPr>
          <w:p w:rsidR="004C3CDE" w:rsidRDefault="003B20CB">
            <w:pPr>
              <w:widowControl/>
              <w:spacing w:line="360" w:lineRule="auto"/>
              <w:jc w:val="center"/>
              <w:textAlignment w:val="center"/>
              <w:rPr>
                <w:rFonts w:ascii="宋体" w:hAnsi="宋体" w:cs="宋体"/>
                <w:b/>
                <w:color w:val="000000"/>
                <w:sz w:val="21"/>
                <w:szCs w:val="21"/>
                <w:lang w:bidi="ar"/>
              </w:rPr>
            </w:pPr>
            <w:r>
              <w:rPr>
                <w:rFonts w:ascii="宋体" w:hAnsi="宋体" w:cs="宋体" w:hint="eastAsia"/>
                <w:b/>
                <w:color w:val="000000"/>
                <w:szCs w:val="24"/>
                <w:lang w:bidi="ar"/>
              </w:rPr>
              <w:t>合价（元，含税）</w:t>
            </w:r>
          </w:p>
        </w:tc>
        <w:tc>
          <w:tcPr>
            <w:tcW w:w="1248" w:type="dxa"/>
            <w:shd w:val="clear" w:color="auto" w:fill="auto"/>
            <w:vAlign w:val="center"/>
          </w:tcPr>
          <w:p w:rsidR="004C3CDE" w:rsidRDefault="003B20CB">
            <w:pPr>
              <w:widowControl/>
              <w:spacing w:line="360" w:lineRule="auto"/>
              <w:jc w:val="center"/>
              <w:textAlignment w:val="center"/>
              <w:rPr>
                <w:rFonts w:ascii="宋体" w:hAnsi="宋体" w:cs="宋体"/>
                <w:b/>
                <w:color w:val="000000"/>
                <w:sz w:val="21"/>
                <w:szCs w:val="21"/>
                <w:lang w:bidi="ar"/>
              </w:rPr>
            </w:pPr>
            <w:r>
              <w:rPr>
                <w:rFonts w:ascii="宋体" w:hAnsi="宋体" w:cs="宋体" w:hint="eastAsia"/>
                <w:b/>
                <w:color w:val="000000"/>
                <w:szCs w:val="24"/>
                <w:lang w:bidi="ar"/>
              </w:rPr>
              <w:t>品牌型号</w:t>
            </w:r>
          </w:p>
        </w:tc>
      </w:tr>
      <w:tr w:rsidR="004C3CDE">
        <w:trPr>
          <w:jc w:val="center"/>
        </w:trPr>
        <w:tc>
          <w:tcPr>
            <w:tcW w:w="503" w:type="dxa"/>
            <w:shd w:val="clear" w:color="auto" w:fill="auto"/>
            <w:tcMar>
              <w:top w:w="15" w:type="dxa"/>
              <w:left w:w="15" w:type="dxa"/>
              <w:right w:w="15" w:type="dxa"/>
            </w:tcMar>
            <w:vAlign w:val="center"/>
          </w:tcPr>
          <w:p w:rsidR="004C3CDE" w:rsidRDefault="003B20CB">
            <w:pPr>
              <w:widowControl/>
              <w:spacing w:line="360" w:lineRule="auto"/>
              <w:jc w:val="center"/>
              <w:textAlignment w:val="center"/>
              <w:rPr>
                <w:rFonts w:ascii="宋体" w:hAnsi="宋体" w:cs="宋体"/>
                <w:b/>
                <w:color w:val="000000"/>
                <w:sz w:val="21"/>
                <w:szCs w:val="21"/>
                <w:lang w:bidi="ar"/>
              </w:rPr>
            </w:pPr>
            <w:r>
              <w:rPr>
                <w:rFonts w:hint="eastAsia"/>
                <w:sz w:val="21"/>
                <w:szCs w:val="21"/>
              </w:rPr>
              <w:t>1</w:t>
            </w:r>
          </w:p>
        </w:tc>
        <w:tc>
          <w:tcPr>
            <w:tcW w:w="2132" w:type="dxa"/>
            <w:shd w:val="clear" w:color="auto" w:fill="auto"/>
            <w:tcMar>
              <w:top w:w="15" w:type="dxa"/>
              <w:left w:w="15" w:type="dxa"/>
              <w:right w:w="15" w:type="dxa"/>
            </w:tcMar>
          </w:tcPr>
          <w:p w:rsidR="004C3CDE" w:rsidRDefault="003B20CB">
            <w:pPr>
              <w:widowControl/>
              <w:spacing w:line="360" w:lineRule="auto"/>
              <w:jc w:val="center"/>
              <w:textAlignment w:val="center"/>
              <w:rPr>
                <w:rFonts w:ascii="宋体" w:hAnsi="宋体" w:cs="宋体"/>
                <w:b/>
                <w:color w:val="000000"/>
                <w:sz w:val="21"/>
                <w:szCs w:val="21"/>
                <w:lang w:bidi="ar"/>
              </w:rPr>
            </w:pPr>
            <w:r>
              <w:rPr>
                <w:rFonts w:hint="eastAsia"/>
              </w:rPr>
              <w:t>出入口道闸</w:t>
            </w:r>
          </w:p>
        </w:tc>
        <w:tc>
          <w:tcPr>
            <w:tcW w:w="814" w:type="dxa"/>
            <w:shd w:val="clear" w:color="auto" w:fill="auto"/>
            <w:tcMar>
              <w:top w:w="15" w:type="dxa"/>
              <w:left w:w="15" w:type="dxa"/>
              <w:right w:w="15" w:type="dxa"/>
            </w:tcMar>
          </w:tcPr>
          <w:p w:rsidR="004C3CDE" w:rsidRDefault="003B20CB">
            <w:pPr>
              <w:widowControl/>
              <w:spacing w:line="360" w:lineRule="auto"/>
              <w:jc w:val="center"/>
              <w:textAlignment w:val="center"/>
              <w:rPr>
                <w:rFonts w:ascii="宋体" w:hAnsi="宋体" w:cs="宋体"/>
                <w:b/>
                <w:color w:val="000000"/>
                <w:sz w:val="21"/>
                <w:szCs w:val="21"/>
                <w:lang w:bidi="ar"/>
              </w:rPr>
            </w:pPr>
            <w:r>
              <w:rPr>
                <w:rFonts w:hint="eastAsia"/>
              </w:rPr>
              <w:t>4</w:t>
            </w:r>
          </w:p>
        </w:tc>
        <w:tc>
          <w:tcPr>
            <w:tcW w:w="998" w:type="dxa"/>
            <w:shd w:val="clear" w:color="auto" w:fill="auto"/>
          </w:tcPr>
          <w:p w:rsidR="004C3CDE" w:rsidRDefault="003B20CB">
            <w:pPr>
              <w:widowControl/>
              <w:spacing w:line="360" w:lineRule="auto"/>
              <w:jc w:val="center"/>
              <w:textAlignment w:val="center"/>
              <w:rPr>
                <w:rFonts w:ascii="宋体" w:hAnsi="宋体" w:cs="宋体"/>
                <w:b/>
                <w:color w:val="000000"/>
                <w:sz w:val="21"/>
                <w:szCs w:val="21"/>
                <w:lang w:bidi="ar"/>
              </w:rPr>
            </w:pPr>
            <w:r>
              <w:rPr>
                <w:rFonts w:hint="eastAsia"/>
              </w:rPr>
              <w:t>台</w:t>
            </w:r>
          </w:p>
        </w:tc>
        <w:tc>
          <w:tcPr>
            <w:tcW w:w="998" w:type="dxa"/>
            <w:shd w:val="clear" w:color="auto" w:fill="auto"/>
          </w:tcPr>
          <w:p w:rsidR="004C3CDE" w:rsidRDefault="004C3CDE">
            <w:pPr>
              <w:widowControl/>
              <w:spacing w:line="360" w:lineRule="auto"/>
              <w:jc w:val="center"/>
              <w:textAlignment w:val="center"/>
              <w:rPr>
                <w:rFonts w:ascii="宋体" w:hAnsi="宋体" w:cs="宋体"/>
                <w:b/>
                <w:color w:val="000000"/>
                <w:szCs w:val="24"/>
                <w:lang w:bidi="ar"/>
              </w:rPr>
            </w:pPr>
          </w:p>
        </w:tc>
        <w:tc>
          <w:tcPr>
            <w:tcW w:w="785" w:type="dxa"/>
            <w:shd w:val="clear" w:color="auto" w:fill="auto"/>
          </w:tcPr>
          <w:p w:rsidR="004C3CDE" w:rsidRDefault="004C3CDE">
            <w:pPr>
              <w:widowControl/>
              <w:spacing w:line="360" w:lineRule="auto"/>
              <w:jc w:val="center"/>
              <w:textAlignment w:val="center"/>
              <w:rPr>
                <w:rFonts w:ascii="宋体" w:hAnsi="宋体" w:cs="宋体"/>
                <w:b/>
                <w:color w:val="000000"/>
                <w:szCs w:val="24"/>
                <w:lang w:bidi="ar"/>
              </w:rPr>
            </w:pPr>
          </w:p>
        </w:tc>
        <w:tc>
          <w:tcPr>
            <w:tcW w:w="1107" w:type="dxa"/>
            <w:vAlign w:val="center"/>
          </w:tcPr>
          <w:p w:rsidR="004C3CDE" w:rsidRDefault="004C3CDE">
            <w:pPr>
              <w:widowControl/>
              <w:spacing w:line="360" w:lineRule="auto"/>
              <w:jc w:val="center"/>
              <w:textAlignment w:val="center"/>
              <w:rPr>
                <w:rFonts w:ascii="宋体" w:hAnsi="宋体" w:cs="宋体"/>
                <w:b/>
                <w:color w:val="000000"/>
                <w:szCs w:val="24"/>
                <w:lang w:bidi="ar"/>
              </w:rPr>
            </w:pPr>
          </w:p>
        </w:tc>
        <w:tc>
          <w:tcPr>
            <w:tcW w:w="1112" w:type="dxa"/>
            <w:shd w:val="clear" w:color="auto" w:fill="auto"/>
            <w:vAlign w:val="center"/>
          </w:tcPr>
          <w:p w:rsidR="004C3CDE" w:rsidRDefault="004C3CDE">
            <w:pPr>
              <w:widowControl/>
              <w:spacing w:line="360" w:lineRule="auto"/>
              <w:jc w:val="center"/>
              <w:textAlignment w:val="center"/>
              <w:rPr>
                <w:rFonts w:ascii="宋体" w:hAnsi="宋体" w:cs="宋体"/>
                <w:b/>
                <w:color w:val="000000"/>
                <w:szCs w:val="24"/>
                <w:lang w:bidi="ar"/>
              </w:rPr>
            </w:pPr>
          </w:p>
        </w:tc>
        <w:tc>
          <w:tcPr>
            <w:tcW w:w="1248" w:type="dxa"/>
            <w:shd w:val="clear" w:color="auto" w:fill="auto"/>
            <w:vAlign w:val="center"/>
          </w:tcPr>
          <w:p w:rsidR="004C3CDE" w:rsidRDefault="004C3CDE">
            <w:pPr>
              <w:widowControl/>
              <w:spacing w:line="360" w:lineRule="auto"/>
              <w:jc w:val="center"/>
              <w:textAlignment w:val="center"/>
              <w:rPr>
                <w:rFonts w:ascii="宋体" w:hAnsi="宋体" w:cs="宋体"/>
                <w:b/>
                <w:color w:val="000000"/>
                <w:szCs w:val="24"/>
                <w:lang w:bidi="ar"/>
              </w:rPr>
            </w:pPr>
          </w:p>
        </w:tc>
      </w:tr>
      <w:tr w:rsidR="004C3CDE">
        <w:trPr>
          <w:jc w:val="center"/>
        </w:trPr>
        <w:tc>
          <w:tcPr>
            <w:tcW w:w="503" w:type="dxa"/>
            <w:shd w:val="clear" w:color="auto" w:fill="auto"/>
            <w:tcMar>
              <w:top w:w="15" w:type="dxa"/>
              <w:left w:w="15" w:type="dxa"/>
              <w:right w:w="15" w:type="dxa"/>
            </w:tcMar>
            <w:vAlign w:val="center"/>
          </w:tcPr>
          <w:p w:rsidR="004C3CDE" w:rsidRDefault="003B20CB">
            <w:pPr>
              <w:widowControl/>
              <w:spacing w:line="360" w:lineRule="auto"/>
              <w:jc w:val="center"/>
              <w:textAlignment w:val="center"/>
              <w:rPr>
                <w:rFonts w:ascii="宋体" w:hAnsi="宋体" w:cs="宋体"/>
                <w:b/>
                <w:color w:val="000000"/>
                <w:sz w:val="21"/>
                <w:szCs w:val="21"/>
                <w:lang w:bidi="ar"/>
              </w:rPr>
            </w:pPr>
            <w:r>
              <w:rPr>
                <w:sz w:val="21"/>
                <w:szCs w:val="21"/>
              </w:rPr>
              <w:t>2</w:t>
            </w:r>
          </w:p>
        </w:tc>
        <w:tc>
          <w:tcPr>
            <w:tcW w:w="2132" w:type="dxa"/>
            <w:shd w:val="clear" w:color="auto" w:fill="auto"/>
            <w:tcMar>
              <w:top w:w="15" w:type="dxa"/>
              <w:left w:w="15" w:type="dxa"/>
              <w:right w:w="15" w:type="dxa"/>
            </w:tcMar>
          </w:tcPr>
          <w:p w:rsidR="004C3CDE" w:rsidRDefault="003B20CB">
            <w:pPr>
              <w:widowControl/>
              <w:spacing w:line="360" w:lineRule="auto"/>
              <w:jc w:val="center"/>
              <w:textAlignment w:val="center"/>
              <w:rPr>
                <w:rFonts w:ascii="宋体" w:hAnsi="宋体" w:cs="宋体"/>
                <w:b/>
                <w:color w:val="000000"/>
                <w:sz w:val="21"/>
                <w:szCs w:val="21"/>
                <w:lang w:bidi="ar"/>
              </w:rPr>
            </w:pPr>
            <w:proofErr w:type="gramStart"/>
            <w:r>
              <w:rPr>
                <w:rFonts w:hint="eastAsia"/>
              </w:rPr>
              <w:t>抓拍机</w:t>
            </w:r>
            <w:proofErr w:type="gramEnd"/>
          </w:p>
        </w:tc>
        <w:tc>
          <w:tcPr>
            <w:tcW w:w="814" w:type="dxa"/>
            <w:shd w:val="clear" w:color="auto" w:fill="auto"/>
            <w:tcMar>
              <w:top w:w="15" w:type="dxa"/>
              <w:left w:w="15" w:type="dxa"/>
              <w:right w:w="15" w:type="dxa"/>
            </w:tcMar>
          </w:tcPr>
          <w:p w:rsidR="004C3CDE" w:rsidRDefault="003B20CB">
            <w:pPr>
              <w:widowControl/>
              <w:spacing w:line="360" w:lineRule="auto"/>
              <w:jc w:val="center"/>
              <w:textAlignment w:val="center"/>
              <w:rPr>
                <w:rFonts w:ascii="宋体" w:hAnsi="宋体" w:cs="宋体"/>
                <w:b/>
                <w:color w:val="000000"/>
                <w:sz w:val="21"/>
                <w:szCs w:val="21"/>
                <w:lang w:bidi="ar"/>
              </w:rPr>
            </w:pPr>
            <w:r>
              <w:rPr>
                <w:rFonts w:hint="eastAsia"/>
              </w:rPr>
              <w:t>8</w:t>
            </w:r>
          </w:p>
        </w:tc>
        <w:tc>
          <w:tcPr>
            <w:tcW w:w="998" w:type="dxa"/>
            <w:shd w:val="clear" w:color="auto" w:fill="auto"/>
          </w:tcPr>
          <w:p w:rsidR="004C3CDE" w:rsidRDefault="003B20CB">
            <w:pPr>
              <w:widowControl/>
              <w:spacing w:line="360" w:lineRule="auto"/>
              <w:jc w:val="center"/>
              <w:textAlignment w:val="center"/>
              <w:rPr>
                <w:rFonts w:ascii="宋体" w:hAnsi="宋体" w:cs="宋体"/>
                <w:b/>
                <w:color w:val="000000"/>
                <w:sz w:val="21"/>
                <w:szCs w:val="21"/>
                <w:lang w:bidi="ar"/>
              </w:rPr>
            </w:pPr>
            <w:r>
              <w:rPr>
                <w:rFonts w:hint="eastAsia"/>
              </w:rPr>
              <w:t>台</w:t>
            </w:r>
          </w:p>
        </w:tc>
        <w:tc>
          <w:tcPr>
            <w:tcW w:w="998" w:type="dxa"/>
            <w:shd w:val="clear" w:color="auto" w:fill="auto"/>
          </w:tcPr>
          <w:p w:rsidR="004C3CDE" w:rsidRDefault="004C3CDE">
            <w:pPr>
              <w:widowControl/>
              <w:spacing w:line="360" w:lineRule="auto"/>
              <w:jc w:val="center"/>
              <w:textAlignment w:val="center"/>
              <w:rPr>
                <w:rFonts w:ascii="宋体" w:hAnsi="宋体" w:cs="宋体"/>
                <w:b/>
                <w:color w:val="000000"/>
                <w:szCs w:val="24"/>
                <w:lang w:bidi="ar"/>
              </w:rPr>
            </w:pPr>
          </w:p>
        </w:tc>
        <w:tc>
          <w:tcPr>
            <w:tcW w:w="785" w:type="dxa"/>
            <w:shd w:val="clear" w:color="auto" w:fill="auto"/>
          </w:tcPr>
          <w:p w:rsidR="004C3CDE" w:rsidRDefault="004C3CDE">
            <w:pPr>
              <w:widowControl/>
              <w:spacing w:line="360" w:lineRule="auto"/>
              <w:jc w:val="center"/>
              <w:textAlignment w:val="center"/>
              <w:rPr>
                <w:rFonts w:ascii="宋体" w:hAnsi="宋体" w:cs="宋体"/>
                <w:b/>
                <w:color w:val="000000"/>
                <w:szCs w:val="24"/>
                <w:lang w:bidi="ar"/>
              </w:rPr>
            </w:pPr>
          </w:p>
        </w:tc>
        <w:tc>
          <w:tcPr>
            <w:tcW w:w="1107" w:type="dxa"/>
            <w:vAlign w:val="center"/>
          </w:tcPr>
          <w:p w:rsidR="004C3CDE" w:rsidRDefault="004C3CDE">
            <w:pPr>
              <w:widowControl/>
              <w:spacing w:line="360" w:lineRule="auto"/>
              <w:jc w:val="center"/>
              <w:textAlignment w:val="center"/>
              <w:rPr>
                <w:rFonts w:ascii="宋体" w:hAnsi="宋体" w:cs="宋体"/>
                <w:b/>
                <w:color w:val="000000"/>
                <w:szCs w:val="24"/>
                <w:lang w:bidi="ar"/>
              </w:rPr>
            </w:pPr>
          </w:p>
        </w:tc>
        <w:tc>
          <w:tcPr>
            <w:tcW w:w="1112" w:type="dxa"/>
            <w:shd w:val="clear" w:color="auto" w:fill="auto"/>
            <w:vAlign w:val="center"/>
          </w:tcPr>
          <w:p w:rsidR="004C3CDE" w:rsidRDefault="004C3CDE">
            <w:pPr>
              <w:widowControl/>
              <w:spacing w:line="360" w:lineRule="auto"/>
              <w:jc w:val="center"/>
              <w:textAlignment w:val="center"/>
              <w:rPr>
                <w:rFonts w:ascii="宋体" w:hAnsi="宋体" w:cs="宋体"/>
                <w:b/>
                <w:color w:val="000000"/>
                <w:szCs w:val="24"/>
                <w:lang w:bidi="ar"/>
              </w:rPr>
            </w:pPr>
          </w:p>
        </w:tc>
        <w:tc>
          <w:tcPr>
            <w:tcW w:w="1248" w:type="dxa"/>
            <w:shd w:val="clear" w:color="auto" w:fill="auto"/>
            <w:vAlign w:val="center"/>
          </w:tcPr>
          <w:p w:rsidR="004C3CDE" w:rsidRDefault="004C3CDE">
            <w:pPr>
              <w:widowControl/>
              <w:spacing w:line="360" w:lineRule="auto"/>
              <w:jc w:val="center"/>
              <w:textAlignment w:val="center"/>
              <w:rPr>
                <w:rFonts w:ascii="宋体" w:hAnsi="宋体" w:cs="宋体"/>
                <w:b/>
                <w:color w:val="000000"/>
                <w:szCs w:val="24"/>
                <w:lang w:bidi="ar"/>
              </w:rPr>
            </w:pPr>
          </w:p>
        </w:tc>
      </w:tr>
      <w:tr w:rsidR="004C3CDE">
        <w:trPr>
          <w:jc w:val="center"/>
        </w:trPr>
        <w:tc>
          <w:tcPr>
            <w:tcW w:w="503" w:type="dxa"/>
            <w:shd w:val="clear" w:color="auto" w:fill="auto"/>
            <w:tcMar>
              <w:top w:w="15" w:type="dxa"/>
              <w:left w:w="15" w:type="dxa"/>
              <w:right w:w="15" w:type="dxa"/>
            </w:tcMar>
            <w:vAlign w:val="center"/>
          </w:tcPr>
          <w:p w:rsidR="004C3CDE" w:rsidRDefault="003B20CB">
            <w:pPr>
              <w:widowControl/>
              <w:spacing w:line="360" w:lineRule="auto"/>
              <w:jc w:val="center"/>
              <w:textAlignment w:val="center"/>
              <w:rPr>
                <w:rFonts w:ascii="宋体" w:hAnsi="宋体" w:cs="宋体"/>
                <w:b/>
                <w:color w:val="000000"/>
                <w:sz w:val="21"/>
                <w:szCs w:val="21"/>
                <w:lang w:bidi="ar"/>
              </w:rPr>
            </w:pPr>
            <w:r>
              <w:rPr>
                <w:sz w:val="21"/>
                <w:szCs w:val="21"/>
              </w:rPr>
              <w:t>3</w:t>
            </w:r>
          </w:p>
        </w:tc>
        <w:tc>
          <w:tcPr>
            <w:tcW w:w="2132" w:type="dxa"/>
            <w:shd w:val="clear" w:color="auto" w:fill="auto"/>
            <w:tcMar>
              <w:top w:w="15" w:type="dxa"/>
              <w:left w:w="15" w:type="dxa"/>
              <w:right w:w="15" w:type="dxa"/>
            </w:tcMar>
          </w:tcPr>
          <w:p w:rsidR="004C3CDE" w:rsidRDefault="003B20CB">
            <w:pPr>
              <w:widowControl/>
              <w:spacing w:line="360" w:lineRule="auto"/>
              <w:jc w:val="center"/>
              <w:textAlignment w:val="center"/>
              <w:rPr>
                <w:rFonts w:ascii="宋体" w:hAnsi="宋体" w:cs="宋体"/>
                <w:b/>
                <w:color w:val="000000"/>
                <w:sz w:val="21"/>
                <w:szCs w:val="21"/>
                <w:lang w:bidi="ar"/>
              </w:rPr>
            </w:pPr>
            <w:r>
              <w:rPr>
                <w:rFonts w:hint="eastAsia"/>
              </w:rPr>
              <w:t>立杆</w:t>
            </w:r>
          </w:p>
        </w:tc>
        <w:tc>
          <w:tcPr>
            <w:tcW w:w="814" w:type="dxa"/>
            <w:shd w:val="clear" w:color="auto" w:fill="auto"/>
            <w:tcMar>
              <w:top w:w="15" w:type="dxa"/>
              <w:left w:w="15" w:type="dxa"/>
              <w:right w:w="15" w:type="dxa"/>
            </w:tcMar>
          </w:tcPr>
          <w:p w:rsidR="004C3CDE" w:rsidRDefault="003B20CB">
            <w:pPr>
              <w:widowControl/>
              <w:spacing w:line="360" w:lineRule="auto"/>
              <w:jc w:val="center"/>
              <w:textAlignment w:val="center"/>
              <w:rPr>
                <w:rFonts w:ascii="宋体" w:hAnsi="宋体" w:cs="宋体"/>
                <w:b/>
                <w:color w:val="000000"/>
                <w:sz w:val="21"/>
                <w:szCs w:val="21"/>
                <w:lang w:bidi="ar"/>
              </w:rPr>
            </w:pPr>
            <w:r>
              <w:rPr>
                <w:rFonts w:hint="eastAsia"/>
              </w:rPr>
              <w:t>8</w:t>
            </w:r>
          </w:p>
        </w:tc>
        <w:tc>
          <w:tcPr>
            <w:tcW w:w="998" w:type="dxa"/>
            <w:shd w:val="clear" w:color="auto" w:fill="auto"/>
          </w:tcPr>
          <w:p w:rsidR="004C3CDE" w:rsidRDefault="003B20CB">
            <w:pPr>
              <w:widowControl/>
              <w:spacing w:line="360" w:lineRule="auto"/>
              <w:jc w:val="center"/>
              <w:textAlignment w:val="center"/>
              <w:rPr>
                <w:rFonts w:ascii="宋体" w:hAnsi="宋体" w:cs="宋体"/>
                <w:b/>
                <w:color w:val="000000"/>
                <w:sz w:val="21"/>
                <w:szCs w:val="21"/>
                <w:lang w:bidi="ar"/>
              </w:rPr>
            </w:pPr>
            <w:r>
              <w:rPr>
                <w:rFonts w:hint="eastAsia"/>
              </w:rPr>
              <w:t>根</w:t>
            </w:r>
          </w:p>
        </w:tc>
        <w:tc>
          <w:tcPr>
            <w:tcW w:w="998" w:type="dxa"/>
            <w:shd w:val="clear" w:color="auto" w:fill="auto"/>
          </w:tcPr>
          <w:p w:rsidR="004C3CDE" w:rsidRDefault="004C3CDE">
            <w:pPr>
              <w:widowControl/>
              <w:spacing w:line="360" w:lineRule="auto"/>
              <w:jc w:val="center"/>
              <w:textAlignment w:val="center"/>
              <w:rPr>
                <w:rFonts w:ascii="宋体" w:hAnsi="宋体" w:cs="宋体"/>
                <w:b/>
                <w:color w:val="000000"/>
                <w:szCs w:val="24"/>
                <w:lang w:bidi="ar"/>
              </w:rPr>
            </w:pPr>
          </w:p>
        </w:tc>
        <w:tc>
          <w:tcPr>
            <w:tcW w:w="785" w:type="dxa"/>
            <w:shd w:val="clear" w:color="auto" w:fill="auto"/>
          </w:tcPr>
          <w:p w:rsidR="004C3CDE" w:rsidRDefault="004C3CDE">
            <w:pPr>
              <w:widowControl/>
              <w:spacing w:line="360" w:lineRule="auto"/>
              <w:jc w:val="center"/>
              <w:textAlignment w:val="center"/>
              <w:rPr>
                <w:rFonts w:ascii="宋体" w:hAnsi="宋体" w:cs="宋体"/>
                <w:b/>
                <w:color w:val="000000"/>
                <w:szCs w:val="24"/>
                <w:lang w:bidi="ar"/>
              </w:rPr>
            </w:pPr>
          </w:p>
        </w:tc>
        <w:tc>
          <w:tcPr>
            <w:tcW w:w="1107" w:type="dxa"/>
            <w:vAlign w:val="center"/>
          </w:tcPr>
          <w:p w:rsidR="004C3CDE" w:rsidRDefault="004C3CDE">
            <w:pPr>
              <w:widowControl/>
              <w:spacing w:line="360" w:lineRule="auto"/>
              <w:jc w:val="center"/>
              <w:textAlignment w:val="center"/>
              <w:rPr>
                <w:rFonts w:ascii="宋体" w:hAnsi="宋体" w:cs="宋体"/>
                <w:b/>
                <w:color w:val="000000"/>
                <w:szCs w:val="24"/>
                <w:lang w:bidi="ar"/>
              </w:rPr>
            </w:pPr>
          </w:p>
        </w:tc>
        <w:tc>
          <w:tcPr>
            <w:tcW w:w="1112" w:type="dxa"/>
            <w:shd w:val="clear" w:color="auto" w:fill="auto"/>
            <w:vAlign w:val="center"/>
          </w:tcPr>
          <w:p w:rsidR="004C3CDE" w:rsidRDefault="004C3CDE">
            <w:pPr>
              <w:widowControl/>
              <w:spacing w:line="360" w:lineRule="auto"/>
              <w:jc w:val="center"/>
              <w:textAlignment w:val="center"/>
              <w:rPr>
                <w:rFonts w:ascii="宋体" w:hAnsi="宋体" w:cs="宋体"/>
                <w:b/>
                <w:color w:val="000000"/>
                <w:szCs w:val="24"/>
                <w:lang w:bidi="ar"/>
              </w:rPr>
            </w:pPr>
          </w:p>
        </w:tc>
        <w:tc>
          <w:tcPr>
            <w:tcW w:w="1248" w:type="dxa"/>
            <w:shd w:val="clear" w:color="auto" w:fill="auto"/>
            <w:vAlign w:val="center"/>
          </w:tcPr>
          <w:p w:rsidR="004C3CDE" w:rsidRDefault="004C3CDE">
            <w:pPr>
              <w:widowControl/>
              <w:spacing w:line="360" w:lineRule="auto"/>
              <w:jc w:val="center"/>
              <w:textAlignment w:val="center"/>
              <w:rPr>
                <w:rFonts w:ascii="宋体" w:hAnsi="宋体" w:cs="宋体"/>
                <w:b/>
                <w:color w:val="000000"/>
                <w:szCs w:val="24"/>
                <w:lang w:bidi="ar"/>
              </w:rPr>
            </w:pPr>
          </w:p>
        </w:tc>
      </w:tr>
      <w:tr w:rsidR="004C3CDE">
        <w:trPr>
          <w:jc w:val="center"/>
        </w:trPr>
        <w:tc>
          <w:tcPr>
            <w:tcW w:w="503" w:type="dxa"/>
            <w:shd w:val="clear" w:color="auto" w:fill="auto"/>
            <w:tcMar>
              <w:top w:w="15" w:type="dxa"/>
              <w:left w:w="15" w:type="dxa"/>
              <w:right w:w="15" w:type="dxa"/>
            </w:tcMar>
            <w:vAlign w:val="center"/>
          </w:tcPr>
          <w:p w:rsidR="004C3CDE" w:rsidRDefault="003B20CB">
            <w:pPr>
              <w:widowControl/>
              <w:spacing w:line="360" w:lineRule="auto"/>
              <w:jc w:val="center"/>
              <w:textAlignment w:val="center"/>
              <w:rPr>
                <w:rFonts w:ascii="宋体" w:hAnsi="宋体" w:cs="宋体"/>
                <w:b/>
                <w:color w:val="000000"/>
                <w:sz w:val="21"/>
                <w:szCs w:val="21"/>
                <w:lang w:bidi="ar"/>
              </w:rPr>
            </w:pPr>
            <w:r>
              <w:rPr>
                <w:rFonts w:hint="eastAsia"/>
                <w:sz w:val="21"/>
                <w:szCs w:val="21"/>
              </w:rPr>
              <w:t>4</w:t>
            </w:r>
          </w:p>
        </w:tc>
        <w:tc>
          <w:tcPr>
            <w:tcW w:w="2132" w:type="dxa"/>
            <w:shd w:val="clear" w:color="auto" w:fill="auto"/>
            <w:tcMar>
              <w:top w:w="15" w:type="dxa"/>
              <w:left w:w="15" w:type="dxa"/>
              <w:right w:w="15" w:type="dxa"/>
            </w:tcMar>
          </w:tcPr>
          <w:p w:rsidR="004C3CDE" w:rsidRDefault="003B20CB">
            <w:pPr>
              <w:widowControl/>
              <w:spacing w:line="360" w:lineRule="auto"/>
              <w:jc w:val="center"/>
              <w:textAlignment w:val="center"/>
              <w:rPr>
                <w:rFonts w:ascii="宋体" w:hAnsi="宋体" w:cs="宋体"/>
                <w:b/>
                <w:color w:val="000000"/>
                <w:sz w:val="21"/>
                <w:szCs w:val="21"/>
                <w:lang w:bidi="ar"/>
              </w:rPr>
            </w:pPr>
            <w:r>
              <w:rPr>
                <w:rFonts w:hint="eastAsia"/>
              </w:rPr>
              <w:t>LED</w:t>
            </w:r>
            <w:r>
              <w:rPr>
                <w:rFonts w:hint="eastAsia"/>
              </w:rPr>
              <w:t>显示屏</w:t>
            </w:r>
          </w:p>
        </w:tc>
        <w:tc>
          <w:tcPr>
            <w:tcW w:w="814" w:type="dxa"/>
            <w:shd w:val="clear" w:color="auto" w:fill="auto"/>
            <w:tcMar>
              <w:top w:w="15" w:type="dxa"/>
              <w:left w:w="15" w:type="dxa"/>
              <w:right w:w="15" w:type="dxa"/>
            </w:tcMar>
          </w:tcPr>
          <w:p w:rsidR="004C3CDE" w:rsidRDefault="003B20CB">
            <w:pPr>
              <w:widowControl/>
              <w:spacing w:line="360" w:lineRule="auto"/>
              <w:jc w:val="center"/>
              <w:textAlignment w:val="center"/>
              <w:rPr>
                <w:rFonts w:ascii="宋体" w:hAnsi="宋体" w:cs="宋体"/>
                <w:b/>
                <w:color w:val="000000"/>
                <w:sz w:val="21"/>
                <w:szCs w:val="21"/>
                <w:lang w:bidi="ar"/>
              </w:rPr>
            </w:pPr>
            <w:r>
              <w:rPr>
                <w:rFonts w:hint="eastAsia"/>
              </w:rPr>
              <w:t>8</w:t>
            </w:r>
          </w:p>
        </w:tc>
        <w:tc>
          <w:tcPr>
            <w:tcW w:w="998" w:type="dxa"/>
            <w:shd w:val="clear" w:color="auto" w:fill="auto"/>
          </w:tcPr>
          <w:p w:rsidR="004C3CDE" w:rsidRDefault="003B20CB">
            <w:pPr>
              <w:widowControl/>
              <w:spacing w:line="360" w:lineRule="auto"/>
              <w:jc w:val="center"/>
              <w:textAlignment w:val="center"/>
              <w:rPr>
                <w:rFonts w:ascii="宋体" w:hAnsi="宋体" w:cs="宋体"/>
                <w:b/>
                <w:color w:val="000000"/>
                <w:sz w:val="21"/>
                <w:szCs w:val="21"/>
                <w:lang w:bidi="ar"/>
              </w:rPr>
            </w:pPr>
            <w:r>
              <w:rPr>
                <w:rFonts w:hint="eastAsia"/>
              </w:rPr>
              <w:t>块</w:t>
            </w:r>
          </w:p>
        </w:tc>
        <w:tc>
          <w:tcPr>
            <w:tcW w:w="998" w:type="dxa"/>
            <w:shd w:val="clear" w:color="auto" w:fill="auto"/>
          </w:tcPr>
          <w:p w:rsidR="004C3CDE" w:rsidRDefault="004C3CDE">
            <w:pPr>
              <w:widowControl/>
              <w:spacing w:line="360" w:lineRule="auto"/>
              <w:jc w:val="center"/>
              <w:textAlignment w:val="center"/>
              <w:rPr>
                <w:rFonts w:ascii="宋体" w:hAnsi="宋体" w:cs="宋体"/>
                <w:b/>
                <w:color w:val="000000"/>
                <w:szCs w:val="24"/>
                <w:lang w:bidi="ar"/>
              </w:rPr>
            </w:pPr>
          </w:p>
        </w:tc>
        <w:tc>
          <w:tcPr>
            <w:tcW w:w="785" w:type="dxa"/>
            <w:shd w:val="clear" w:color="auto" w:fill="auto"/>
          </w:tcPr>
          <w:p w:rsidR="004C3CDE" w:rsidRDefault="004C3CDE">
            <w:pPr>
              <w:widowControl/>
              <w:spacing w:line="360" w:lineRule="auto"/>
              <w:jc w:val="center"/>
              <w:textAlignment w:val="center"/>
              <w:rPr>
                <w:rFonts w:ascii="宋体" w:hAnsi="宋体" w:cs="宋体"/>
                <w:b/>
                <w:color w:val="000000"/>
                <w:szCs w:val="24"/>
                <w:lang w:bidi="ar"/>
              </w:rPr>
            </w:pPr>
          </w:p>
        </w:tc>
        <w:tc>
          <w:tcPr>
            <w:tcW w:w="1107" w:type="dxa"/>
            <w:vAlign w:val="center"/>
          </w:tcPr>
          <w:p w:rsidR="004C3CDE" w:rsidRDefault="004C3CDE">
            <w:pPr>
              <w:widowControl/>
              <w:spacing w:line="360" w:lineRule="auto"/>
              <w:jc w:val="center"/>
              <w:textAlignment w:val="center"/>
              <w:rPr>
                <w:rFonts w:ascii="宋体" w:hAnsi="宋体" w:cs="宋体"/>
                <w:b/>
                <w:color w:val="000000"/>
                <w:szCs w:val="24"/>
                <w:lang w:bidi="ar"/>
              </w:rPr>
            </w:pPr>
          </w:p>
        </w:tc>
        <w:tc>
          <w:tcPr>
            <w:tcW w:w="1112" w:type="dxa"/>
            <w:shd w:val="clear" w:color="auto" w:fill="auto"/>
            <w:vAlign w:val="center"/>
          </w:tcPr>
          <w:p w:rsidR="004C3CDE" w:rsidRDefault="004C3CDE">
            <w:pPr>
              <w:widowControl/>
              <w:spacing w:line="360" w:lineRule="auto"/>
              <w:jc w:val="center"/>
              <w:textAlignment w:val="center"/>
              <w:rPr>
                <w:rFonts w:ascii="宋体" w:hAnsi="宋体" w:cs="宋体"/>
                <w:b/>
                <w:color w:val="000000"/>
                <w:szCs w:val="24"/>
                <w:lang w:bidi="ar"/>
              </w:rPr>
            </w:pPr>
          </w:p>
        </w:tc>
        <w:tc>
          <w:tcPr>
            <w:tcW w:w="1248" w:type="dxa"/>
            <w:shd w:val="clear" w:color="auto" w:fill="auto"/>
            <w:vAlign w:val="center"/>
          </w:tcPr>
          <w:p w:rsidR="004C3CDE" w:rsidRDefault="004C3CDE">
            <w:pPr>
              <w:widowControl/>
              <w:spacing w:line="360" w:lineRule="auto"/>
              <w:jc w:val="center"/>
              <w:textAlignment w:val="center"/>
              <w:rPr>
                <w:rFonts w:ascii="宋体" w:hAnsi="宋体" w:cs="宋体"/>
                <w:b/>
                <w:color w:val="000000"/>
                <w:szCs w:val="24"/>
                <w:lang w:bidi="ar"/>
              </w:rPr>
            </w:pPr>
          </w:p>
        </w:tc>
      </w:tr>
      <w:tr w:rsidR="004C3CDE">
        <w:trPr>
          <w:jc w:val="center"/>
        </w:trPr>
        <w:tc>
          <w:tcPr>
            <w:tcW w:w="503" w:type="dxa"/>
            <w:shd w:val="clear" w:color="auto" w:fill="auto"/>
            <w:tcMar>
              <w:top w:w="15" w:type="dxa"/>
              <w:left w:w="15" w:type="dxa"/>
              <w:right w:w="15" w:type="dxa"/>
            </w:tcMar>
            <w:vAlign w:val="center"/>
          </w:tcPr>
          <w:p w:rsidR="004C3CDE" w:rsidRDefault="003B20CB">
            <w:pPr>
              <w:widowControl/>
              <w:spacing w:line="360" w:lineRule="auto"/>
              <w:jc w:val="center"/>
              <w:textAlignment w:val="center"/>
              <w:rPr>
                <w:rFonts w:ascii="宋体" w:hAnsi="宋体" w:cs="宋体"/>
                <w:b/>
                <w:color w:val="000000"/>
                <w:sz w:val="21"/>
                <w:szCs w:val="21"/>
                <w:lang w:bidi="ar"/>
              </w:rPr>
            </w:pPr>
            <w:r>
              <w:rPr>
                <w:rFonts w:hint="eastAsia"/>
                <w:sz w:val="21"/>
                <w:szCs w:val="21"/>
              </w:rPr>
              <w:t>5</w:t>
            </w:r>
          </w:p>
        </w:tc>
        <w:tc>
          <w:tcPr>
            <w:tcW w:w="2132" w:type="dxa"/>
            <w:shd w:val="clear" w:color="auto" w:fill="auto"/>
            <w:tcMar>
              <w:top w:w="15" w:type="dxa"/>
              <w:left w:w="15" w:type="dxa"/>
              <w:right w:w="15" w:type="dxa"/>
            </w:tcMar>
          </w:tcPr>
          <w:p w:rsidR="004C3CDE" w:rsidRDefault="003B20CB">
            <w:pPr>
              <w:widowControl/>
              <w:spacing w:line="360" w:lineRule="auto"/>
              <w:jc w:val="center"/>
              <w:textAlignment w:val="center"/>
              <w:rPr>
                <w:rFonts w:ascii="宋体" w:hAnsi="宋体" w:cs="宋体"/>
                <w:b/>
                <w:color w:val="000000"/>
                <w:sz w:val="21"/>
                <w:szCs w:val="21"/>
                <w:lang w:bidi="ar"/>
              </w:rPr>
            </w:pPr>
            <w:r>
              <w:rPr>
                <w:rFonts w:hint="eastAsia"/>
              </w:rPr>
              <w:t>触发雷达</w:t>
            </w:r>
          </w:p>
        </w:tc>
        <w:tc>
          <w:tcPr>
            <w:tcW w:w="814" w:type="dxa"/>
            <w:shd w:val="clear" w:color="auto" w:fill="auto"/>
            <w:tcMar>
              <w:top w:w="15" w:type="dxa"/>
              <w:left w:w="15" w:type="dxa"/>
              <w:right w:w="15" w:type="dxa"/>
            </w:tcMar>
          </w:tcPr>
          <w:p w:rsidR="004C3CDE" w:rsidRDefault="003B20CB">
            <w:pPr>
              <w:widowControl/>
              <w:spacing w:line="360" w:lineRule="auto"/>
              <w:jc w:val="center"/>
              <w:textAlignment w:val="center"/>
              <w:rPr>
                <w:rFonts w:ascii="宋体" w:hAnsi="宋体" w:cs="宋体"/>
                <w:b/>
                <w:color w:val="000000"/>
                <w:sz w:val="21"/>
                <w:szCs w:val="21"/>
                <w:lang w:bidi="ar"/>
              </w:rPr>
            </w:pPr>
            <w:r>
              <w:rPr>
                <w:rFonts w:hint="eastAsia"/>
              </w:rPr>
              <w:t>16</w:t>
            </w:r>
          </w:p>
        </w:tc>
        <w:tc>
          <w:tcPr>
            <w:tcW w:w="998" w:type="dxa"/>
            <w:shd w:val="clear" w:color="auto" w:fill="auto"/>
          </w:tcPr>
          <w:p w:rsidR="004C3CDE" w:rsidRDefault="003B20CB">
            <w:pPr>
              <w:widowControl/>
              <w:spacing w:line="360" w:lineRule="auto"/>
              <w:jc w:val="center"/>
              <w:textAlignment w:val="center"/>
              <w:rPr>
                <w:rFonts w:ascii="宋体" w:hAnsi="宋体" w:cs="宋体"/>
                <w:b/>
                <w:color w:val="000000"/>
                <w:sz w:val="21"/>
                <w:szCs w:val="21"/>
                <w:lang w:bidi="ar"/>
              </w:rPr>
            </w:pPr>
            <w:r>
              <w:rPr>
                <w:rFonts w:hint="eastAsia"/>
              </w:rPr>
              <w:t>台</w:t>
            </w:r>
          </w:p>
        </w:tc>
        <w:tc>
          <w:tcPr>
            <w:tcW w:w="998" w:type="dxa"/>
            <w:shd w:val="clear" w:color="auto" w:fill="auto"/>
          </w:tcPr>
          <w:p w:rsidR="004C3CDE" w:rsidRDefault="004C3CDE">
            <w:pPr>
              <w:widowControl/>
              <w:spacing w:line="360" w:lineRule="auto"/>
              <w:jc w:val="center"/>
              <w:textAlignment w:val="center"/>
              <w:rPr>
                <w:rFonts w:ascii="宋体" w:hAnsi="宋体" w:cs="宋体"/>
                <w:b/>
                <w:color w:val="000000"/>
                <w:szCs w:val="24"/>
                <w:lang w:bidi="ar"/>
              </w:rPr>
            </w:pPr>
          </w:p>
        </w:tc>
        <w:tc>
          <w:tcPr>
            <w:tcW w:w="785" w:type="dxa"/>
            <w:shd w:val="clear" w:color="auto" w:fill="auto"/>
          </w:tcPr>
          <w:p w:rsidR="004C3CDE" w:rsidRDefault="004C3CDE">
            <w:pPr>
              <w:widowControl/>
              <w:spacing w:line="360" w:lineRule="auto"/>
              <w:jc w:val="center"/>
              <w:textAlignment w:val="center"/>
              <w:rPr>
                <w:rFonts w:ascii="宋体" w:hAnsi="宋体" w:cs="宋体"/>
                <w:b/>
                <w:color w:val="000000"/>
                <w:szCs w:val="24"/>
                <w:lang w:bidi="ar"/>
              </w:rPr>
            </w:pPr>
          </w:p>
        </w:tc>
        <w:tc>
          <w:tcPr>
            <w:tcW w:w="1107" w:type="dxa"/>
            <w:vAlign w:val="center"/>
          </w:tcPr>
          <w:p w:rsidR="004C3CDE" w:rsidRDefault="004C3CDE">
            <w:pPr>
              <w:widowControl/>
              <w:spacing w:line="360" w:lineRule="auto"/>
              <w:jc w:val="center"/>
              <w:textAlignment w:val="center"/>
              <w:rPr>
                <w:rFonts w:ascii="宋体" w:hAnsi="宋体" w:cs="宋体"/>
                <w:b/>
                <w:color w:val="000000"/>
                <w:szCs w:val="24"/>
                <w:lang w:bidi="ar"/>
              </w:rPr>
            </w:pPr>
          </w:p>
        </w:tc>
        <w:tc>
          <w:tcPr>
            <w:tcW w:w="1112" w:type="dxa"/>
            <w:shd w:val="clear" w:color="auto" w:fill="auto"/>
            <w:vAlign w:val="center"/>
          </w:tcPr>
          <w:p w:rsidR="004C3CDE" w:rsidRDefault="004C3CDE">
            <w:pPr>
              <w:widowControl/>
              <w:spacing w:line="360" w:lineRule="auto"/>
              <w:jc w:val="center"/>
              <w:textAlignment w:val="center"/>
              <w:rPr>
                <w:rFonts w:ascii="宋体" w:hAnsi="宋体" w:cs="宋体"/>
                <w:b/>
                <w:color w:val="000000"/>
                <w:szCs w:val="24"/>
                <w:lang w:bidi="ar"/>
              </w:rPr>
            </w:pPr>
          </w:p>
        </w:tc>
        <w:tc>
          <w:tcPr>
            <w:tcW w:w="1248" w:type="dxa"/>
            <w:shd w:val="clear" w:color="auto" w:fill="auto"/>
            <w:vAlign w:val="center"/>
          </w:tcPr>
          <w:p w:rsidR="004C3CDE" w:rsidRDefault="004C3CDE">
            <w:pPr>
              <w:widowControl/>
              <w:spacing w:line="360" w:lineRule="auto"/>
              <w:jc w:val="center"/>
              <w:textAlignment w:val="center"/>
              <w:rPr>
                <w:rFonts w:ascii="宋体" w:hAnsi="宋体" w:cs="宋体"/>
                <w:b/>
                <w:color w:val="000000"/>
                <w:szCs w:val="24"/>
                <w:lang w:bidi="ar"/>
              </w:rPr>
            </w:pPr>
          </w:p>
        </w:tc>
      </w:tr>
      <w:tr w:rsidR="004C3CDE">
        <w:trPr>
          <w:jc w:val="center"/>
        </w:trPr>
        <w:tc>
          <w:tcPr>
            <w:tcW w:w="503" w:type="dxa"/>
            <w:shd w:val="clear" w:color="auto" w:fill="auto"/>
            <w:tcMar>
              <w:top w:w="15" w:type="dxa"/>
              <w:left w:w="15" w:type="dxa"/>
              <w:right w:w="15" w:type="dxa"/>
            </w:tcMar>
            <w:vAlign w:val="center"/>
          </w:tcPr>
          <w:p w:rsidR="004C3CDE" w:rsidRDefault="003B20CB">
            <w:pPr>
              <w:widowControl/>
              <w:spacing w:line="360" w:lineRule="auto"/>
              <w:jc w:val="center"/>
              <w:textAlignment w:val="center"/>
              <w:rPr>
                <w:rFonts w:ascii="宋体" w:hAnsi="宋体" w:cs="宋体"/>
                <w:b/>
                <w:color w:val="000000"/>
                <w:sz w:val="21"/>
                <w:szCs w:val="21"/>
                <w:lang w:bidi="ar"/>
              </w:rPr>
            </w:pPr>
            <w:r>
              <w:rPr>
                <w:rFonts w:hint="eastAsia"/>
                <w:sz w:val="21"/>
                <w:szCs w:val="21"/>
              </w:rPr>
              <w:t>6</w:t>
            </w:r>
          </w:p>
        </w:tc>
        <w:tc>
          <w:tcPr>
            <w:tcW w:w="2132" w:type="dxa"/>
            <w:shd w:val="clear" w:color="auto" w:fill="auto"/>
            <w:tcMar>
              <w:top w:w="15" w:type="dxa"/>
              <w:left w:w="15" w:type="dxa"/>
              <w:right w:w="15" w:type="dxa"/>
            </w:tcMar>
          </w:tcPr>
          <w:p w:rsidR="004C3CDE" w:rsidRDefault="003B20CB">
            <w:pPr>
              <w:widowControl/>
              <w:spacing w:line="360" w:lineRule="auto"/>
              <w:jc w:val="center"/>
              <w:textAlignment w:val="center"/>
              <w:rPr>
                <w:rFonts w:ascii="宋体" w:hAnsi="宋体" w:cs="宋体"/>
                <w:b/>
                <w:color w:val="000000"/>
                <w:sz w:val="21"/>
                <w:szCs w:val="21"/>
                <w:lang w:bidi="ar"/>
              </w:rPr>
            </w:pPr>
            <w:r>
              <w:rPr>
                <w:rFonts w:hint="eastAsia"/>
              </w:rPr>
              <w:t>防砸雷达</w:t>
            </w:r>
          </w:p>
        </w:tc>
        <w:tc>
          <w:tcPr>
            <w:tcW w:w="814" w:type="dxa"/>
            <w:shd w:val="clear" w:color="auto" w:fill="auto"/>
            <w:tcMar>
              <w:top w:w="15" w:type="dxa"/>
              <w:left w:w="15" w:type="dxa"/>
              <w:right w:w="15" w:type="dxa"/>
            </w:tcMar>
          </w:tcPr>
          <w:p w:rsidR="004C3CDE" w:rsidRDefault="003B20CB">
            <w:pPr>
              <w:widowControl/>
              <w:spacing w:line="360" w:lineRule="auto"/>
              <w:jc w:val="center"/>
              <w:textAlignment w:val="center"/>
              <w:rPr>
                <w:rFonts w:ascii="宋体" w:hAnsi="宋体" w:cs="宋体"/>
                <w:b/>
                <w:color w:val="000000"/>
                <w:sz w:val="21"/>
                <w:szCs w:val="21"/>
                <w:lang w:bidi="ar"/>
              </w:rPr>
            </w:pPr>
            <w:r>
              <w:rPr>
                <w:rFonts w:hint="eastAsia"/>
              </w:rPr>
              <w:t>4</w:t>
            </w:r>
          </w:p>
        </w:tc>
        <w:tc>
          <w:tcPr>
            <w:tcW w:w="998" w:type="dxa"/>
            <w:shd w:val="clear" w:color="auto" w:fill="auto"/>
          </w:tcPr>
          <w:p w:rsidR="004C3CDE" w:rsidRDefault="003B20CB">
            <w:pPr>
              <w:widowControl/>
              <w:spacing w:line="360" w:lineRule="auto"/>
              <w:jc w:val="center"/>
              <w:textAlignment w:val="center"/>
              <w:rPr>
                <w:rFonts w:ascii="宋体" w:hAnsi="宋体" w:cs="宋体"/>
                <w:b/>
                <w:color w:val="000000"/>
                <w:sz w:val="21"/>
                <w:szCs w:val="21"/>
                <w:lang w:bidi="ar"/>
              </w:rPr>
            </w:pPr>
            <w:r>
              <w:rPr>
                <w:rFonts w:hint="eastAsia"/>
              </w:rPr>
              <w:t>台</w:t>
            </w:r>
          </w:p>
        </w:tc>
        <w:tc>
          <w:tcPr>
            <w:tcW w:w="998" w:type="dxa"/>
            <w:shd w:val="clear" w:color="auto" w:fill="auto"/>
          </w:tcPr>
          <w:p w:rsidR="004C3CDE" w:rsidRDefault="004C3CDE">
            <w:pPr>
              <w:widowControl/>
              <w:spacing w:line="360" w:lineRule="auto"/>
              <w:jc w:val="center"/>
              <w:textAlignment w:val="center"/>
              <w:rPr>
                <w:rFonts w:ascii="宋体" w:hAnsi="宋体" w:cs="宋体"/>
                <w:b/>
                <w:color w:val="000000"/>
                <w:szCs w:val="24"/>
                <w:lang w:bidi="ar"/>
              </w:rPr>
            </w:pPr>
          </w:p>
        </w:tc>
        <w:tc>
          <w:tcPr>
            <w:tcW w:w="785" w:type="dxa"/>
            <w:shd w:val="clear" w:color="auto" w:fill="auto"/>
          </w:tcPr>
          <w:p w:rsidR="004C3CDE" w:rsidRDefault="004C3CDE">
            <w:pPr>
              <w:widowControl/>
              <w:spacing w:line="360" w:lineRule="auto"/>
              <w:jc w:val="center"/>
              <w:textAlignment w:val="center"/>
              <w:rPr>
                <w:rFonts w:ascii="宋体" w:hAnsi="宋体" w:cs="宋体"/>
                <w:b/>
                <w:color w:val="000000"/>
                <w:szCs w:val="24"/>
                <w:lang w:bidi="ar"/>
              </w:rPr>
            </w:pPr>
          </w:p>
        </w:tc>
        <w:tc>
          <w:tcPr>
            <w:tcW w:w="1107" w:type="dxa"/>
            <w:vAlign w:val="center"/>
          </w:tcPr>
          <w:p w:rsidR="004C3CDE" w:rsidRDefault="004C3CDE">
            <w:pPr>
              <w:widowControl/>
              <w:spacing w:line="360" w:lineRule="auto"/>
              <w:jc w:val="center"/>
              <w:textAlignment w:val="center"/>
              <w:rPr>
                <w:rFonts w:ascii="宋体" w:hAnsi="宋体" w:cs="宋体"/>
                <w:b/>
                <w:color w:val="000000"/>
                <w:szCs w:val="24"/>
                <w:lang w:bidi="ar"/>
              </w:rPr>
            </w:pPr>
          </w:p>
        </w:tc>
        <w:tc>
          <w:tcPr>
            <w:tcW w:w="1112" w:type="dxa"/>
            <w:shd w:val="clear" w:color="auto" w:fill="auto"/>
            <w:vAlign w:val="center"/>
          </w:tcPr>
          <w:p w:rsidR="004C3CDE" w:rsidRDefault="004C3CDE">
            <w:pPr>
              <w:widowControl/>
              <w:spacing w:line="360" w:lineRule="auto"/>
              <w:jc w:val="center"/>
              <w:textAlignment w:val="center"/>
              <w:rPr>
                <w:rFonts w:ascii="宋体" w:hAnsi="宋体" w:cs="宋体"/>
                <w:b/>
                <w:color w:val="000000"/>
                <w:szCs w:val="24"/>
                <w:lang w:bidi="ar"/>
              </w:rPr>
            </w:pPr>
          </w:p>
        </w:tc>
        <w:tc>
          <w:tcPr>
            <w:tcW w:w="1248" w:type="dxa"/>
            <w:shd w:val="clear" w:color="auto" w:fill="auto"/>
            <w:vAlign w:val="center"/>
          </w:tcPr>
          <w:p w:rsidR="004C3CDE" w:rsidRDefault="004C3CDE">
            <w:pPr>
              <w:widowControl/>
              <w:spacing w:line="360" w:lineRule="auto"/>
              <w:jc w:val="center"/>
              <w:textAlignment w:val="center"/>
              <w:rPr>
                <w:rFonts w:ascii="宋体" w:hAnsi="宋体" w:cs="宋体"/>
                <w:b/>
                <w:color w:val="000000"/>
                <w:szCs w:val="24"/>
                <w:lang w:bidi="ar"/>
              </w:rPr>
            </w:pPr>
          </w:p>
        </w:tc>
      </w:tr>
      <w:tr w:rsidR="004C3CDE">
        <w:trPr>
          <w:jc w:val="center"/>
        </w:trPr>
        <w:tc>
          <w:tcPr>
            <w:tcW w:w="503" w:type="dxa"/>
            <w:shd w:val="clear" w:color="auto" w:fill="auto"/>
            <w:tcMar>
              <w:top w:w="15" w:type="dxa"/>
              <w:left w:w="15" w:type="dxa"/>
              <w:right w:w="15" w:type="dxa"/>
            </w:tcMar>
            <w:vAlign w:val="center"/>
          </w:tcPr>
          <w:p w:rsidR="004C3CDE" w:rsidRDefault="003B20CB">
            <w:pPr>
              <w:widowControl/>
              <w:spacing w:line="360" w:lineRule="auto"/>
              <w:jc w:val="center"/>
              <w:textAlignment w:val="center"/>
              <w:rPr>
                <w:rFonts w:ascii="宋体" w:hAnsi="宋体" w:cs="宋体"/>
                <w:b/>
                <w:color w:val="000000"/>
                <w:sz w:val="21"/>
                <w:szCs w:val="21"/>
                <w:lang w:bidi="ar"/>
              </w:rPr>
            </w:pPr>
            <w:r>
              <w:rPr>
                <w:rFonts w:hint="eastAsia"/>
                <w:sz w:val="21"/>
                <w:szCs w:val="21"/>
              </w:rPr>
              <w:t>7</w:t>
            </w:r>
          </w:p>
        </w:tc>
        <w:tc>
          <w:tcPr>
            <w:tcW w:w="2132" w:type="dxa"/>
            <w:shd w:val="clear" w:color="auto" w:fill="auto"/>
            <w:tcMar>
              <w:top w:w="15" w:type="dxa"/>
              <w:left w:w="15" w:type="dxa"/>
              <w:right w:w="15" w:type="dxa"/>
            </w:tcMar>
          </w:tcPr>
          <w:p w:rsidR="004C3CDE" w:rsidRDefault="003B20CB">
            <w:pPr>
              <w:widowControl/>
              <w:spacing w:line="360" w:lineRule="auto"/>
              <w:jc w:val="center"/>
              <w:textAlignment w:val="center"/>
              <w:rPr>
                <w:rFonts w:ascii="宋体" w:hAnsi="宋体" w:cs="宋体"/>
                <w:b/>
                <w:color w:val="000000"/>
                <w:sz w:val="21"/>
                <w:szCs w:val="21"/>
                <w:lang w:bidi="ar"/>
              </w:rPr>
            </w:pPr>
            <w:r>
              <w:rPr>
                <w:rFonts w:hint="eastAsia"/>
              </w:rPr>
              <w:t>控制终端</w:t>
            </w:r>
          </w:p>
        </w:tc>
        <w:tc>
          <w:tcPr>
            <w:tcW w:w="814" w:type="dxa"/>
            <w:shd w:val="clear" w:color="auto" w:fill="auto"/>
            <w:tcMar>
              <w:top w:w="15" w:type="dxa"/>
              <w:left w:w="15" w:type="dxa"/>
              <w:right w:w="15" w:type="dxa"/>
            </w:tcMar>
          </w:tcPr>
          <w:p w:rsidR="004C3CDE" w:rsidRDefault="003B20CB">
            <w:pPr>
              <w:widowControl/>
              <w:spacing w:line="360" w:lineRule="auto"/>
              <w:jc w:val="center"/>
              <w:textAlignment w:val="center"/>
              <w:rPr>
                <w:rFonts w:ascii="宋体" w:hAnsi="宋体" w:cs="宋体"/>
                <w:b/>
                <w:color w:val="000000"/>
                <w:sz w:val="21"/>
                <w:szCs w:val="21"/>
                <w:lang w:bidi="ar"/>
              </w:rPr>
            </w:pPr>
            <w:r>
              <w:rPr>
                <w:rFonts w:hint="eastAsia"/>
              </w:rPr>
              <w:t>4</w:t>
            </w:r>
          </w:p>
        </w:tc>
        <w:tc>
          <w:tcPr>
            <w:tcW w:w="998" w:type="dxa"/>
            <w:shd w:val="clear" w:color="auto" w:fill="auto"/>
          </w:tcPr>
          <w:p w:rsidR="004C3CDE" w:rsidRDefault="003B20CB">
            <w:pPr>
              <w:widowControl/>
              <w:spacing w:line="360" w:lineRule="auto"/>
              <w:jc w:val="center"/>
              <w:textAlignment w:val="center"/>
              <w:rPr>
                <w:rFonts w:ascii="宋体" w:hAnsi="宋体" w:cs="宋体"/>
                <w:b/>
                <w:color w:val="000000"/>
                <w:sz w:val="21"/>
                <w:szCs w:val="21"/>
                <w:lang w:bidi="ar"/>
              </w:rPr>
            </w:pPr>
            <w:r>
              <w:rPr>
                <w:rFonts w:hint="eastAsia"/>
              </w:rPr>
              <w:t>台</w:t>
            </w:r>
          </w:p>
        </w:tc>
        <w:tc>
          <w:tcPr>
            <w:tcW w:w="998" w:type="dxa"/>
            <w:shd w:val="clear" w:color="auto" w:fill="auto"/>
          </w:tcPr>
          <w:p w:rsidR="004C3CDE" w:rsidRDefault="004C3CDE">
            <w:pPr>
              <w:widowControl/>
              <w:spacing w:line="360" w:lineRule="auto"/>
              <w:jc w:val="center"/>
              <w:textAlignment w:val="center"/>
              <w:rPr>
                <w:rFonts w:ascii="宋体" w:hAnsi="宋体" w:cs="宋体"/>
                <w:b/>
                <w:color w:val="000000"/>
                <w:szCs w:val="24"/>
                <w:lang w:bidi="ar"/>
              </w:rPr>
            </w:pPr>
          </w:p>
        </w:tc>
        <w:tc>
          <w:tcPr>
            <w:tcW w:w="785" w:type="dxa"/>
            <w:shd w:val="clear" w:color="auto" w:fill="auto"/>
          </w:tcPr>
          <w:p w:rsidR="004C3CDE" w:rsidRDefault="004C3CDE">
            <w:pPr>
              <w:widowControl/>
              <w:spacing w:line="360" w:lineRule="auto"/>
              <w:jc w:val="center"/>
              <w:textAlignment w:val="center"/>
              <w:rPr>
                <w:rFonts w:ascii="宋体" w:hAnsi="宋体" w:cs="宋体"/>
                <w:b/>
                <w:color w:val="000000"/>
                <w:szCs w:val="24"/>
                <w:lang w:bidi="ar"/>
              </w:rPr>
            </w:pPr>
          </w:p>
        </w:tc>
        <w:tc>
          <w:tcPr>
            <w:tcW w:w="1107" w:type="dxa"/>
            <w:vAlign w:val="center"/>
          </w:tcPr>
          <w:p w:rsidR="004C3CDE" w:rsidRDefault="004C3CDE">
            <w:pPr>
              <w:widowControl/>
              <w:spacing w:line="360" w:lineRule="auto"/>
              <w:jc w:val="center"/>
              <w:textAlignment w:val="center"/>
              <w:rPr>
                <w:rFonts w:ascii="宋体" w:hAnsi="宋体" w:cs="宋体"/>
                <w:b/>
                <w:color w:val="000000"/>
                <w:szCs w:val="24"/>
                <w:lang w:bidi="ar"/>
              </w:rPr>
            </w:pPr>
          </w:p>
        </w:tc>
        <w:tc>
          <w:tcPr>
            <w:tcW w:w="1112" w:type="dxa"/>
            <w:shd w:val="clear" w:color="auto" w:fill="auto"/>
            <w:vAlign w:val="center"/>
          </w:tcPr>
          <w:p w:rsidR="004C3CDE" w:rsidRDefault="004C3CDE">
            <w:pPr>
              <w:widowControl/>
              <w:spacing w:line="360" w:lineRule="auto"/>
              <w:jc w:val="center"/>
              <w:textAlignment w:val="center"/>
              <w:rPr>
                <w:rFonts w:ascii="宋体" w:hAnsi="宋体" w:cs="宋体"/>
                <w:b/>
                <w:color w:val="000000"/>
                <w:szCs w:val="24"/>
                <w:lang w:bidi="ar"/>
              </w:rPr>
            </w:pPr>
          </w:p>
        </w:tc>
        <w:tc>
          <w:tcPr>
            <w:tcW w:w="1248" w:type="dxa"/>
            <w:shd w:val="clear" w:color="auto" w:fill="auto"/>
            <w:vAlign w:val="center"/>
          </w:tcPr>
          <w:p w:rsidR="004C3CDE" w:rsidRDefault="004C3CDE">
            <w:pPr>
              <w:widowControl/>
              <w:spacing w:line="360" w:lineRule="auto"/>
              <w:jc w:val="center"/>
              <w:textAlignment w:val="center"/>
              <w:rPr>
                <w:rFonts w:ascii="宋体" w:hAnsi="宋体" w:cs="宋体"/>
                <w:b/>
                <w:color w:val="000000"/>
                <w:szCs w:val="24"/>
                <w:lang w:bidi="ar"/>
              </w:rPr>
            </w:pPr>
          </w:p>
        </w:tc>
      </w:tr>
      <w:tr w:rsidR="004C3CDE">
        <w:trPr>
          <w:jc w:val="center"/>
        </w:trPr>
        <w:tc>
          <w:tcPr>
            <w:tcW w:w="503" w:type="dxa"/>
            <w:shd w:val="clear" w:color="auto" w:fill="auto"/>
            <w:tcMar>
              <w:top w:w="15" w:type="dxa"/>
              <w:left w:w="15" w:type="dxa"/>
              <w:right w:w="15" w:type="dxa"/>
            </w:tcMar>
            <w:vAlign w:val="center"/>
          </w:tcPr>
          <w:p w:rsidR="004C3CDE" w:rsidRDefault="003B20CB">
            <w:pPr>
              <w:widowControl/>
              <w:spacing w:line="360" w:lineRule="auto"/>
              <w:jc w:val="center"/>
              <w:textAlignment w:val="center"/>
              <w:rPr>
                <w:rFonts w:ascii="宋体" w:hAnsi="宋体" w:cs="宋体"/>
                <w:b/>
                <w:color w:val="000000"/>
                <w:sz w:val="21"/>
                <w:szCs w:val="21"/>
                <w:lang w:bidi="ar"/>
              </w:rPr>
            </w:pPr>
            <w:r>
              <w:rPr>
                <w:rFonts w:hint="eastAsia"/>
                <w:sz w:val="21"/>
                <w:szCs w:val="21"/>
              </w:rPr>
              <w:t>8</w:t>
            </w:r>
          </w:p>
        </w:tc>
        <w:tc>
          <w:tcPr>
            <w:tcW w:w="2132" w:type="dxa"/>
            <w:shd w:val="clear" w:color="auto" w:fill="auto"/>
            <w:tcMar>
              <w:top w:w="15" w:type="dxa"/>
              <w:left w:w="15" w:type="dxa"/>
              <w:right w:w="15" w:type="dxa"/>
            </w:tcMar>
          </w:tcPr>
          <w:p w:rsidR="004C3CDE" w:rsidRDefault="003B20CB">
            <w:pPr>
              <w:widowControl/>
              <w:spacing w:line="360" w:lineRule="auto"/>
              <w:jc w:val="center"/>
              <w:textAlignment w:val="center"/>
              <w:rPr>
                <w:rFonts w:ascii="宋体" w:hAnsi="宋体" w:cs="宋体"/>
                <w:b/>
                <w:color w:val="000000"/>
                <w:sz w:val="21"/>
                <w:szCs w:val="21"/>
                <w:lang w:bidi="ar"/>
              </w:rPr>
            </w:pPr>
            <w:r>
              <w:rPr>
                <w:rFonts w:hint="eastAsia"/>
              </w:rPr>
              <w:t>道闸开关按钮</w:t>
            </w:r>
          </w:p>
        </w:tc>
        <w:tc>
          <w:tcPr>
            <w:tcW w:w="814" w:type="dxa"/>
            <w:shd w:val="clear" w:color="auto" w:fill="auto"/>
            <w:tcMar>
              <w:top w:w="15" w:type="dxa"/>
              <w:left w:w="15" w:type="dxa"/>
              <w:right w:w="15" w:type="dxa"/>
            </w:tcMar>
          </w:tcPr>
          <w:p w:rsidR="004C3CDE" w:rsidRDefault="003B20CB">
            <w:pPr>
              <w:widowControl/>
              <w:spacing w:line="360" w:lineRule="auto"/>
              <w:jc w:val="center"/>
              <w:textAlignment w:val="center"/>
              <w:rPr>
                <w:rFonts w:ascii="宋体" w:hAnsi="宋体" w:cs="宋体"/>
                <w:b/>
                <w:color w:val="000000"/>
                <w:sz w:val="21"/>
                <w:szCs w:val="21"/>
                <w:lang w:bidi="ar"/>
              </w:rPr>
            </w:pPr>
            <w:r>
              <w:rPr>
                <w:rFonts w:hint="eastAsia"/>
              </w:rPr>
              <w:t>4</w:t>
            </w:r>
          </w:p>
        </w:tc>
        <w:tc>
          <w:tcPr>
            <w:tcW w:w="998" w:type="dxa"/>
            <w:shd w:val="clear" w:color="auto" w:fill="auto"/>
          </w:tcPr>
          <w:p w:rsidR="004C3CDE" w:rsidRDefault="003B20CB">
            <w:pPr>
              <w:widowControl/>
              <w:spacing w:line="360" w:lineRule="auto"/>
              <w:jc w:val="center"/>
              <w:textAlignment w:val="center"/>
              <w:rPr>
                <w:rFonts w:ascii="宋体" w:hAnsi="宋体" w:cs="宋体"/>
                <w:b/>
                <w:color w:val="000000"/>
                <w:sz w:val="21"/>
                <w:szCs w:val="21"/>
                <w:lang w:bidi="ar"/>
              </w:rPr>
            </w:pPr>
            <w:r>
              <w:rPr>
                <w:rFonts w:hint="eastAsia"/>
              </w:rPr>
              <w:t>台</w:t>
            </w:r>
          </w:p>
        </w:tc>
        <w:tc>
          <w:tcPr>
            <w:tcW w:w="998" w:type="dxa"/>
            <w:shd w:val="clear" w:color="auto" w:fill="auto"/>
          </w:tcPr>
          <w:p w:rsidR="004C3CDE" w:rsidRDefault="004C3CDE">
            <w:pPr>
              <w:widowControl/>
              <w:spacing w:line="360" w:lineRule="auto"/>
              <w:jc w:val="center"/>
              <w:textAlignment w:val="center"/>
              <w:rPr>
                <w:rFonts w:ascii="宋体" w:hAnsi="宋体" w:cs="宋体"/>
                <w:b/>
                <w:color w:val="000000"/>
                <w:szCs w:val="24"/>
                <w:lang w:bidi="ar"/>
              </w:rPr>
            </w:pPr>
          </w:p>
        </w:tc>
        <w:tc>
          <w:tcPr>
            <w:tcW w:w="785" w:type="dxa"/>
            <w:shd w:val="clear" w:color="auto" w:fill="auto"/>
          </w:tcPr>
          <w:p w:rsidR="004C3CDE" w:rsidRDefault="004C3CDE">
            <w:pPr>
              <w:widowControl/>
              <w:spacing w:line="360" w:lineRule="auto"/>
              <w:jc w:val="center"/>
              <w:textAlignment w:val="center"/>
              <w:rPr>
                <w:rFonts w:ascii="宋体" w:hAnsi="宋体" w:cs="宋体"/>
                <w:b/>
                <w:color w:val="000000"/>
                <w:szCs w:val="24"/>
                <w:lang w:bidi="ar"/>
              </w:rPr>
            </w:pPr>
          </w:p>
        </w:tc>
        <w:tc>
          <w:tcPr>
            <w:tcW w:w="1107" w:type="dxa"/>
            <w:vAlign w:val="center"/>
          </w:tcPr>
          <w:p w:rsidR="004C3CDE" w:rsidRDefault="004C3CDE">
            <w:pPr>
              <w:widowControl/>
              <w:spacing w:line="360" w:lineRule="auto"/>
              <w:jc w:val="center"/>
              <w:textAlignment w:val="center"/>
              <w:rPr>
                <w:rFonts w:ascii="宋体" w:hAnsi="宋体" w:cs="宋体"/>
                <w:b/>
                <w:color w:val="000000"/>
                <w:szCs w:val="24"/>
                <w:lang w:bidi="ar"/>
              </w:rPr>
            </w:pPr>
          </w:p>
        </w:tc>
        <w:tc>
          <w:tcPr>
            <w:tcW w:w="1112" w:type="dxa"/>
            <w:shd w:val="clear" w:color="auto" w:fill="auto"/>
            <w:vAlign w:val="center"/>
          </w:tcPr>
          <w:p w:rsidR="004C3CDE" w:rsidRDefault="004C3CDE">
            <w:pPr>
              <w:widowControl/>
              <w:spacing w:line="360" w:lineRule="auto"/>
              <w:jc w:val="center"/>
              <w:textAlignment w:val="center"/>
              <w:rPr>
                <w:rFonts w:ascii="宋体" w:hAnsi="宋体" w:cs="宋体"/>
                <w:b/>
                <w:color w:val="000000"/>
                <w:szCs w:val="24"/>
                <w:lang w:bidi="ar"/>
              </w:rPr>
            </w:pPr>
          </w:p>
        </w:tc>
        <w:tc>
          <w:tcPr>
            <w:tcW w:w="1248" w:type="dxa"/>
            <w:shd w:val="clear" w:color="auto" w:fill="auto"/>
            <w:vAlign w:val="center"/>
          </w:tcPr>
          <w:p w:rsidR="004C3CDE" w:rsidRDefault="004C3CDE">
            <w:pPr>
              <w:widowControl/>
              <w:spacing w:line="360" w:lineRule="auto"/>
              <w:jc w:val="center"/>
              <w:textAlignment w:val="center"/>
              <w:rPr>
                <w:rFonts w:ascii="宋体" w:hAnsi="宋体" w:cs="宋体"/>
                <w:b/>
                <w:color w:val="000000"/>
                <w:szCs w:val="24"/>
                <w:lang w:bidi="ar"/>
              </w:rPr>
            </w:pPr>
          </w:p>
        </w:tc>
      </w:tr>
      <w:tr w:rsidR="004C3CDE">
        <w:trPr>
          <w:jc w:val="center"/>
        </w:trPr>
        <w:tc>
          <w:tcPr>
            <w:tcW w:w="503" w:type="dxa"/>
            <w:shd w:val="clear" w:color="auto" w:fill="auto"/>
            <w:tcMar>
              <w:top w:w="15" w:type="dxa"/>
              <w:left w:w="15" w:type="dxa"/>
              <w:right w:w="15" w:type="dxa"/>
            </w:tcMar>
            <w:vAlign w:val="center"/>
          </w:tcPr>
          <w:p w:rsidR="004C3CDE" w:rsidRDefault="003B20CB">
            <w:pPr>
              <w:widowControl/>
              <w:spacing w:line="360" w:lineRule="auto"/>
              <w:jc w:val="center"/>
              <w:textAlignment w:val="center"/>
              <w:rPr>
                <w:rFonts w:ascii="宋体" w:hAnsi="宋体" w:cs="宋体"/>
                <w:b/>
                <w:color w:val="000000"/>
                <w:sz w:val="21"/>
                <w:szCs w:val="21"/>
                <w:lang w:bidi="ar"/>
              </w:rPr>
            </w:pPr>
            <w:r>
              <w:rPr>
                <w:rFonts w:hint="eastAsia"/>
                <w:sz w:val="21"/>
                <w:szCs w:val="21"/>
              </w:rPr>
              <w:t>9</w:t>
            </w:r>
          </w:p>
        </w:tc>
        <w:tc>
          <w:tcPr>
            <w:tcW w:w="2132" w:type="dxa"/>
            <w:shd w:val="clear" w:color="auto" w:fill="auto"/>
            <w:tcMar>
              <w:top w:w="15" w:type="dxa"/>
              <w:left w:w="15" w:type="dxa"/>
              <w:right w:w="15" w:type="dxa"/>
            </w:tcMar>
          </w:tcPr>
          <w:p w:rsidR="004C3CDE" w:rsidRDefault="003B20CB">
            <w:pPr>
              <w:widowControl/>
              <w:spacing w:line="360" w:lineRule="auto"/>
              <w:jc w:val="center"/>
              <w:textAlignment w:val="center"/>
              <w:rPr>
                <w:rFonts w:ascii="宋体" w:hAnsi="宋体" w:cs="宋体"/>
                <w:b/>
                <w:color w:val="000000"/>
                <w:sz w:val="21"/>
                <w:szCs w:val="21"/>
                <w:lang w:bidi="ar"/>
              </w:rPr>
            </w:pPr>
            <w:r>
              <w:rPr>
                <w:rFonts w:hint="eastAsia"/>
              </w:rPr>
              <w:t>人行通道闸机</w:t>
            </w:r>
            <w:r>
              <w:rPr>
                <w:rFonts w:hint="eastAsia"/>
              </w:rPr>
              <w:t>(</w:t>
            </w:r>
            <w:r>
              <w:rPr>
                <w:rFonts w:hint="eastAsia"/>
              </w:rPr>
              <w:t>左边闸</w:t>
            </w:r>
            <w:r>
              <w:rPr>
                <w:rFonts w:hint="eastAsia"/>
              </w:rPr>
              <w:t>)</w:t>
            </w:r>
          </w:p>
        </w:tc>
        <w:tc>
          <w:tcPr>
            <w:tcW w:w="814" w:type="dxa"/>
            <w:shd w:val="clear" w:color="auto" w:fill="auto"/>
            <w:tcMar>
              <w:top w:w="15" w:type="dxa"/>
              <w:left w:w="15" w:type="dxa"/>
              <w:right w:w="15" w:type="dxa"/>
            </w:tcMar>
          </w:tcPr>
          <w:p w:rsidR="004C3CDE" w:rsidRDefault="003B20CB">
            <w:pPr>
              <w:widowControl/>
              <w:spacing w:line="360" w:lineRule="auto"/>
              <w:jc w:val="center"/>
              <w:textAlignment w:val="center"/>
              <w:rPr>
                <w:rFonts w:ascii="宋体" w:hAnsi="宋体" w:cs="宋体"/>
                <w:b/>
                <w:color w:val="000000"/>
                <w:sz w:val="21"/>
                <w:szCs w:val="21"/>
                <w:lang w:bidi="ar"/>
              </w:rPr>
            </w:pPr>
            <w:r>
              <w:rPr>
                <w:rFonts w:hint="eastAsia"/>
              </w:rPr>
              <w:t>8</w:t>
            </w:r>
          </w:p>
        </w:tc>
        <w:tc>
          <w:tcPr>
            <w:tcW w:w="998" w:type="dxa"/>
            <w:shd w:val="clear" w:color="auto" w:fill="auto"/>
          </w:tcPr>
          <w:p w:rsidR="004C3CDE" w:rsidRDefault="003B20CB">
            <w:pPr>
              <w:widowControl/>
              <w:spacing w:line="360" w:lineRule="auto"/>
              <w:jc w:val="center"/>
              <w:textAlignment w:val="center"/>
              <w:rPr>
                <w:rFonts w:ascii="宋体" w:hAnsi="宋体" w:cs="宋体"/>
                <w:b/>
                <w:color w:val="000000"/>
                <w:sz w:val="21"/>
                <w:szCs w:val="21"/>
                <w:lang w:bidi="ar"/>
              </w:rPr>
            </w:pPr>
            <w:r>
              <w:rPr>
                <w:rFonts w:hint="eastAsia"/>
              </w:rPr>
              <w:t>台</w:t>
            </w:r>
          </w:p>
        </w:tc>
        <w:tc>
          <w:tcPr>
            <w:tcW w:w="998" w:type="dxa"/>
            <w:shd w:val="clear" w:color="auto" w:fill="auto"/>
          </w:tcPr>
          <w:p w:rsidR="004C3CDE" w:rsidRDefault="004C3CDE">
            <w:pPr>
              <w:widowControl/>
              <w:spacing w:line="360" w:lineRule="auto"/>
              <w:jc w:val="center"/>
              <w:textAlignment w:val="center"/>
              <w:rPr>
                <w:rFonts w:ascii="宋体" w:hAnsi="宋体" w:cs="宋体"/>
                <w:b/>
                <w:color w:val="000000"/>
                <w:szCs w:val="24"/>
                <w:lang w:bidi="ar"/>
              </w:rPr>
            </w:pPr>
          </w:p>
        </w:tc>
        <w:tc>
          <w:tcPr>
            <w:tcW w:w="785" w:type="dxa"/>
            <w:shd w:val="clear" w:color="auto" w:fill="auto"/>
          </w:tcPr>
          <w:p w:rsidR="004C3CDE" w:rsidRDefault="004C3CDE">
            <w:pPr>
              <w:widowControl/>
              <w:spacing w:line="360" w:lineRule="auto"/>
              <w:jc w:val="center"/>
              <w:textAlignment w:val="center"/>
              <w:rPr>
                <w:rFonts w:ascii="宋体" w:hAnsi="宋体" w:cs="宋体"/>
                <w:b/>
                <w:color w:val="000000"/>
                <w:szCs w:val="24"/>
                <w:lang w:bidi="ar"/>
              </w:rPr>
            </w:pPr>
          </w:p>
        </w:tc>
        <w:tc>
          <w:tcPr>
            <w:tcW w:w="1107" w:type="dxa"/>
            <w:vAlign w:val="center"/>
          </w:tcPr>
          <w:p w:rsidR="004C3CDE" w:rsidRDefault="004C3CDE">
            <w:pPr>
              <w:widowControl/>
              <w:spacing w:line="360" w:lineRule="auto"/>
              <w:jc w:val="center"/>
              <w:textAlignment w:val="center"/>
              <w:rPr>
                <w:rFonts w:ascii="宋体" w:hAnsi="宋体" w:cs="宋体"/>
                <w:b/>
                <w:color w:val="000000"/>
                <w:szCs w:val="24"/>
                <w:lang w:bidi="ar"/>
              </w:rPr>
            </w:pPr>
          </w:p>
        </w:tc>
        <w:tc>
          <w:tcPr>
            <w:tcW w:w="1112" w:type="dxa"/>
            <w:shd w:val="clear" w:color="auto" w:fill="auto"/>
            <w:vAlign w:val="center"/>
          </w:tcPr>
          <w:p w:rsidR="004C3CDE" w:rsidRDefault="004C3CDE">
            <w:pPr>
              <w:widowControl/>
              <w:spacing w:line="360" w:lineRule="auto"/>
              <w:jc w:val="center"/>
              <w:textAlignment w:val="center"/>
              <w:rPr>
                <w:rFonts w:ascii="宋体" w:hAnsi="宋体" w:cs="宋体"/>
                <w:b/>
                <w:color w:val="000000"/>
                <w:szCs w:val="24"/>
                <w:lang w:bidi="ar"/>
              </w:rPr>
            </w:pPr>
          </w:p>
        </w:tc>
        <w:tc>
          <w:tcPr>
            <w:tcW w:w="1248" w:type="dxa"/>
            <w:shd w:val="clear" w:color="auto" w:fill="auto"/>
            <w:vAlign w:val="center"/>
          </w:tcPr>
          <w:p w:rsidR="004C3CDE" w:rsidRDefault="004C3CDE">
            <w:pPr>
              <w:widowControl/>
              <w:spacing w:line="360" w:lineRule="auto"/>
              <w:jc w:val="center"/>
              <w:textAlignment w:val="center"/>
              <w:rPr>
                <w:rFonts w:ascii="宋体" w:hAnsi="宋体" w:cs="宋体"/>
                <w:b/>
                <w:color w:val="000000"/>
                <w:szCs w:val="24"/>
                <w:lang w:bidi="ar"/>
              </w:rPr>
            </w:pPr>
          </w:p>
        </w:tc>
      </w:tr>
      <w:tr w:rsidR="004C3CDE">
        <w:trPr>
          <w:jc w:val="center"/>
        </w:trPr>
        <w:tc>
          <w:tcPr>
            <w:tcW w:w="503" w:type="dxa"/>
            <w:shd w:val="clear" w:color="auto" w:fill="auto"/>
            <w:tcMar>
              <w:top w:w="15" w:type="dxa"/>
              <w:left w:w="15" w:type="dxa"/>
              <w:right w:w="15" w:type="dxa"/>
            </w:tcMar>
            <w:vAlign w:val="center"/>
          </w:tcPr>
          <w:p w:rsidR="004C3CDE" w:rsidRDefault="003B20CB">
            <w:pPr>
              <w:widowControl/>
              <w:spacing w:line="360" w:lineRule="auto"/>
              <w:jc w:val="center"/>
              <w:textAlignment w:val="center"/>
              <w:rPr>
                <w:rFonts w:ascii="宋体" w:hAnsi="宋体" w:cs="宋体"/>
                <w:b/>
                <w:color w:val="000000"/>
                <w:sz w:val="21"/>
                <w:szCs w:val="21"/>
                <w:lang w:bidi="ar"/>
              </w:rPr>
            </w:pPr>
            <w:r>
              <w:rPr>
                <w:rFonts w:hint="eastAsia"/>
                <w:sz w:val="21"/>
                <w:szCs w:val="21"/>
              </w:rPr>
              <w:t>10</w:t>
            </w:r>
          </w:p>
        </w:tc>
        <w:tc>
          <w:tcPr>
            <w:tcW w:w="2132" w:type="dxa"/>
            <w:shd w:val="clear" w:color="auto" w:fill="auto"/>
            <w:tcMar>
              <w:top w:w="15" w:type="dxa"/>
              <w:left w:w="15" w:type="dxa"/>
              <w:right w:w="15" w:type="dxa"/>
            </w:tcMar>
          </w:tcPr>
          <w:p w:rsidR="004C3CDE" w:rsidRDefault="003B20CB">
            <w:pPr>
              <w:widowControl/>
              <w:spacing w:line="360" w:lineRule="auto"/>
              <w:jc w:val="center"/>
              <w:textAlignment w:val="center"/>
              <w:rPr>
                <w:rFonts w:ascii="宋体" w:hAnsi="宋体" w:cs="宋体"/>
                <w:b/>
                <w:color w:val="000000"/>
                <w:sz w:val="21"/>
                <w:szCs w:val="21"/>
                <w:lang w:bidi="ar"/>
              </w:rPr>
            </w:pPr>
            <w:r>
              <w:rPr>
                <w:rFonts w:hint="eastAsia"/>
              </w:rPr>
              <w:t>人行通道闸机</w:t>
            </w:r>
            <w:r>
              <w:rPr>
                <w:rFonts w:hint="eastAsia"/>
              </w:rPr>
              <w:t>(</w:t>
            </w:r>
            <w:r>
              <w:rPr>
                <w:rFonts w:hint="eastAsia"/>
              </w:rPr>
              <w:t>右边闸</w:t>
            </w:r>
            <w:r>
              <w:rPr>
                <w:rFonts w:hint="eastAsia"/>
              </w:rPr>
              <w:t>)</w:t>
            </w:r>
          </w:p>
        </w:tc>
        <w:tc>
          <w:tcPr>
            <w:tcW w:w="814" w:type="dxa"/>
            <w:shd w:val="clear" w:color="auto" w:fill="auto"/>
            <w:tcMar>
              <w:top w:w="15" w:type="dxa"/>
              <w:left w:w="15" w:type="dxa"/>
              <w:right w:w="15" w:type="dxa"/>
            </w:tcMar>
          </w:tcPr>
          <w:p w:rsidR="004C3CDE" w:rsidRDefault="003B20CB">
            <w:pPr>
              <w:widowControl/>
              <w:spacing w:line="360" w:lineRule="auto"/>
              <w:jc w:val="center"/>
              <w:textAlignment w:val="center"/>
              <w:rPr>
                <w:rFonts w:ascii="宋体" w:hAnsi="宋体" w:cs="宋体"/>
                <w:b/>
                <w:color w:val="000000"/>
                <w:sz w:val="21"/>
                <w:szCs w:val="21"/>
                <w:lang w:bidi="ar"/>
              </w:rPr>
            </w:pPr>
            <w:r>
              <w:rPr>
                <w:rFonts w:hint="eastAsia"/>
              </w:rPr>
              <w:t>8</w:t>
            </w:r>
          </w:p>
        </w:tc>
        <w:tc>
          <w:tcPr>
            <w:tcW w:w="998" w:type="dxa"/>
            <w:shd w:val="clear" w:color="auto" w:fill="auto"/>
          </w:tcPr>
          <w:p w:rsidR="004C3CDE" w:rsidRDefault="003B20CB">
            <w:pPr>
              <w:widowControl/>
              <w:spacing w:line="360" w:lineRule="auto"/>
              <w:jc w:val="center"/>
              <w:textAlignment w:val="center"/>
              <w:rPr>
                <w:rFonts w:ascii="宋体" w:hAnsi="宋体" w:cs="宋体"/>
                <w:b/>
                <w:color w:val="000000"/>
                <w:sz w:val="21"/>
                <w:szCs w:val="21"/>
                <w:lang w:bidi="ar"/>
              </w:rPr>
            </w:pPr>
            <w:r>
              <w:rPr>
                <w:rFonts w:hint="eastAsia"/>
              </w:rPr>
              <w:t>台</w:t>
            </w:r>
          </w:p>
        </w:tc>
        <w:tc>
          <w:tcPr>
            <w:tcW w:w="998" w:type="dxa"/>
            <w:shd w:val="clear" w:color="auto" w:fill="auto"/>
          </w:tcPr>
          <w:p w:rsidR="004C3CDE" w:rsidRDefault="004C3CDE">
            <w:pPr>
              <w:widowControl/>
              <w:spacing w:line="360" w:lineRule="auto"/>
              <w:jc w:val="center"/>
              <w:textAlignment w:val="center"/>
              <w:rPr>
                <w:rFonts w:ascii="宋体" w:hAnsi="宋体" w:cs="宋体"/>
                <w:b/>
                <w:color w:val="000000"/>
                <w:szCs w:val="24"/>
                <w:lang w:bidi="ar"/>
              </w:rPr>
            </w:pPr>
          </w:p>
        </w:tc>
        <w:tc>
          <w:tcPr>
            <w:tcW w:w="785" w:type="dxa"/>
            <w:shd w:val="clear" w:color="auto" w:fill="auto"/>
          </w:tcPr>
          <w:p w:rsidR="004C3CDE" w:rsidRDefault="004C3CDE">
            <w:pPr>
              <w:widowControl/>
              <w:spacing w:line="360" w:lineRule="auto"/>
              <w:jc w:val="center"/>
              <w:textAlignment w:val="center"/>
              <w:rPr>
                <w:rFonts w:ascii="宋体" w:hAnsi="宋体" w:cs="宋体"/>
                <w:b/>
                <w:color w:val="000000"/>
                <w:szCs w:val="24"/>
                <w:lang w:bidi="ar"/>
              </w:rPr>
            </w:pPr>
          </w:p>
        </w:tc>
        <w:tc>
          <w:tcPr>
            <w:tcW w:w="1107" w:type="dxa"/>
            <w:vAlign w:val="center"/>
          </w:tcPr>
          <w:p w:rsidR="004C3CDE" w:rsidRDefault="004C3CDE">
            <w:pPr>
              <w:widowControl/>
              <w:spacing w:line="360" w:lineRule="auto"/>
              <w:jc w:val="center"/>
              <w:textAlignment w:val="center"/>
              <w:rPr>
                <w:rFonts w:ascii="宋体" w:hAnsi="宋体" w:cs="宋体"/>
                <w:b/>
                <w:color w:val="000000"/>
                <w:szCs w:val="24"/>
                <w:lang w:bidi="ar"/>
              </w:rPr>
            </w:pPr>
          </w:p>
        </w:tc>
        <w:tc>
          <w:tcPr>
            <w:tcW w:w="1112" w:type="dxa"/>
            <w:shd w:val="clear" w:color="auto" w:fill="auto"/>
            <w:vAlign w:val="center"/>
          </w:tcPr>
          <w:p w:rsidR="004C3CDE" w:rsidRDefault="004C3CDE">
            <w:pPr>
              <w:widowControl/>
              <w:spacing w:line="360" w:lineRule="auto"/>
              <w:jc w:val="center"/>
              <w:textAlignment w:val="center"/>
              <w:rPr>
                <w:rFonts w:ascii="宋体" w:hAnsi="宋体" w:cs="宋体"/>
                <w:b/>
                <w:color w:val="000000"/>
                <w:szCs w:val="24"/>
                <w:lang w:bidi="ar"/>
              </w:rPr>
            </w:pPr>
          </w:p>
        </w:tc>
        <w:tc>
          <w:tcPr>
            <w:tcW w:w="1248" w:type="dxa"/>
            <w:shd w:val="clear" w:color="auto" w:fill="auto"/>
            <w:vAlign w:val="center"/>
          </w:tcPr>
          <w:p w:rsidR="004C3CDE" w:rsidRDefault="004C3CDE">
            <w:pPr>
              <w:widowControl/>
              <w:spacing w:line="360" w:lineRule="auto"/>
              <w:jc w:val="center"/>
              <w:textAlignment w:val="center"/>
              <w:rPr>
                <w:rFonts w:ascii="宋体" w:hAnsi="宋体" w:cs="宋体"/>
                <w:b/>
                <w:color w:val="000000"/>
                <w:szCs w:val="24"/>
                <w:lang w:bidi="ar"/>
              </w:rPr>
            </w:pPr>
          </w:p>
        </w:tc>
      </w:tr>
      <w:tr w:rsidR="004C3CDE">
        <w:trPr>
          <w:jc w:val="center"/>
        </w:trPr>
        <w:tc>
          <w:tcPr>
            <w:tcW w:w="503" w:type="dxa"/>
            <w:shd w:val="clear" w:color="auto" w:fill="auto"/>
            <w:tcMar>
              <w:top w:w="15" w:type="dxa"/>
              <w:left w:w="15" w:type="dxa"/>
              <w:right w:w="15" w:type="dxa"/>
            </w:tcMar>
            <w:vAlign w:val="center"/>
          </w:tcPr>
          <w:p w:rsidR="004C3CDE" w:rsidRDefault="003B20CB">
            <w:pPr>
              <w:widowControl/>
              <w:spacing w:line="360" w:lineRule="auto"/>
              <w:jc w:val="center"/>
              <w:textAlignment w:val="center"/>
              <w:rPr>
                <w:rFonts w:ascii="宋体" w:hAnsi="宋体" w:cs="宋体"/>
                <w:b/>
                <w:color w:val="000000"/>
                <w:sz w:val="21"/>
                <w:szCs w:val="21"/>
                <w:lang w:bidi="ar"/>
              </w:rPr>
            </w:pPr>
            <w:r>
              <w:rPr>
                <w:rFonts w:hint="eastAsia"/>
                <w:sz w:val="21"/>
                <w:szCs w:val="21"/>
              </w:rPr>
              <w:t>11</w:t>
            </w:r>
          </w:p>
        </w:tc>
        <w:tc>
          <w:tcPr>
            <w:tcW w:w="2132" w:type="dxa"/>
            <w:shd w:val="clear" w:color="auto" w:fill="auto"/>
            <w:tcMar>
              <w:top w:w="15" w:type="dxa"/>
              <w:left w:w="15" w:type="dxa"/>
              <w:right w:w="15" w:type="dxa"/>
            </w:tcMar>
          </w:tcPr>
          <w:p w:rsidR="004C3CDE" w:rsidRDefault="003B20CB">
            <w:pPr>
              <w:widowControl/>
              <w:spacing w:line="360" w:lineRule="auto"/>
              <w:jc w:val="center"/>
              <w:textAlignment w:val="center"/>
              <w:rPr>
                <w:rFonts w:ascii="宋体" w:hAnsi="宋体" w:cs="宋体"/>
                <w:b/>
                <w:color w:val="000000"/>
                <w:sz w:val="21"/>
                <w:szCs w:val="21"/>
                <w:lang w:bidi="ar"/>
              </w:rPr>
            </w:pPr>
            <w:r>
              <w:rPr>
                <w:rFonts w:hint="eastAsia"/>
              </w:rPr>
              <w:t>人脸识别组件</w:t>
            </w:r>
          </w:p>
        </w:tc>
        <w:tc>
          <w:tcPr>
            <w:tcW w:w="814" w:type="dxa"/>
            <w:shd w:val="clear" w:color="auto" w:fill="auto"/>
            <w:tcMar>
              <w:top w:w="15" w:type="dxa"/>
              <w:left w:w="15" w:type="dxa"/>
              <w:right w:w="15" w:type="dxa"/>
            </w:tcMar>
          </w:tcPr>
          <w:p w:rsidR="004C3CDE" w:rsidRDefault="003B20CB">
            <w:pPr>
              <w:widowControl/>
              <w:spacing w:line="360" w:lineRule="auto"/>
              <w:jc w:val="center"/>
              <w:textAlignment w:val="center"/>
              <w:rPr>
                <w:rFonts w:ascii="宋体" w:hAnsi="宋体" w:cs="宋体"/>
                <w:b/>
                <w:color w:val="000000"/>
                <w:sz w:val="21"/>
                <w:szCs w:val="21"/>
                <w:lang w:bidi="ar"/>
              </w:rPr>
            </w:pPr>
            <w:r>
              <w:rPr>
                <w:rFonts w:hint="eastAsia"/>
              </w:rPr>
              <w:t>16</w:t>
            </w:r>
          </w:p>
        </w:tc>
        <w:tc>
          <w:tcPr>
            <w:tcW w:w="998" w:type="dxa"/>
            <w:shd w:val="clear" w:color="auto" w:fill="auto"/>
          </w:tcPr>
          <w:p w:rsidR="004C3CDE" w:rsidRDefault="003B20CB">
            <w:pPr>
              <w:widowControl/>
              <w:spacing w:line="360" w:lineRule="auto"/>
              <w:jc w:val="center"/>
              <w:textAlignment w:val="center"/>
              <w:rPr>
                <w:rFonts w:ascii="宋体" w:hAnsi="宋体" w:cs="宋体"/>
                <w:b/>
                <w:color w:val="000000"/>
                <w:sz w:val="21"/>
                <w:szCs w:val="21"/>
                <w:lang w:bidi="ar"/>
              </w:rPr>
            </w:pPr>
            <w:r>
              <w:rPr>
                <w:rFonts w:hint="eastAsia"/>
              </w:rPr>
              <w:t>台</w:t>
            </w:r>
          </w:p>
        </w:tc>
        <w:tc>
          <w:tcPr>
            <w:tcW w:w="998" w:type="dxa"/>
            <w:shd w:val="clear" w:color="auto" w:fill="auto"/>
          </w:tcPr>
          <w:p w:rsidR="004C3CDE" w:rsidRDefault="004C3CDE">
            <w:pPr>
              <w:widowControl/>
              <w:spacing w:line="360" w:lineRule="auto"/>
              <w:jc w:val="center"/>
              <w:textAlignment w:val="center"/>
              <w:rPr>
                <w:rFonts w:ascii="宋体" w:hAnsi="宋体" w:cs="宋体"/>
                <w:b/>
                <w:color w:val="000000"/>
                <w:szCs w:val="24"/>
                <w:lang w:bidi="ar"/>
              </w:rPr>
            </w:pPr>
          </w:p>
        </w:tc>
        <w:tc>
          <w:tcPr>
            <w:tcW w:w="785" w:type="dxa"/>
            <w:shd w:val="clear" w:color="auto" w:fill="auto"/>
          </w:tcPr>
          <w:p w:rsidR="004C3CDE" w:rsidRDefault="004C3CDE">
            <w:pPr>
              <w:widowControl/>
              <w:spacing w:line="360" w:lineRule="auto"/>
              <w:jc w:val="center"/>
              <w:textAlignment w:val="center"/>
              <w:rPr>
                <w:rFonts w:ascii="宋体" w:hAnsi="宋体" w:cs="宋体"/>
                <w:b/>
                <w:color w:val="000000"/>
                <w:szCs w:val="24"/>
                <w:lang w:bidi="ar"/>
              </w:rPr>
            </w:pPr>
          </w:p>
        </w:tc>
        <w:tc>
          <w:tcPr>
            <w:tcW w:w="1107" w:type="dxa"/>
            <w:vAlign w:val="center"/>
          </w:tcPr>
          <w:p w:rsidR="004C3CDE" w:rsidRDefault="004C3CDE">
            <w:pPr>
              <w:widowControl/>
              <w:spacing w:line="360" w:lineRule="auto"/>
              <w:jc w:val="center"/>
              <w:textAlignment w:val="center"/>
              <w:rPr>
                <w:rFonts w:ascii="宋体" w:hAnsi="宋体" w:cs="宋体"/>
                <w:b/>
                <w:color w:val="000000"/>
                <w:szCs w:val="24"/>
                <w:lang w:bidi="ar"/>
              </w:rPr>
            </w:pPr>
          </w:p>
        </w:tc>
        <w:tc>
          <w:tcPr>
            <w:tcW w:w="1112" w:type="dxa"/>
            <w:shd w:val="clear" w:color="auto" w:fill="auto"/>
            <w:vAlign w:val="center"/>
          </w:tcPr>
          <w:p w:rsidR="004C3CDE" w:rsidRDefault="004C3CDE">
            <w:pPr>
              <w:widowControl/>
              <w:spacing w:line="360" w:lineRule="auto"/>
              <w:jc w:val="center"/>
              <w:textAlignment w:val="center"/>
              <w:rPr>
                <w:rFonts w:ascii="宋体" w:hAnsi="宋体" w:cs="宋体"/>
                <w:b/>
                <w:color w:val="000000"/>
                <w:szCs w:val="24"/>
                <w:lang w:bidi="ar"/>
              </w:rPr>
            </w:pPr>
          </w:p>
        </w:tc>
        <w:tc>
          <w:tcPr>
            <w:tcW w:w="1248" w:type="dxa"/>
            <w:shd w:val="clear" w:color="auto" w:fill="auto"/>
            <w:vAlign w:val="center"/>
          </w:tcPr>
          <w:p w:rsidR="004C3CDE" w:rsidRDefault="004C3CDE">
            <w:pPr>
              <w:widowControl/>
              <w:spacing w:line="360" w:lineRule="auto"/>
              <w:jc w:val="center"/>
              <w:textAlignment w:val="center"/>
              <w:rPr>
                <w:rFonts w:ascii="宋体" w:hAnsi="宋体" w:cs="宋体"/>
                <w:b/>
                <w:color w:val="000000"/>
                <w:szCs w:val="24"/>
                <w:lang w:bidi="ar"/>
              </w:rPr>
            </w:pPr>
          </w:p>
        </w:tc>
      </w:tr>
      <w:tr w:rsidR="004C3CDE">
        <w:trPr>
          <w:jc w:val="center"/>
        </w:trPr>
        <w:tc>
          <w:tcPr>
            <w:tcW w:w="503" w:type="dxa"/>
            <w:shd w:val="clear" w:color="auto" w:fill="auto"/>
            <w:tcMar>
              <w:top w:w="15" w:type="dxa"/>
              <w:left w:w="15" w:type="dxa"/>
              <w:right w:w="15" w:type="dxa"/>
            </w:tcMar>
            <w:vAlign w:val="center"/>
          </w:tcPr>
          <w:p w:rsidR="004C3CDE" w:rsidRDefault="003B20CB">
            <w:pPr>
              <w:widowControl/>
              <w:spacing w:line="360" w:lineRule="auto"/>
              <w:jc w:val="center"/>
              <w:textAlignment w:val="center"/>
              <w:rPr>
                <w:rFonts w:ascii="宋体" w:hAnsi="宋体" w:cs="宋体"/>
                <w:b/>
                <w:color w:val="000000"/>
                <w:sz w:val="21"/>
                <w:szCs w:val="21"/>
                <w:lang w:bidi="ar"/>
              </w:rPr>
            </w:pPr>
            <w:r>
              <w:rPr>
                <w:rFonts w:hint="eastAsia"/>
                <w:sz w:val="21"/>
                <w:szCs w:val="21"/>
              </w:rPr>
              <w:t>12</w:t>
            </w:r>
          </w:p>
        </w:tc>
        <w:tc>
          <w:tcPr>
            <w:tcW w:w="2132" w:type="dxa"/>
            <w:shd w:val="clear" w:color="auto" w:fill="auto"/>
            <w:tcMar>
              <w:top w:w="15" w:type="dxa"/>
              <w:left w:w="15" w:type="dxa"/>
              <w:right w:w="15" w:type="dxa"/>
            </w:tcMar>
          </w:tcPr>
          <w:p w:rsidR="004C3CDE" w:rsidRDefault="003B20CB">
            <w:pPr>
              <w:widowControl/>
              <w:spacing w:line="360" w:lineRule="auto"/>
              <w:jc w:val="center"/>
              <w:textAlignment w:val="center"/>
              <w:rPr>
                <w:rFonts w:ascii="宋体" w:hAnsi="宋体" w:cs="宋体"/>
                <w:b/>
                <w:color w:val="000000"/>
                <w:sz w:val="21"/>
                <w:szCs w:val="21"/>
                <w:lang w:bidi="ar"/>
              </w:rPr>
            </w:pPr>
            <w:r>
              <w:rPr>
                <w:rFonts w:hint="eastAsia"/>
              </w:rPr>
              <w:t>明眸组件</w:t>
            </w:r>
          </w:p>
        </w:tc>
        <w:tc>
          <w:tcPr>
            <w:tcW w:w="814" w:type="dxa"/>
            <w:shd w:val="clear" w:color="auto" w:fill="auto"/>
            <w:tcMar>
              <w:top w:w="15" w:type="dxa"/>
              <w:left w:w="15" w:type="dxa"/>
              <w:right w:w="15" w:type="dxa"/>
            </w:tcMar>
          </w:tcPr>
          <w:p w:rsidR="004C3CDE" w:rsidRDefault="003B20CB">
            <w:pPr>
              <w:widowControl/>
              <w:spacing w:line="360" w:lineRule="auto"/>
              <w:jc w:val="center"/>
              <w:textAlignment w:val="center"/>
              <w:rPr>
                <w:rFonts w:ascii="宋体" w:hAnsi="宋体" w:cs="宋体"/>
                <w:b/>
                <w:color w:val="000000"/>
                <w:sz w:val="21"/>
                <w:szCs w:val="21"/>
                <w:lang w:bidi="ar"/>
              </w:rPr>
            </w:pPr>
            <w:r>
              <w:rPr>
                <w:rFonts w:hint="eastAsia"/>
              </w:rPr>
              <w:t>16</w:t>
            </w:r>
          </w:p>
        </w:tc>
        <w:tc>
          <w:tcPr>
            <w:tcW w:w="998" w:type="dxa"/>
            <w:shd w:val="clear" w:color="auto" w:fill="auto"/>
          </w:tcPr>
          <w:p w:rsidR="004C3CDE" w:rsidRDefault="003B20CB">
            <w:pPr>
              <w:widowControl/>
              <w:spacing w:line="360" w:lineRule="auto"/>
              <w:jc w:val="center"/>
              <w:textAlignment w:val="center"/>
              <w:rPr>
                <w:rFonts w:ascii="宋体" w:hAnsi="宋体" w:cs="宋体"/>
                <w:b/>
                <w:color w:val="000000"/>
                <w:sz w:val="21"/>
                <w:szCs w:val="21"/>
                <w:lang w:bidi="ar"/>
              </w:rPr>
            </w:pPr>
            <w:proofErr w:type="gramStart"/>
            <w:r>
              <w:rPr>
                <w:rFonts w:hint="eastAsia"/>
              </w:rPr>
              <w:t>个</w:t>
            </w:r>
            <w:proofErr w:type="gramEnd"/>
          </w:p>
        </w:tc>
        <w:tc>
          <w:tcPr>
            <w:tcW w:w="998" w:type="dxa"/>
            <w:shd w:val="clear" w:color="auto" w:fill="auto"/>
          </w:tcPr>
          <w:p w:rsidR="004C3CDE" w:rsidRDefault="004C3CDE">
            <w:pPr>
              <w:widowControl/>
              <w:spacing w:line="360" w:lineRule="auto"/>
              <w:jc w:val="center"/>
              <w:textAlignment w:val="center"/>
              <w:rPr>
                <w:rFonts w:ascii="宋体" w:hAnsi="宋体" w:cs="宋体"/>
                <w:b/>
                <w:color w:val="000000"/>
                <w:szCs w:val="24"/>
                <w:lang w:bidi="ar"/>
              </w:rPr>
            </w:pPr>
          </w:p>
        </w:tc>
        <w:tc>
          <w:tcPr>
            <w:tcW w:w="785" w:type="dxa"/>
            <w:shd w:val="clear" w:color="auto" w:fill="auto"/>
          </w:tcPr>
          <w:p w:rsidR="004C3CDE" w:rsidRDefault="004C3CDE">
            <w:pPr>
              <w:widowControl/>
              <w:spacing w:line="360" w:lineRule="auto"/>
              <w:jc w:val="center"/>
              <w:textAlignment w:val="center"/>
              <w:rPr>
                <w:rFonts w:ascii="宋体" w:hAnsi="宋体" w:cs="宋体"/>
                <w:b/>
                <w:color w:val="000000"/>
                <w:szCs w:val="24"/>
                <w:lang w:bidi="ar"/>
              </w:rPr>
            </w:pPr>
          </w:p>
        </w:tc>
        <w:tc>
          <w:tcPr>
            <w:tcW w:w="1107" w:type="dxa"/>
            <w:vAlign w:val="center"/>
          </w:tcPr>
          <w:p w:rsidR="004C3CDE" w:rsidRDefault="004C3CDE">
            <w:pPr>
              <w:widowControl/>
              <w:spacing w:line="360" w:lineRule="auto"/>
              <w:jc w:val="center"/>
              <w:textAlignment w:val="center"/>
              <w:rPr>
                <w:rFonts w:ascii="宋体" w:hAnsi="宋体" w:cs="宋体"/>
                <w:b/>
                <w:color w:val="000000"/>
                <w:szCs w:val="24"/>
                <w:lang w:bidi="ar"/>
              </w:rPr>
            </w:pPr>
          </w:p>
        </w:tc>
        <w:tc>
          <w:tcPr>
            <w:tcW w:w="1112" w:type="dxa"/>
            <w:shd w:val="clear" w:color="auto" w:fill="auto"/>
            <w:vAlign w:val="center"/>
          </w:tcPr>
          <w:p w:rsidR="004C3CDE" w:rsidRDefault="004C3CDE">
            <w:pPr>
              <w:widowControl/>
              <w:spacing w:line="360" w:lineRule="auto"/>
              <w:jc w:val="center"/>
              <w:textAlignment w:val="center"/>
              <w:rPr>
                <w:rFonts w:ascii="宋体" w:hAnsi="宋体" w:cs="宋体"/>
                <w:b/>
                <w:color w:val="000000"/>
                <w:szCs w:val="24"/>
                <w:lang w:bidi="ar"/>
              </w:rPr>
            </w:pPr>
          </w:p>
        </w:tc>
        <w:tc>
          <w:tcPr>
            <w:tcW w:w="1248" w:type="dxa"/>
            <w:shd w:val="clear" w:color="auto" w:fill="auto"/>
            <w:vAlign w:val="center"/>
          </w:tcPr>
          <w:p w:rsidR="004C3CDE" w:rsidRDefault="004C3CDE">
            <w:pPr>
              <w:widowControl/>
              <w:spacing w:line="360" w:lineRule="auto"/>
              <w:jc w:val="center"/>
              <w:textAlignment w:val="center"/>
              <w:rPr>
                <w:rFonts w:ascii="宋体" w:hAnsi="宋体" w:cs="宋体"/>
                <w:b/>
                <w:color w:val="000000"/>
                <w:szCs w:val="24"/>
                <w:lang w:bidi="ar"/>
              </w:rPr>
            </w:pPr>
          </w:p>
        </w:tc>
      </w:tr>
      <w:tr w:rsidR="004C3CDE">
        <w:trPr>
          <w:jc w:val="center"/>
        </w:trPr>
        <w:tc>
          <w:tcPr>
            <w:tcW w:w="503" w:type="dxa"/>
            <w:shd w:val="clear" w:color="auto" w:fill="auto"/>
            <w:tcMar>
              <w:top w:w="15" w:type="dxa"/>
              <w:left w:w="15" w:type="dxa"/>
              <w:right w:w="15" w:type="dxa"/>
            </w:tcMar>
            <w:vAlign w:val="center"/>
          </w:tcPr>
          <w:p w:rsidR="004C3CDE" w:rsidRDefault="003B20CB">
            <w:pPr>
              <w:widowControl/>
              <w:spacing w:line="360" w:lineRule="auto"/>
              <w:jc w:val="center"/>
              <w:textAlignment w:val="center"/>
              <w:rPr>
                <w:rFonts w:ascii="宋体" w:hAnsi="宋体" w:cs="宋体"/>
                <w:b/>
                <w:color w:val="000000"/>
                <w:sz w:val="21"/>
                <w:szCs w:val="21"/>
                <w:lang w:bidi="ar"/>
              </w:rPr>
            </w:pPr>
            <w:r>
              <w:rPr>
                <w:rFonts w:hint="eastAsia"/>
                <w:sz w:val="21"/>
                <w:szCs w:val="21"/>
              </w:rPr>
              <w:t>13</w:t>
            </w:r>
          </w:p>
        </w:tc>
        <w:tc>
          <w:tcPr>
            <w:tcW w:w="2132" w:type="dxa"/>
            <w:shd w:val="clear" w:color="auto" w:fill="auto"/>
            <w:tcMar>
              <w:top w:w="15" w:type="dxa"/>
              <w:left w:w="15" w:type="dxa"/>
              <w:right w:w="15" w:type="dxa"/>
            </w:tcMar>
          </w:tcPr>
          <w:p w:rsidR="004C3CDE" w:rsidRDefault="003B20CB">
            <w:pPr>
              <w:widowControl/>
              <w:spacing w:line="360" w:lineRule="auto"/>
              <w:jc w:val="center"/>
              <w:textAlignment w:val="center"/>
              <w:rPr>
                <w:rFonts w:ascii="宋体" w:hAnsi="宋体" w:cs="宋体"/>
                <w:b/>
                <w:color w:val="000000"/>
                <w:sz w:val="21"/>
                <w:szCs w:val="21"/>
                <w:lang w:bidi="ar"/>
              </w:rPr>
            </w:pPr>
            <w:r>
              <w:rPr>
                <w:rFonts w:hint="eastAsia"/>
              </w:rPr>
              <w:t>人脸识别一体机</w:t>
            </w:r>
          </w:p>
        </w:tc>
        <w:tc>
          <w:tcPr>
            <w:tcW w:w="814" w:type="dxa"/>
            <w:shd w:val="clear" w:color="auto" w:fill="auto"/>
            <w:tcMar>
              <w:top w:w="15" w:type="dxa"/>
              <w:left w:w="15" w:type="dxa"/>
              <w:right w:w="15" w:type="dxa"/>
            </w:tcMar>
          </w:tcPr>
          <w:p w:rsidR="004C3CDE" w:rsidRDefault="003B20CB">
            <w:pPr>
              <w:widowControl/>
              <w:spacing w:line="360" w:lineRule="auto"/>
              <w:jc w:val="center"/>
              <w:textAlignment w:val="center"/>
              <w:rPr>
                <w:rFonts w:ascii="宋体" w:hAnsi="宋体" w:cs="宋体"/>
                <w:b/>
                <w:color w:val="000000"/>
                <w:sz w:val="21"/>
                <w:szCs w:val="21"/>
                <w:lang w:bidi="ar"/>
              </w:rPr>
            </w:pPr>
            <w:r>
              <w:rPr>
                <w:rFonts w:hint="eastAsia"/>
              </w:rPr>
              <w:t>2</w:t>
            </w:r>
          </w:p>
        </w:tc>
        <w:tc>
          <w:tcPr>
            <w:tcW w:w="998" w:type="dxa"/>
            <w:shd w:val="clear" w:color="auto" w:fill="auto"/>
          </w:tcPr>
          <w:p w:rsidR="004C3CDE" w:rsidRDefault="003B20CB">
            <w:pPr>
              <w:widowControl/>
              <w:spacing w:line="360" w:lineRule="auto"/>
              <w:jc w:val="center"/>
              <w:textAlignment w:val="center"/>
              <w:rPr>
                <w:rFonts w:ascii="宋体" w:hAnsi="宋体" w:cs="宋体"/>
                <w:b/>
                <w:color w:val="000000"/>
                <w:sz w:val="21"/>
                <w:szCs w:val="21"/>
                <w:lang w:bidi="ar"/>
              </w:rPr>
            </w:pPr>
            <w:r>
              <w:rPr>
                <w:rFonts w:hint="eastAsia"/>
              </w:rPr>
              <w:t>台</w:t>
            </w:r>
          </w:p>
        </w:tc>
        <w:tc>
          <w:tcPr>
            <w:tcW w:w="998" w:type="dxa"/>
            <w:shd w:val="clear" w:color="auto" w:fill="auto"/>
          </w:tcPr>
          <w:p w:rsidR="004C3CDE" w:rsidRDefault="004C3CDE">
            <w:pPr>
              <w:widowControl/>
              <w:spacing w:line="360" w:lineRule="auto"/>
              <w:jc w:val="center"/>
              <w:textAlignment w:val="center"/>
              <w:rPr>
                <w:rFonts w:ascii="宋体" w:hAnsi="宋体" w:cs="宋体"/>
                <w:b/>
                <w:color w:val="000000"/>
                <w:szCs w:val="24"/>
                <w:lang w:bidi="ar"/>
              </w:rPr>
            </w:pPr>
          </w:p>
        </w:tc>
        <w:tc>
          <w:tcPr>
            <w:tcW w:w="785" w:type="dxa"/>
            <w:shd w:val="clear" w:color="auto" w:fill="auto"/>
          </w:tcPr>
          <w:p w:rsidR="004C3CDE" w:rsidRDefault="004C3CDE">
            <w:pPr>
              <w:widowControl/>
              <w:spacing w:line="360" w:lineRule="auto"/>
              <w:jc w:val="center"/>
              <w:textAlignment w:val="center"/>
              <w:rPr>
                <w:rFonts w:ascii="宋体" w:hAnsi="宋体" w:cs="宋体"/>
                <w:b/>
                <w:color w:val="000000"/>
                <w:szCs w:val="24"/>
                <w:lang w:bidi="ar"/>
              </w:rPr>
            </w:pPr>
          </w:p>
        </w:tc>
        <w:tc>
          <w:tcPr>
            <w:tcW w:w="1107" w:type="dxa"/>
            <w:vAlign w:val="center"/>
          </w:tcPr>
          <w:p w:rsidR="004C3CDE" w:rsidRDefault="004C3CDE">
            <w:pPr>
              <w:widowControl/>
              <w:spacing w:line="360" w:lineRule="auto"/>
              <w:jc w:val="center"/>
              <w:textAlignment w:val="center"/>
              <w:rPr>
                <w:rFonts w:ascii="宋体" w:hAnsi="宋体" w:cs="宋体"/>
                <w:b/>
                <w:color w:val="000000"/>
                <w:szCs w:val="24"/>
                <w:lang w:bidi="ar"/>
              </w:rPr>
            </w:pPr>
          </w:p>
        </w:tc>
        <w:tc>
          <w:tcPr>
            <w:tcW w:w="1112" w:type="dxa"/>
            <w:shd w:val="clear" w:color="auto" w:fill="auto"/>
            <w:vAlign w:val="center"/>
          </w:tcPr>
          <w:p w:rsidR="004C3CDE" w:rsidRDefault="004C3CDE">
            <w:pPr>
              <w:widowControl/>
              <w:spacing w:line="360" w:lineRule="auto"/>
              <w:jc w:val="center"/>
              <w:textAlignment w:val="center"/>
              <w:rPr>
                <w:rFonts w:ascii="宋体" w:hAnsi="宋体" w:cs="宋体"/>
                <w:b/>
                <w:color w:val="000000"/>
                <w:szCs w:val="24"/>
                <w:lang w:bidi="ar"/>
              </w:rPr>
            </w:pPr>
          </w:p>
        </w:tc>
        <w:tc>
          <w:tcPr>
            <w:tcW w:w="1248" w:type="dxa"/>
            <w:shd w:val="clear" w:color="auto" w:fill="auto"/>
            <w:vAlign w:val="center"/>
          </w:tcPr>
          <w:p w:rsidR="004C3CDE" w:rsidRDefault="004C3CDE">
            <w:pPr>
              <w:widowControl/>
              <w:spacing w:line="360" w:lineRule="auto"/>
              <w:jc w:val="center"/>
              <w:textAlignment w:val="center"/>
              <w:rPr>
                <w:rFonts w:ascii="宋体" w:hAnsi="宋体" w:cs="宋体"/>
                <w:b/>
                <w:color w:val="000000"/>
                <w:szCs w:val="24"/>
                <w:lang w:bidi="ar"/>
              </w:rPr>
            </w:pPr>
          </w:p>
        </w:tc>
      </w:tr>
      <w:tr w:rsidR="004C3CDE">
        <w:trPr>
          <w:jc w:val="center"/>
        </w:trPr>
        <w:tc>
          <w:tcPr>
            <w:tcW w:w="503" w:type="dxa"/>
            <w:shd w:val="clear" w:color="auto" w:fill="auto"/>
            <w:tcMar>
              <w:top w:w="15" w:type="dxa"/>
              <w:left w:w="15" w:type="dxa"/>
              <w:right w:w="15" w:type="dxa"/>
            </w:tcMar>
            <w:vAlign w:val="center"/>
          </w:tcPr>
          <w:p w:rsidR="004C3CDE" w:rsidRDefault="003B20CB">
            <w:pPr>
              <w:widowControl/>
              <w:spacing w:line="360" w:lineRule="auto"/>
              <w:jc w:val="center"/>
              <w:textAlignment w:val="center"/>
              <w:rPr>
                <w:rFonts w:ascii="宋体" w:hAnsi="宋体" w:cs="宋体"/>
                <w:b/>
                <w:color w:val="000000"/>
                <w:sz w:val="21"/>
                <w:szCs w:val="21"/>
                <w:lang w:bidi="ar"/>
              </w:rPr>
            </w:pPr>
            <w:r>
              <w:rPr>
                <w:rFonts w:hint="eastAsia"/>
                <w:sz w:val="21"/>
                <w:szCs w:val="21"/>
              </w:rPr>
              <w:t>14</w:t>
            </w:r>
          </w:p>
        </w:tc>
        <w:tc>
          <w:tcPr>
            <w:tcW w:w="2132" w:type="dxa"/>
            <w:shd w:val="clear" w:color="auto" w:fill="auto"/>
            <w:tcMar>
              <w:top w:w="15" w:type="dxa"/>
              <w:left w:w="15" w:type="dxa"/>
              <w:right w:w="15" w:type="dxa"/>
            </w:tcMar>
          </w:tcPr>
          <w:p w:rsidR="004C3CDE" w:rsidRDefault="003B20CB">
            <w:pPr>
              <w:widowControl/>
              <w:spacing w:line="360" w:lineRule="auto"/>
              <w:jc w:val="center"/>
              <w:textAlignment w:val="center"/>
              <w:rPr>
                <w:rFonts w:ascii="宋体" w:hAnsi="宋体" w:cs="宋体"/>
                <w:b/>
                <w:color w:val="000000"/>
                <w:sz w:val="21"/>
                <w:szCs w:val="21"/>
                <w:lang w:bidi="ar"/>
              </w:rPr>
            </w:pPr>
            <w:r>
              <w:rPr>
                <w:rFonts w:hint="eastAsia"/>
              </w:rPr>
              <w:t>电源</w:t>
            </w:r>
          </w:p>
        </w:tc>
        <w:tc>
          <w:tcPr>
            <w:tcW w:w="814" w:type="dxa"/>
            <w:shd w:val="clear" w:color="auto" w:fill="auto"/>
            <w:tcMar>
              <w:top w:w="15" w:type="dxa"/>
              <w:left w:w="15" w:type="dxa"/>
              <w:right w:w="15" w:type="dxa"/>
            </w:tcMar>
          </w:tcPr>
          <w:p w:rsidR="004C3CDE" w:rsidRDefault="003B20CB">
            <w:pPr>
              <w:widowControl/>
              <w:spacing w:line="360" w:lineRule="auto"/>
              <w:jc w:val="center"/>
              <w:textAlignment w:val="center"/>
              <w:rPr>
                <w:rFonts w:ascii="宋体" w:hAnsi="宋体" w:cs="宋体"/>
                <w:b/>
                <w:color w:val="000000"/>
                <w:sz w:val="21"/>
                <w:szCs w:val="21"/>
                <w:lang w:bidi="ar"/>
              </w:rPr>
            </w:pPr>
            <w:r>
              <w:rPr>
                <w:rFonts w:hint="eastAsia"/>
              </w:rPr>
              <w:t>2</w:t>
            </w:r>
          </w:p>
        </w:tc>
        <w:tc>
          <w:tcPr>
            <w:tcW w:w="998" w:type="dxa"/>
            <w:shd w:val="clear" w:color="auto" w:fill="auto"/>
          </w:tcPr>
          <w:p w:rsidR="004C3CDE" w:rsidRDefault="003B20CB">
            <w:pPr>
              <w:widowControl/>
              <w:spacing w:line="360" w:lineRule="auto"/>
              <w:jc w:val="center"/>
              <w:textAlignment w:val="center"/>
              <w:rPr>
                <w:rFonts w:ascii="宋体" w:hAnsi="宋体" w:cs="宋体"/>
                <w:b/>
                <w:color w:val="000000"/>
                <w:sz w:val="21"/>
                <w:szCs w:val="21"/>
                <w:lang w:bidi="ar"/>
              </w:rPr>
            </w:pPr>
            <w:r>
              <w:rPr>
                <w:rFonts w:hint="eastAsia"/>
              </w:rPr>
              <w:t>台</w:t>
            </w:r>
          </w:p>
        </w:tc>
        <w:tc>
          <w:tcPr>
            <w:tcW w:w="998" w:type="dxa"/>
            <w:shd w:val="clear" w:color="auto" w:fill="auto"/>
          </w:tcPr>
          <w:p w:rsidR="004C3CDE" w:rsidRDefault="004C3CDE">
            <w:pPr>
              <w:widowControl/>
              <w:spacing w:line="360" w:lineRule="auto"/>
              <w:jc w:val="center"/>
              <w:textAlignment w:val="center"/>
              <w:rPr>
                <w:rFonts w:ascii="宋体" w:hAnsi="宋体" w:cs="宋体"/>
                <w:b/>
                <w:color w:val="000000"/>
                <w:szCs w:val="24"/>
                <w:lang w:bidi="ar"/>
              </w:rPr>
            </w:pPr>
          </w:p>
        </w:tc>
        <w:tc>
          <w:tcPr>
            <w:tcW w:w="785" w:type="dxa"/>
            <w:shd w:val="clear" w:color="auto" w:fill="auto"/>
          </w:tcPr>
          <w:p w:rsidR="004C3CDE" w:rsidRDefault="004C3CDE">
            <w:pPr>
              <w:widowControl/>
              <w:spacing w:line="360" w:lineRule="auto"/>
              <w:jc w:val="center"/>
              <w:textAlignment w:val="center"/>
              <w:rPr>
                <w:rFonts w:ascii="宋体" w:hAnsi="宋体" w:cs="宋体"/>
                <w:b/>
                <w:color w:val="000000"/>
                <w:szCs w:val="24"/>
                <w:lang w:bidi="ar"/>
              </w:rPr>
            </w:pPr>
          </w:p>
        </w:tc>
        <w:tc>
          <w:tcPr>
            <w:tcW w:w="1107" w:type="dxa"/>
            <w:vAlign w:val="center"/>
          </w:tcPr>
          <w:p w:rsidR="004C3CDE" w:rsidRDefault="004C3CDE">
            <w:pPr>
              <w:widowControl/>
              <w:spacing w:line="360" w:lineRule="auto"/>
              <w:jc w:val="center"/>
              <w:textAlignment w:val="center"/>
              <w:rPr>
                <w:rFonts w:ascii="宋体" w:hAnsi="宋体" w:cs="宋体"/>
                <w:b/>
                <w:color w:val="000000"/>
                <w:szCs w:val="24"/>
                <w:lang w:bidi="ar"/>
              </w:rPr>
            </w:pPr>
          </w:p>
        </w:tc>
        <w:tc>
          <w:tcPr>
            <w:tcW w:w="1112" w:type="dxa"/>
            <w:shd w:val="clear" w:color="auto" w:fill="auto"/>
            <w:vAlign w:val="center"/>
          </w:tcPr>
          <w:p w:rsidR="004C3CDE" w:rsidRDefault="004C3CDE">
            <w:pPr>
              <w:widowControl/>
              <w:spacing w:line="360" w:lineRule="auto"/>
              <w:jc w:val="center"/>
              <w:textAlignment w:val="center"/>
              <w:rPr>
                <w:rFonts w:ascii="宋体" w:hAnsi="宋体" w:cs="宋体"/>
                <w:b/>
                <w:color w:val="000000"/>
                <w:szCs w:val="24"/>
                <w:lang w:bidi="ar"/>
              </w:rPr>
            </w:pPr>
          </w:p>
        </w:tc>
        <w:tc>
          <w:tcPr>
            <w:tcW w:w="1248" w:type="dxa"/>
            <w:shd w:val="clear" w:color="auto" w:fill="auto"/>
            <w:vAlign w:val="center"/>
          </w:tcPr>
          <w:p w:rsidR="004C3CDE" w:rsidRDefault="004C3CDE">
            <w:pPr>
              <w:widowControl/>
              <w:spacing w:line="360" w:lineRule="auto"/>
              <w:jc w:val="center"/>
              <w:textAlignment w:val="center"/>
              <w:rPr>
                <w:rFonts w:ascii="宋体" w:hAnsi="宋体" w:cs="宋体"/>
                <w:b/>
                <w:color w:val="000000"/>
                <w:szCs w:val="24"/>
                <w:lang w:bidi="ar"/>
              </w:rPr>
            </w:pPr>
          </w:p>
        </w:tc>
      </w:tr>
      <w:tr w:rsidR="004C3CDE">
        <w:trPr>
          <w:jc w:val="center"/>
        </w:trPr>
        <w:tc>
          <w:tcPr>
            <w:tcW w:w="503" w:type="dxa"/>
            <w:shd w:val="clear" w:color="auto" w:fill="auto"/>
            <w:tcMar>
              <w:top w:w="15" w:type="dxa"/>
              <w:left w:w="15" w:type="dxa"/>
              <w:right w:w="15" w:type="dxa"/>
            </w:tcMar>
            <w:vAlign w:val="center"/>
          </w:tcPr>
          <w:p w:rsidR="004C3CDE" w:rsidRDefault="003B20CB">
            <w:pPr>
              <w:widowControl/>
              <w:spacing w:line="360" w:lineRule="auto"/>
              <w:jc w:val="center"/>
              <w:textAlignment w:val="center"/>
              <w:rPr>
                <w:rFonts w:ascii="宋体" w:hAnsi="宋体" w:cs="宋体"/>
                <w:b/>
                <w:color w:val="000000"/>
                <w:sz w:val="21"/>
                <w:szCs w:val="21"/>
                <w:lang w:bidi="ar"/>
              </w:rPr>
            </w:pPr>
            <w:r>
              <w:rPr>
                <w:rFonts w:hint="eastAsia"/>
                <w:sz w:val="21"/>
                <w:szCs w:val="21"/>
              </w:rPr>
              <w:t>15</w:t>
            </w:r>
          </w:p>
        </w:tc>
        <w:tc>
          <w:tcPr>
            <w:tcW w:w="2132" w:type="dxa"/>
            <w:shd w:val="clear" w:color="auto" w:fill="auto"/>
            <w:tcMar>
              <w:top w:w="15" w:type="dxa"/>
              <w:left w:w="15" w:type="dxa"/>
              <w:right w:w="15" w:type="dxa"/>
            </w:tcMar>
          </w:tcPr>
          <w:p w:rsidR="004C3CDE" w:rsidRDefault="003B20CB">
            <w:pPr>
              <w:widowControl/>
              <w:spacing w:line="360" w:lineRule="auto"/>
              <w:jc w:val="center"/>
              <w:textAlignment w:val="center"/>
              <w:rPr>
                <w:rFonts w:ascii="宋体" w:hAnsi="宋体" w:cs="宋体"/>
                <w:b/>
                <w:color w:val="000000"/>
                <w:sz w:val="21"/>
                <w:szCs w:val="21"/>
                <w:lang w:bidi="ar"/>
              </w:rPr>
            </w:pPr>
            <w:r>
              <w:rPr>
                <w:rFonts w:hint="eastAsia"/>
              </w:rPr>
              <w:t>遮阳罩</w:t>
            </w:r>
          </w:p>
        </w:tc>
        <w:tc>
          <w:tcPr>
            <w:tcW w:w="814" w:type="dxa"/>
            <w:shd w:val="clear" w:color="auto" w:fill="auto"/>
            <w:tcMar>
              <w:top w:w="15" w:type="dxa"/>
              <w:left w:w="15" w:type="dxa"/>
              <w:right w:w="15" w:type="dxa"/>
            </w:tcMar>
          </w:tcPr>
          <w:p w:rsidR="004C3CDE" w:rsidRDefault="003B20CB">
            <w:pPr>
              <w:widowControl/>
              <w:spacing w:line="360" w:lineRule="auto"/>
              <w:jc w:val="center"/>
              <w:textAlignment w:val="center"/>
              <w:rPr>
                <w:rFonts w:ascii="宋体" w:hAnsi="宋体" w:cs="宋体"/>
                <w:b/>
                <w:color w:val="000000"/>
                <w:sz w:val="21"/>
                <w:szCs w:val="21"/>
                <w:lang w:bidi="ar"/>
              </w:rPr>
            </w:pPr>
            <w:r>
              <w:rPr>
                <w:rFonts w:hint="eastAsia"/>
              </w:rPr>
              <w:t>2</w:t>
            </w:r>
          </w:p>
        </w:tc>
        <w:tc>
          <w:tcPr>
            <w:tcW w:w="998" w:type="dxa"/>
            <w:shd w:val="clear" w:color="auto" w:fill="auto"/>
          </w:tcPr>
          <w:p w:rsidR="004C3CDE" w:rsidRDefault="003B20CB">
            <w:pPr>
              <w:widowControl/>
              <w:spacing w:line="360" w:lineRule="auto"/>
              <w:jc w:val="center"/>
              <w:textAlignment w:val="center"/>
              <w:rPr>
                <w:rFonts w:ascii="宋体" w:hAnsi="宋体" w:cs="宋体"/>
                <w:b/>
                <w:color w:val="000000"/>
                <w:sz w:val="21"/>
                <w:szCs w:val="21"/>
                <w:lang w:bidi="ar"/>
              </w:rPr>
            </w:pPr>
            <w:proofErr w:type="gramStart"/>
            <w:r>
              <w:rPr>
                <w:rFonts w:hint="eastAsia"/>
              </w:rPr>
              <w:t>个</w:t>
            </w:r>
            <w:proofErr w:type="gramEnd"/>
          </w:p>
        </w:tc>
        <w:tc>
          <w:tcPr>
            <w:tcW w:w="998" w:type="dxa"/>
            <w:shd w:val="clear" w:color="auto" w:fill="auto"/>
          </w:tcPr>
          <w:p w:rsidR="004C3CDE" w:rsidRDefault="004C3CDE">
            <w:pPr>
              <w:widowControl/>
              <w:spacing w:line="360" w:lineRule="auto"/>
              <w:jc w:val="center"/>
              <w:textAlignment w:val="center"/>
              <w:rPr>
                <w:rFonts w:ascii="宋体" w:hAnsi="宋体" w:cs="宋体"/>
                <w:b/>
                <w:color w:val="000000"/>
                <w:szCs w:val="24"/>
                <w:lang w:bidi="ar"/>
              </w:rPr>
            </w:pPr>
          </w:p>
        </w:tc>
        <w:tc>
          <w:tcPr>
            <w:tcW w:w="785" w:type="dxa"/>
            <w:shd w:val="clear" w:color="auto" w:fill="auto"/>
          </w:tcPr>
          <w:p w:rsidR="004C3CDE" w:rsidRDefault="004C3CDE">
            <w:pPr>
              <w:widowControl/>
              <w:spacing w:line="360" w:lineRule="auto"/>
              <w:jc w:val="center"/>
              <w:textAlignment w:val="center"/>
              <w:rPr>
                <w:rFonts w:ascii="宋体" w:hAnsi="宋体" w:cs="宋体"/>
                <w:b/>
                <w:color w:val="000000"/>
                <w:szCs w:val="24"/>
                <w:lang w:bidi="ar"/>
              </w:rPr>
            </w:pPr>
          </w:p>
        </w:tc>
        <w:tc>
          <w:tcPr>
            <w:tcW w:w="1107" w:type="dxa"/>
            <w:vAlign w:val="center"/>
          </w:tcPr>
          <w:p w:rsidR="004C3CDE" w:rsidRDefault="004C3CDE">
            <w:pPr>
              <w:widowControl/>
              <w:spacing w:line="360" w:lineRule="auto"/>
              <w:jc w:val="center"/>
              <w:textAlignment w:val="center"/>
              <w:rPr>
                <w:rFonts w:ascii="宋体" w:hAnsi="宋体" w:cs="宋体"/>
                <w:b/>
                <w:color w:val="000000"/>
                <w:szCs w:val="24"/>
                <w:lang w:bidi="ar"/>
              </w:rPr>
            </w:pPr>
          </w:p>
        </w:tc>
        <w:tc>
          <w:tcPr>
            <w:tcW w:w="1112" w:type="dxa"/>
            <w:shd w:val="clear" w:color="auto" w:fill="auto"/>
            <w:vAlign w:val="center"/>
          </w:tcPr>
          <w:p w:rsidR="004C3CDE" w:rsidRDefault="004C3CDE">
            <w:pPr>
              <w:widowControl/>
              <w:spacing w:line="360" w:lineRule="auto"/>
              <w:jc w:val="center"/>
              <w:textAlignment w:val="center"/>
              <w:rPr>
                <w:rFonts w:ascii="宋体" w:hAnsi="宋体" w:cs="宋体"/>
                <w:b/>
                <w:color w:val="000000"/>
                <w:szCs w:val="24"/>
                <w:lang w:bidi="ar"/>
              </w:rPr>
            </w:pPr>
          </w:p>
        </w:tc>
        <w:tc>
          <w:tcPr>
            <w:tcW w:w="1248" w:type="dxa"/>
            <w:shd w:val="clear" w:color="auto" w:fill="auto"/>
            <w:vAlign w:val="center"/>
          </w:tcPr>
          <w:p w:rsidR="004C3CDE" w:rsidRDefault="004C3CDE">
            <w:pPr>
              <w:widowControl/>
              <w:spacing w:line="360" w:lineRule="auto"/>
              <w:jc w:val="center"/>
              <w:textAlignment w:val="center"/>
              <w:rPr>
                <w:rFonts w:ascii="宋体" w:hAnsi="宋体" w:cs="宋体"/>
                <w:b/>
                <w:color w:val="000000"/>
                <w:szCs w:val="24"/>
                <w:lang w:bidi="ar"/>
              </w:rPr>
            </w:pPr>
          </w:p>
        </w:tc>
      </w:tr>
      <w:tr w:rsidR="004C3CDE">
        <w:trPr>
          <w:jc w:val="center"/>
        </w:trPr>
        <w:tc>
          <w:tcPr>
            <w:tcW w:w="503" w:type="dxa"/>
            <w:shd w:val="clear" w:color="auto" w:fill="auto"/>
            <w:tcMar>
              <w:top w:w="15" w:type="dxa"/>
              <w:left w:w="15" w:type="dxa"/>
              <w:right w:w="15" w:type="dxa"/>
            </w:tcMar>
            <w:vAlign w:val="center"/>
          </w:tcPr>
          <w:p w:rsidR="004C3CDE" w:rsidRDefault="003B20CB">
            <w:pPr>
              <w:widowControl/>
              <w:spacing w:line="360" w:lineRule="auto"/>
              <w:jc w:val="center"/>
              <w:textAlignment w:val="center"/>
              <w:rPr>
                <w:rFonts w:ascii="宋体" w:hAnsi="宋体" w:cs="宋体"/>
                <w:b/>
                <w:color w:val="000000"/>
                <w:sz w:val="21"/>
                <w:szCs w:val="21"/>
                <w:lang w:bidi="ar"/>
              </w:rPr>
            </w:pPr>
            <w:r>
              <w:rPr>
                <w:rFonts w:hint="eastAsia"/>
                <w:sz w:val="21"/>
                <w:szCs w:val="21"/>
              </w:rPr>
              <w:t>16</w:t>
            </w:r>
          </w:p>
        </w:tc>
        <w:tc>
          <w:tcPr>
            <w:tcW w:w="2132" w:type="dxa"/>
            <w:shd w:val="clear" w:color="auto" w:fill="auto"/>
            <w:tcMar>
              <w:top w:w="15" w:type="dxa"/>
              <w:left w:w="15" w:type="dxa"/>
              <w:right w:w="15" w:type="dxa"/>
            </w:tcMar>
          </w:tcPr>
          <w:p w:rsidR="004C3CDE" w:rsidRDefault="003B20CB">
            <w:pPr>
              <w:widowControl/>
              <w:spacing w:line="360" w:lineRule="auto"/>
              <w:jc w:val="center"/>
              <w:textAlignment w:val="center"/>
              <w:rPr>
                <w:rFonts w:ascii="宋体" w:hAnsi="宋体" w:cs="宋体"/>
                <w:b/>
                <w:color w:val="000000"/>
                <w:sz w:val="21"/>
                <w:szCs w:val="21"/>
                <w:lang w:bidi="ar"/>
              </w:rPr>
            </w:pPr>
            <w:r>
              <w:rPr>
                <w:rFonts w:hint="eastAsia"/>
              </w:rPr>
              <w:t>人脸采集终端</w:t>
            </w:r>
          </w:p>
        </w:tc>
        <w:tc>
          <w:tcPr>
            <w:tcW w:w="814" w:type="dxa"/>
            <w:shd w:val="clear" w:color="auto" w:fill="auto"/>
            <w:tcMar>
              <w:top w:w="15" w:type="dxa"/>
              <w:left w:w="15" w:type="dxa"/>
              <w:right w:w="15" w:type="dxa"/>
            </w:tcMar>
          </w:tcPr>
          <w:p w:rsidR="004C3CDE" w:rsidRDefault="003B20CB">
            <w:pPr>
              <w:widowControl/>
              <w:spacing w:line="360" w:lineRule="auto"/>
              <w:jc w:val="center"/>
              <w:textAlignment w:val="center"/>
              <w:rPr>
                <w:rFonts w:ascii="宋体" w:hAnsi="宋体" w:cs="宋体"/>
                <w:b/>
                <w:color w:val="000000"/>
                <w:sz w:val="21"/>
                <w:szCs w:val="21"/>
                <w:lang w:bidi="ar"/>
              </w:rPr>
            </w:pPr>
            <w:r>
              <w:rPr>
                <w:rFonts w:hint="eastAsia"/>
              </w:rPr>
              <w:t>8</w:t>
            </w:r>
          </w:p>
        </w:tc>
        <w:tc>
          <w:tcPr>
            <w:tcW w:w="998" w:type="dxa"/>
            <w:shd w:val="clear" w:color="auto" w:fill="auto"/>
          </w:tcPr>
          <w:p w:rsidR="004C3CDE" w:rsidRDefault="003B20CB">
            <w:pPr>
              <w:widowControl/>
              <w:spacing w:line="360" w:lineRule="auto"/>
              <w:jc w:val="center"/>
              <w:textAlignment w:val="center"/>
              <w:rPr>
                <w:rFonts w:ascii="宋体" w:hAnsi="宋体" w:cs="宋体"/>
                <w:b/>
                <w:color w:val="000000"/>
                <w:sz w:val="21"/>
                <w:szCs w:val="21"/>
                <w:lang w:bidi="ar"/>
              </w:rPr>
            </w:pPr>
            <w:r>
              <w:rPr>
                <w:rFonts w:hint="eastAsia"/>
              </w:rPr>
              <w:t>台</w:t>
            </w:r>
          </w:p>
        </w:tc>
        <w:tc>
          <w:tcPr>
            <w:tcW w:w="998" w:type="dxa"/>
            <w:shd w:val="clear" w:color="auto" w:fill="auto"/>
          </w:tcPr>
          <w:p w:rsidR="004C3CDE" w:rsidRDefault="004C3CDE">
            <w:pPr>
              <w:widowControl/>
              <w:spacing w:line="360" w:lineRule="auto"/>
              <w:jc w:val="center"/>
              <w:textAlignment w:val="center"/>
              <w:rPr>
                <w:rFonts w:ascii="宋体" w:hAnsi="宋体" w:cs="宋体"/>
                <w:b/>
                <w:color w:val="000000"/>
                <w:szCs w:val="24"/>
                <w:lang w:bidi="ar"/>
              </w:rPr>
            </w:pPr>
          </w:p>
        </w:tc>
        <w:tc>
          <w:tcPr>
            <w:tcW w:w="785" w:type="dxa"/>
            <w:shd w:val="clear" w:color="auto" w:fill="auto"/>
          </w:tcPr>
          <w:p w:rsidR="004C3CDE" w:rsidRDefault="004C3CDE">
            <w:pPr>
              <w:widowControl/>
              <w:spacing w:line="360" w:lineRule="auto"/>
              <w:jc w:val="center"/>
              <w:textAlignment w:val="center"/>
              <w:rPr>
                <w:rFonts w:ascii="宋体" w:hAnsi="宋体" w:cs="宋体"/>
                <w:b/>
                <w:color w:val="000000"/>
                <w:szCs w:val="24"/>
                <w:lang w:bidi="ar"/>
              </w:rPr>
            </w:pPr>
          </w:p>
        </w:tc>
        <w:tc>
          <w:tcPr>
            <w:tcW w:w="1107" w:type="dxa"/>
            <w:vAlign w:val="center"/>
          </w:tcPr>
          <w:p w:rsidR="004C3CDE" w:rsidRDefault="004C3CDE">
            <w:pPr>
              <w:widowControl/>
              <w:spacing w:line="360" w:lineRule="auto"/>
              <w:jc w:val="center"/>
              <w:textAlignment w:val="center"/>
              <w:rPr>
                <w:rFonts w:ascii="宋体" w:hAnsi="宋体" w:cs="宋体"/>
                <w:b/>
                <w:color w:val="000000"/>
                <w:szCs w:val="24"/>
                <w:lang w:bidi="ar"/>
              </w:rPr>
            </w:pPr>
          </w:p>
        </w:tc>
        <w:tc>
          <w:tcPr>
            <w:tcW w:w="1112" w:type="dxa"/>
            <w:shd w:val="clear" w:color="auto" w:fill="auto"/>
            <w:vAlign w:val="center"/>
          </w:tcPr>
          <w:p w:rsidR="004C3CDE" w:rsidRDefault="004C3CDE">
            <w:pPr>
              <w:widowControl/>
              <w:spacing w:line="360" w:lineRule="auto"/>
              <w:jc w:val="center"/>
              <w:textAlignment w:val="center"/>
              <w:rPr>
                <w:rFonts w:ascii="宋体" w:hAnsi="宋体" w:cs="宋体"/>
                <w:b/>
                <w:color w:val="000000"/>
                <w:szCs w:val="24"/>
                <w:lang w:bidi="ar"/>
              </w:rPr>
            </w:pPr>
          </w:p>
        </w:tc>
        <w:tc>
          <w:tcPr>
            <w:tcW w:w="1248" w:type="dxa"/>
            <w:shd w:val="clear" w:color="auto" w:fill="auto"/>
            <w:vAlign w:val="center"/>
          </w:tcPr>
          <w:p w:rsidR="004C3CDE" w:rsidRDefault="004C3CDE">
            <w:pPr>
              <w:widowControl/>
              <w:spacing w:line="360" w:lineRule="auto"/>
              <w:jc w:val="center"/>
              <w:textAlignment w:val="center"/>
              <w:rPr>
                <w:rFonts w:ascii="宋体" w:hAnsi="宋体" w:cs="宋体"/>
                <w:b/>
                <w:color w:val="000000"/>
                <w:szCs w:val="24"/>
                <w:lang w:bidi="ar"/>
              </w:rPr>
            </w:pPr>
          </w:p>
        </w:tc>
      </w:tr>
      <w:tr w:rsidR="004C3CDE">
        <w:trPr>
          <w:jc w:val="center"/>
        </w:trPr>
        <w:tc>
          <w:tcPr>
            <w:tcW w:w="503" w:type="dxa"/>
            <w:shd w:val="clear" w:color="auto" w:fill="auto"/>
            <w:tcMar>
              <w:top w:w="15" w:type="dxa"/>
              <w:left w:w="15" w:type="dxa"/>
              <w:right w:w="15" w:type="dxa"/>
            </w:tcMar>
            <w:vAlign w:val="center"/>
          </w:tcPr>
          <w:p w:rsidR="004C3CDE" w:rsidRDefault="003B20CB">
            <w:pPr>
              <w:widowControl/>
              <w:spacing w:line="360" w:lineRule="auto"/>
              <w:jc w:val="center"/>
              <w:textAlignment w:val="center"/>
              <w:rPr>
                <w:rFonts w:ascii="宋体" w:hAnsi="宋体" w:cs="宋体"/>
                <w:b/>
                <w:color w:val="000000"/>
                <w:sz w:val="21"/>
                <w:szCs w:val="21"/>
                <w:lang w:bidi="ar"/>
              </w:rPr>
            </w:pPr>
            <w:r>
              <w:rPr>
                <w:rFonts w:hint="eastAsia"/>
                <w:sz w:val="21"/>
                <w:szCs w:val="21"/>
              </w:rPr>
              <w:t>17</w:t>
            </w:r>
          </w:p>
        </w:tc>
        <w:tc>
          <w:tcPr>
            <w:tcW w:w="2132" w:type="dxa"/>
            <w:shd w:val="clear" w:color="auto" w:fill="auto"/>
            <w:tcMar>
              <w:top w:w="15" w:type="dxa"/>
              <w:left w:w="15" w:type="dxa"/>
              <w:right w:w="15" w:type="dxa"/>
            </w:tcMar>
          </w:tcPr>
          <w:p w:rsidR="004C3CDE" w:rsidRDefault="003B20CB">
            <w:pPr>
              <w:widowControl/>
              <w:spacing w:line="360" w:lineRule="auto"/>
              <w:jc w:val="center"/>
              <w:textAlignment w:val="center"/>
              <w:rPr>
                <w:rFonts w:ascii="宋体" w:hAnsi="宋体" w:cs="宋体"/>
                <w:b/>
                <w:color w:val="000000"/>
                <w:sz w:val="21"/>
                <w:szCs w:val="21"/>
                <w:lang w:bidi="ar"/>
              </w:rPr>
            </w:pPr>
            <w:r>
              <w:rPr>
                <w:rFonts w:hint="eastAsia"/>
              </w:rPr>
              <w:t>Mifare</w:t>
            </w:r>
            <w:r>
              <w:rPr>
                <w:rFonts w:hint="eastAsia"/>
              </w:rPr>
              <w:t>卡</w:t>
            </w:r>
          </w:p>
        </w:tc>
        <w:tc>
          <w:tcPr>
            <w:tcW w:w="814" w:type="dxa"/>
            <w:shd w:val="clear" w:color="auto" w:fill="auto"/>
            <w:tcMar>
              <w:top w:w="15" w:type="dxa"/>
              <w:left w:w="15" w:type="dxa"/>
              <w:right w:w="15" w:type="dxa"/>
            </w:tcMar>
          </w:tcPr>
          <w:p w:rsidR="004C3CDE" w:rsidRDefault="003B20CB">
            <w:pPr>
              <w:widowControl/>
              <w:spacing w:line="360" w:lineRule="auto"/>
              <w:jc w:val="center"/>
              <w:textAlignment w:val="center"/>
              <w:rPr>
                <w:rFonts w:ascii="宋体" w:hAnsi="宋体" w:cs="宋体"/>
                <w:b/>
                <w:color w:val="000000"/>
                <w:sz w:val="21"/>
                <w:szCs w:val="21"/>
                <w:lang w:bidi="ar"/>
              </w:rPr>
            </w:pPr>
            <w:r>
              <w:rPr>
                <w:rFonts w:hint="eastAsia"/>
              </w:rPr>
              <w:t>200</w:t>
            </w:r>
          </w:p>
        </w:tc>
        <w:tc>
          <w:tcPr>
            <w:tcW w:w="998" w:type="dxa"/>
            <w:shd w:val="clear" w:color="auto" w:fill="auto"/>
          </w:tcPr>
          <w:p w:rsidR="004C3CDE" w:rsidRDefault="003B20CB">
            <w:pPr>
              <w:widowControl/>
              <w:spacing w:line="360" w:lineRule="auto"/>
              <w:jc w:val="center"/>
              <w:textAlignment w:val="center"/>
              <w:rPr>
                <w:rFonts w:ascii="宋体" w:hAnsi="宋体" w:cs="宋体"/>
                <w:b/>
                <w:color w:val="000000"/>
                <w:sz w:val="21"/>
                <w:szCs w:val="21"/>
                <w:lang w:bidi="ar"/>
              </w:rPr>
            </w:pPr>
            <w:r>
              <w:rPr>
                <w:rFonts w:hint="eastAsia"/>
              </w:rPr>
              <w:t>张</w:t>
            </w:r>
          </w:p>
        </w:tc>
        <w:tc>
          <w:tcPr>
            <w:tcW w:w="998" w:type="dxa"/>
            <w:shd w:val="clear" w:color="auto" w:fill="auto"/>
          </w:tcPr>
          <w:p w:rsidR="004C3CDE" w:rsidRDefault="004C3CDE">
            <w:pPr>
              <w:widowControl/>
              <w:spacing w:line="360" w:lineRule="auto"/>
              <w:jc w:val="center"/>
              <w:textAlignment w:val="center"/>
              <w:rPr>
                <w:rFonts w:ascii="宋体" w:hAnsi="宋体" w:cs="宋体"/>
                <w:b/>
                <w:color w:val="000000"/>
                <w:szCs w:val="24"/>
                <w:lang w:bidi="ar"/>
              </w:rPr>
            </w:pPr>
          </w:p>
        </w:tc>
        <w:tc>
          <w:tcPr>
            <w:tcW w:w="785" w:type="dxa"/>
            <w:shd w:val="clear" w:color="auto" w:fill="auto"/>
          </w:tcPr>
          <w:p w:rsidR="004C3CDE" w:rsidRDefault="004C3CDE">
            <w:pPr>
              <w:widowControl/>
              <w:spacing w:line="360" w:lineRule="auto"/>
              <w:jc w:val="center"/>
              <w:textAlignment w:val="center"/>
              <w:rPr>
                <w:rFonts w:ascii="宋体" w:hAnsi="宋体" w:cs="宋体"/>
                <w:b/>
                <w:color w:val="000000"/>
                <w:szCs w:val="24"/>
                <w:lang w:bidi="ar"/>
              </w:rPr>
            </w:pPr>
          </w:p>
        </w:tc>
        <w:tc>
          <w:tcPr>
            <w:tcW w:w="1107" w:type="dxa"/>
            <w:vAlign w:val="center"/>
          </w:tcPr>
          <w:p w:rsidR="004C3CDE" w:rsidRDefault="004C3CDE">
            <w:pPr>
              <w:widowControl/>
              <w:spacing w:line="360" w:lineRule="auto"/>
              <w:jc w:val="center"/>
              <w:textAlignment w:val="center"/>
              <w:rPr>
                <w:rFonts w:ascii="宋体" w:hAnsi="宋体" w:cs="宋体"/>
                <w:b/>
                <w:color w:val="000000"/>
                <w:szCs w:val="24"/>
                <w:lang w:bidi="ar"/>
              </w:rPr>
            </w:pPr>
          </w:p>
        </w:tc>
        <w:tc>
          <w:tcPr>
            <w:tcW w:w="1112" w:type="dxa"/>
            <w:shd w:val="clear" w:color="auto" w:fill="auto"/>
            <w:vAlign w:val="center"/>
          </w:tcPr>
          <w:p w:rsidR="004C3CDE" w:rsidRDefault="004C3CDE">
            <w:pPr>
              <w:widowControl/>
              <w:spacing w:line="360" w:lineRule="auto"/>
              <w:jc w:val="center"/>
              <w:textAlignment w:val="center"/>
              <w:rPr>
                <w:rFonts w:ascii="宋体" w:hAnsi="宋体" w:cs="宋体"/>
                <w:b/>
                <w:color w:val="000000"/>
                <w:szCs w:val="24"/>
                <w:lang w:bidi="ar"/>
              </w:rPr>
            </w:pPr>
          </w:p>
        </w:tc>
        <w:tc>
          <w:tcPr>
            <w:tcW w:w="1248" w:type="dxa"/>
            <w:shd w:val="clear" w:color="auto" w:fill="auto"/>
            <w:vAlign w:val="center"/>
          </w:tcPr>
          <w:p w:rsidR="004C3CDE" w:rsidRDefault="004C3CDE">
            <w:pPr>
              <w:widowControl/>
              <w:spacing w:line="360" w:lineRule="auto"/>
              <w:jc w:val="center"/>
              <w:textAlignment w:val="center"/>
              <w:rPr>
                <w:rFonts w:ascii="宋体" w:hAnsi="宋体" w:cs="宋体"/>
                <w:b/>
                <w:color w:val="000000"/>
                <w:szCs w:val="24"/>
                <w:lang w:bidi="ar"/>
              </w:rPr>
            </w:pPr>
          </w:p>
        </w:tc>
      </w:tr>
      <w:tr w:rsidR="004C3CDE">
        <w:trPr>
          <w:jc w:val="center"/>
        </w:trPr>
        <w:tc>
          <w:tcPr>
            <w:tcW w:w="503" w:type="dxa"/>
            <w:shd w:val="clear" w:color="auto" w:fill="auto"/>
            <w:tcMar>
              <w:top w:w="15" w:type="dxa"/>
              <w:left w:w="15" w:type="dxa"/>
              <w:right w:w="15" w:type="dxa"/>
            </w:tcMar>
            <w:vAlign w:val="center"/>
          </w:tcPr>
          <w:p w:rsidR="004C3CDE" w:rsidRDefault="003B20CB">
            <w:pPr>
              <w:widowControl/>
              <w:spacing w:line="360" w:lineRule="auto"/>
              <w:jc w:val="center"/>
              <w:textAlignment w:val="center"/>
              <w:rPr>
                <w:rFonts w:ascii="宋体" w:hAnsi="宋体" w:cs="宋体"/>
                <w:b/>
                <w:color w:val="000000"/>
                <w:sz w:val="21"/>
                <w:szCs w:val="21"/>
                <w:lang w:bidi="ar"/>
              </w:rPr>
            </w:pPr>
            <w:r>
              <w:rPr>
                <w:rFonts w:hint="eastAsia"/>
                <w:sz w:val="21"/>
                <w:szCs w:val="21"/>
              </w:rPr>
              <w:t>18</w:t>
            </w:r>
          </w:p>
        </w:tc>
        <w:tc>
          <w:tcPr>
            <w:tcW w:w="2132" w:type="dxa"/>
            <w:shd w:val="clear" w:color="auto" w:fill="auto"/>
            <w:tcMar>
              <w:top w:w="15" w:type="dxa"/>
              <w:left w:w="15" w:type="dxa"/>
              <w:right w:w="15" w:type="dxa"/>
            </w:tcMar>
          </w:tcPr>
          <w:p w:rsidR="004C3CDE" w:rsidRDefault="003B20CB">
            <w:pPr>
              <w:widowControl/>
              <w:spacing w:line="360" w:lineRule="auto"/>
              <w:jc w:val="center"/>
              <w:textAlignment w:val="center"/>
              <w:rPr>
                <w:rFonts w:ascii="宋体" w:hAnsi="宋体" w:cs="宋体"/>
                <w:b/>
                <w:color w:val="000000"/>
                <w:sz w:val="21"/>
                <w:szCs w:val="21"/>
                <w:lang w:bidi="ar"/>
              </w:rPr>
            </w:pPr>
            <w:r>
              <w:rPr>
                <w:rFonts w:hint="eastAsia"/>
              </w:rPr>
              <w:t>抬杆栅栏闸机</w:t>
            </w:r>
          </w:p>
        </w:tc>
        <w:tc>
          <w:tcPr>
            <w:tcW w:w="814" w:type="dxa"/>
            <w:shd w:val="clear" w:color="auto" w:fill="auto"/>
            <w:tcMar>
              <w:top w:w="15" w:type="dxa"/>
              <w:left w:w="15" w:type="dxa"/>
              <w:right w:w="15" w:type="dxa"/>
            </w:tcMar>
          </w:tcPr>
          <w:p w:rsidR="004C3CDE" w:rsidRDefault="003B20CB">
            <w:pPr>
              <w:widowControl/>
              <w:spacing w:line="360" w:lineRule="auto"/>
              <w:jc w:val="center"/>
              <w:textAlignment w:val="center"/>
              <w:rPr>
                <w:rFonts w:ascii="宋体" w:hAnsi="宋体" w:cs="宋体"/>
                <w:b/>
                <w:color w:val="000000"/>
                <w:sz w:val="21"/>
                <w:szCs w:val="21"/>
                <w:lang w:bidi="ar"/>
              </w:rPr>
            </w:pPr>
            <w:r>
              <w:rPr>
                <w:rFonts w:hint="eastAsia"/>
              </w:rPr>
              <w:t>1</w:t>
            </w:r>
          </w:p>
        </w:tc>
        <w:tc>
          <w:tcPr>
            <w:tcW w:w="998" w:type="dxa"/>
            <w:shd w:val="clear" w:color="auto" w:fill="auto"/>
          </w:tcPr>
          <w:p w:rsidR="004C3CDE" w:rsidRDefault="003B20CB">
            <w:pPr>
              <w:widowControl/>
              <w:spacing w:line="360" w:lineRule="auto"/>
              <w:jc w:val="center"/>
              <w:textAlignment w:val="center"/>
              <w:rPr>
                <w:rFonts w:ascii="宋体" w:hAnsi="宋体" w:cs="宋体"/>
                <w:b/>
                <w:color w:val="000000"/>
                <w:sz w:val="21"/>
                <w:szCs w:val="21"/>
                <w:lang w:bidi="ar"/>
              </w:rPr>
            </w:pPr>
            <w:r>
              <w:rPr>
                <w:rFonts w:hint="eastAsia"/>
              </w:rPr>
              <w:t>台</w:t>
            </w:r>
          </w:p>
        </w:tc>
        <w:tc>
          <w:tcPr>
            <w:tcW w:w="998" w:type="dxa"/>
            <w:shd w:val="clear" w:color="auto" w:fill="auto"/>
          </w:tcPr>
          <w:p w:rsidR="004C3CDE" w:rsidRDefault="004C3CDE">
            <w:pPr>
              <w:widowControl/>
              <w:spacing w:line="360" w:lineRule="auto"/>
              <w:jc w:val="center"/>
              <w:textAlignment w:val="center"/>
              <w:rPr>
                <w:rFonts w:ascii="宋体" w:hAnsi="宋体" w:cs="宋体"/>
                <w:b/>
                <w:color w:val="000000"/>
                <w:szCs w:val="24"/>
                <w:lang w:bidi="ar"/>
              </w:rPr>
            </w:pPr>
          </w:p>
        </w:tc>
        <w:tc>
          <w:tcPr>
            <w:tcW w:w="785" w:type="dxa"/>
            <w:shd w:val="clear" w:color="auto" w:fill="auto"/>
          </w:tcPr>
          <w:p w:rsidR="004C3CDE" w:rsidRDefault="004C3CDE">
            <w:pPr>
              <w:widowControl/>
              <w:spacing w:line="360" w:lineRule="auto"/>
              <w:jc w:val="center"/>
              <w:textAlignment w:val="center"/>
              <w:rPr>
                <w:rFonts w:ascii="宋体" w:hAnsi="宋体" w:cs="宋体"/>
                <w:b/>
                <w:color w:val="000000"/>
                <w:szCs w:val="24"/>
                <w:lang w:bidi="ar"/>
              </w:rPr>
            </w:pPr>
          </w:p>
        </w:tc>
        <w:tc>
          <w:tcPr>
            <w:tcW w:w="1107" w:type="dxa"/>
            <w:vAlign w:val="center"/>
          </w:tcPr>
          <w:p w:rsidR="004C3CDE" w:rsidRDefault="004C3CDE">
            <w:pPr>
              <w:widowControl/>
              <w:spacing w:line="360" w:lineRule="auto"/>
              <w:jc w:val="center"/>
              <w:textAlignment w:val="center"/>
              <w:rPr>
                <w:rFonts w:ascii="宋体" w:hAnsi="宋体" w:cs="宋体"/>
                <w:b/>
                <w:color w:val="000000"/>
                <w:szCs w:val="24"/>
                <w:lang w:bidi="ar"/>
              </w:rPr>
            </w:pPr>
          </w:p>
        </w:tc>
        <w:tc>
          <w:tcPr>
            <w:tcW w:w="1112" w:type="dxa"/>
            <w:shd w:val="clear" w:color="auto" w:fill="auto"/>
            <w:vAlign w:val="center"/>
          </w:tcPr>
          <w:p w:rsidR="004C3CDE" w:rsidRDefault="004C3CDE">
            <w:pPr>
              <w:widowControl/>
              <w:spacing w:line="360" w:lineRule="auto"/>
              <w:jc w:val="center"/>
              <w:textAlignment w:val="center"/>
              <w:rPr>
                <w:rFonts w:ascii="宋体" w:hAnsi="宋体" w:cs="宋体"/>
                <w:b/>
                <w:color w:val="000000"/>
                <w:szCs w:val="24"/>
                <w:lang w:bidi="ar"/>
              </w:rPr>
            </w:pPr>
          </w:p>
        </w:tc>
        <w:tc>
          <w:tcPr>
            <w:tcW w:w="1248" w:type="dxa"/>
            <w:shd w:val="clear" w:color="auto" w:fill="auto"/>
            <w:vAlign w:val="center"/>
          </w:tcPr>
          <w:p w:rsidR="004C3CDE" w:rsidRDefault="004C3CDE">
            <w:pPr>
              <w:widowControl/>
              <w:spacing w:line="360" w:lineRule="auto"/>
              <w:jc w:val="center"/>
              <w:textAlignment w:val="center"/>
              <w:rPr>
                <w:rFonts w:ascii="宋体" w:hAnsi="宋体" w:cs="宋体"/>
                <w:b/>
                <w:color w:val="000000"/>
                <w:szCs w:val="24"/>
                <w:lang w:bidi="ar"/>
              </w:rPr>
            </w:pPr>
          </w:p>
        </w:tc>
      </w:tr>
      <w:tr w:rsidR="004C3CDE">
        <w:trPr>
          <w:jc w:val="center"/>
        </w:trPr>
        <w:tc>
          <w:tcPr>
            <w:tcW w:w="503" w:type="dxa"/>
            <w:shd w:val="clear" w:color="auto" w:fill="auto"/>
            <w:tcMar>
              <w:top w:w="15" w:type="dxa"/>
              <w:left w:w="15" w:type="dxa"/>
              <w:right w:w="15" w:type="dxa"/>
            </w:tcMar>
            <w:vAlign w:val="center"/>
          </w:tcPr>
          <w:p w:rsidR="004C3CDE" w:rsidRDefault="003B20CB">
            <w:pPr>
              <w:widowControl/>
              <w:spacing w:line="360" w:lineRule="auto"/>
              <w:jc w:val="center"/>
              <w:textAlignment w:val="center"/>
              <w:rPr>
                <w:rFonts w:ascii="宋体" w:hAnsi="宋体" w:cs="宋体"/>
                <w:b/>
                <w:color w:val="000000"/>
                <w:sz w:val="21"/>
                <w:szCs w:val="21"/>
                <w:lang w:bidi="ar"/>
              </w:rPr>
            </w:pPr>
            <w:r>
              <w:rPr>
                <w:rFonts w:hint="eastAsia"/>
                <w:sz w:val="21"/>
                <w:szCs w:val="21"/>
              </w:rPr>
              <w:t>19</w:t>
            </w:r>
          </w:p>
        </w:tc>
        <w:tc>
          <w:tcPr>
            <w:tcW w:w="2132" w:type="dxa"/>
            <w:shd w:val="clear" w:color="auto" w:fill="auto"/>
            <w:tcMar>
              <w:top w:w="15" w:type="dxa"/>
              <w:left w:w="15" w:type="dxa"/>
              <w:right w:w="15" w:type="dxa"/>
            </w:tcMar>
          </w:tcPr>
          <w:p w:rsidR="004C3CDE" w:rsidRDefault="003B20CB">
            <w:pPr>
              <w:widowControl/>
              <w:spacing w:line="360" w:lineRule="auto"/>
              <w:jc w:val="center"/>
              <w:textAlignment w:val="center"/>
              <w:rPr>
                <w:rFonts w:ascii="宋体" w:hAnsi="宋体" w:cs="宋体"/>
                <w:b/>
                <w:color w:val="000000"/>
                <w:sz w:val="21"/>
                <w:szCs w:val="21"/>
                <w:lang w:bidi="ar"/>
              </w:rPr>
            </w:pPr>
            <w:r>
              <w:rPr>
                <w:rFonts w:hint="eastAsia"/>
              </w:rPr>
              <w:t>8</w:t>
            </w:r>
            <w:r>
              <w:rPr>
                <w:rFonts w:hint="eastAsia"/>
              </w:rPr>
              <w:t>口数据接收器</w:t>
            </w:r>
          </w:p>
        </w:tc>
        <w:tc>
          <w:tcPr>
            <w:tcW w:w="814" w:type="dxa"/>
            <w:shd w:val="clear" w:color="auto" w:fill="auto"/>
            <w:tcMar>
              <w:top w:w="15" w:type="dxa"/>
              <w:left w:w="15" w:type="dxa"/>
              <w:right w:w="15" w:type="dxa"/>
            </w:tcMar>
          </w:tcPr>
          <w:p w:rsidR="004C3CDE" w:rsidRDefault="003B20CB">
            <w:pPr>
              <w:widowControl/>
              <w:spacing w:line="360" w:lineRule="auto"/>
              <w:jc w:val="center"/>
              <w:textAlignment w:val="center"/>
              <w:rPr>
                <w:rFonts w:ascii="宋体" w:hAnsi="宋体" w:cs="宋体"/>
                <w:b/>
                <w:color w:val="000000"/>
                <w:sz w:val="21"/>
                <w:szCs w:val="21"/>
                <w:lang w:bidi="ar"/>
              </w:rPr>
            </w:pPr>
            <w:r>
              <w:rPr>
                <w:rFonts w:hint="eastAsia"/>
              </w:rPr>
              <w:t>8</w:t>
            </w:r>
          </w:p>
        </w:tc>
        <w:tc>
          <w:tcPr>
            <w:tcW w:w="998" w:type="dxa"/>
            <w:shd w:val="clear" w:color="auto" w:fill="auto"/>
          </w:tcPr>
          <w:p w:rsidR="004C3CDE" w:rsidRDefault="003B20CB">
            <w:pPr>
              <w:widowControl/>
              <w:spacing w:line="360" w:lineRule="auto"/>
              <w:jc w:val="center"/>
              <w:textAlignment w:val="center"/>
              <w:rPr>
                <w:rFonts w:ascii="宋体" w:hAnsi="宋体" w:cs="宋体"/>
                <w:b/>
                <w:color w:val="000000"/>
                <w:sz w:val="21"/>
                <w:szCs w:val="21"/>
                <w:lang w:bidi="ar"/>
              </w:rPr>
            </w:pPr>
            <w:r>
              <w:rPr>
                <w:rFonts w:hint="eastAsia"/>
              </w:rPr>
              <w:t>台</w:t>
            </w:r>
          </w:p>
        </w:tc>
        <w:tc>
          <w:tcPr>
            <w:tcW w:w="998" w:type="dxa"/>
            <w:shd w:val="clear" w:color="auto" w:fill="auto"/>
          </w:tcPr>
          <w:p w:rsidR="004C3CDE" w:rsidRDefault="004C3CDE">
            <w:pPr>
              <w:widowControl/>
              <w:spacing w:line="360" w:lineRule="auto"/>
              <w:jc w:val="center"/>
              <w:textAlignment w:val="center"/>
              <w:rPr>
                <w:rFonts w:ascii="宋体" w:hAnsi="宋体" w:cs="宋体"/>
                <w:b/>
                <w:color w:val="000000"/>
                <w:szCs w:val="24"/>
                <w:lang w:bidi="ar"/>
              </w:rPr>
            </w:pPr>
          </w:p>
        </w:tc>
        <w:tc>
          <w:tcPr>
            <w:tcW w:w="785" w:type="dxa"/>
            <w:shd w:val="clear" w:color="auto" w:fill="auto"/>
          </w:tcPr>
          <w:p w:rsidR="004C3CDE" w:rsidRDefault="004C3CDE">
            <w:pPr>
              <w:widowControl/>
              <w:spacing w:line="360" w:lineRule="auto"/>
              <w:jc w:val="center"/>
              <w:textAlignment w:val="center"/>
              <w:rPr>
                <w:rFonts w:ascii="宋体" w:hAnsi="宋体" w:cs="宋体"/>
                <w:b/>
                <w:color w:val="000000"/>
                <w:szCs w:val="24"/>
                <w:lang w:bidi="ar"/>
              </w:rPr>
            </w:pPr>
          </w:p>
        </w:tc>
        <w:tc>
          <w:tcPr>
            <w:tcW w:w="1107" w:type="dxa"/>
            <w:vAlign w:val="center"/>
          </w:tcPr>
          <w:p w:rsidR="004C3CDE" w:rsidRDefault="004C3CDE">
            <w:pPr>
              <w:widowControl/>
              <w:spacing w:line="360" w:lineRule="auto"/>
              <w:jc w:val="center"/>
              <w:textAlignment w:val="center"/>
              <w:rPr>
                <w:rFonts w:ascii="宋体" w:hAnsi="宋体" w:cs="宋体"/>
                <w:b/>
                <w:color w:val="000000"/>
                <w:szCs w:val="24"/>
                <w:lang w:bidi="ar"/>
              </w:rPr>
            </w:pPr>
          </w:p>
        </w:tc>
        <w:tc>
          <w:tcPr>
            <w:tcW w:w="1112" w:type="dxa"/>
            <w:shd w:val="clear" w:color="auto" w:fill="auto"/>
            <w:vAlign w:val="center"/>
          </w:tcPr>
          <w:p w:rsidR="004C3CDE" w:rsidRDefault="004C3CDE">
            <w:pPr>
              <w:widowControl/>
              <w:spacing w:line="360" w:lineRule="auto"/>
              <w:jc w:val="center"/>
              <w:textAlignment w:val="center"/>
              <w:rPr>
                <w:rFonts w:ascii="宋体" w:hAnsi="宋体" w:cs="宋体"/>
                <w:b/>
                <w:color w:val="000000"/>
                <w:szCs w:val="24"/>
                <w:lang w:bidi="ar"/>
              </w:rPr>
            </w:pPr>
          </w:p>
        </w:tc>
        <w:tc>
          <w:tcPr>
            <w:tcW w:w="1248" w:type="dxa"/>
            <w:shd w:val="clear" w:color="auto" w:fill="auto"/>
            <w:vAlign w:val="center"/>
          </w:tcPr>
          <w:p w:rsidR="004C3CDE" w:rsidRDefault="004C3CDE">
            <w:pPr>
              <w:widowControl/>
              <w:spacing w:line="360" w:lineRule="auto"/>
              <w:jc w:val="center"/>
              <w:textAlignment w:val="center"/>
              <w:rPr>
                <w:rFonts w:ascii="宋体" w:hAnsi="宋体" w:cs="宋体"/>
                <w:b/>
                <w:color w:val="000000"/>
                <w:szCs w:val="24"/>
                <w:lang w:bidi="ar"/>
              </w:rPr>
            </w:pPr>
          </w:p>
        </w:tc>
      </w:tr>
      <w:tr w:rsidR="004C3CDE">
        <w:trPr>
          <w:jc w:val="center"/>
        </w:trPr>
        <w:tc>
          <w:tcPr>
            <w:tcW w:w="503" w:type="dxa"/>
            <w:shd w:val="clear" w:color="auto" w:fill="auto"/>
            <w:tcMar>
              <w:top w:w="15" w:type="dxa"/>
              <w:left w:w="15" w:type="dxa"/>
              <w:right w:w="15" w:type="dxa"/>
            </w:tcMar>
            <w:vAlign w:val="center"/>
          </w:tcPr>
          <w:p w:rsidR="004C3CDE" w:rsidRDefault="003B20CB">
            <w:pPr>
              <w:widowControl/>
              <w:spacing w:line="360" w:lineRule="auto"/>
              <w:jc w:val="center"/>
              <w:textAlignment w:val="center"/>
              <w:rPr>
                <w:rFonts w:ascii="宋体" w:hAnsi="宋体" w:cs="宋体"/>
                <w:b/>
                <w:color w:val="000000"/>
                <w:sz w:val="21"/>
                <w:szCs w:val="21"/>
                <w:lang w:bidi="ar"/>
              </w:rPr>
            </w:pPr>
            <w:r>
              <w:rPr>
                <w:rFonts w:hint="eastAsia"/>
                <w:sz w:val="21"/>
                <w:szCs w:val="21"/>
              </w:rPr>
              <w:t>20</w:t>
            </w:r>
          </w:p>
        </w:tc>
        <w:tc>
          <w:tcPr>
            <w:tcW w:w="2132" w:type="dxa"/>
            <w:shd w:val="clear" w:color="auto" w:fill="auto"/>
            <w:tcMar>
              <w:top w:w="15" w:type="dxa"/>
              <w:left w:w="15" w:type="dxa"/>
              <w:right w:w="15" w:type="dxa"/>
            </w:tcMar>
          </w:tcPr>
          <w:p w:rsidR="004C3CDE" w:rsidRDefault="003B20CB">
            <w:pPr>
              <w:widowControl/>
              <w:spacing w:line="360" w:lineRule="auto"/>
              <w:jc w:val="center"/>
              <w:textAlignment w:val="center"/>
              <w:rPr>
                <w:rFonts w:ascii="宋体" w:hAnsi="宋体" w:cs="宋体"/>
                <w:b/>
                <w:color w:val="000000"/>
                <w:sz w:val="21"/>
                <w:szCs w:val="21"/>
                <w:lang w:bidi="ar"/>
              </w:rPr>
            </w:pPr>
            <w:r>
              <w:rPr>
                <w:rFonts w:hint="eastAsia"/>
              </w:rPr>
              <w:t>管控客户端</w:t>
            </w:r>
          </w:p>
        </w:tc>
        <w:tc>
          <w:tcPr>
            <w:tcW w:w="814" w:type="dxa"/>
            <w:shd w:val="clear" w:color="auto" w:fill="auto"/>
            <w:tcMar>
              <w:top w:w="15" w:type="dxa"/>
              <w:left w:w="15" w:type="dxa"/>
              <w:right w:w="15" w:type="dxa"/>
            </w:tcMar>
          </w:tcPr>
          <w:p w:rsidR="004C3CDE" w:rsidRDefault="003B20CB">
            <w:pPr>
              <w:widowControl/>
              <w:spacing w:line="360" w:lineRule="auto"/>
              <w:jc w:val="center"/>
              <w:textAlignment w:val="center"/>
              <w:rPr>
                <w:rFonts w:ascii="宋体" w:hAnsi="宋体" w:cs="宋体"/>
                <w:b/>
                <w:color w:val="000000"/>
                <w:sz w:val="21"/>
                <w:szCs w:val="21"/>
                <w:lang w:bidi="ar"/>
              </w:rPr>
            </w:pPr>
            <w:r>
              <w:rPr>
                <w:rFonts w:hint="eastAsia"/>
              </w:rPr>
              <w:t>8</w:t>
            </w:r>
          </w:p>
        </w:tc>
        <w:tc>
          <w:tcPr>
            <w:tcW w:w="998" w:type="dxa"/>
            <w:shd w:val="clear" w:color="auto" w:fill="auto"/>
          </w:tcPr>
          <w:p w:rsidR="004C3CDE" w:rsidRDefault="003B20CB">
            <w:pPr>
              <w:widowControl/>
              <w:spacing w:line="360" w:lineRule="auto"/>
              <w:jc w:val="center"/>
              <w:textAlignment w:val="center"/>
              <w:rPr>
                <w:rFonts w:ascii="宋体" w:hAnsi="宋体" w:cs="宋体"/>
                <w:b/>
                <w:color w:val="000000"/>
                <w:sz w:val="21"/>
                <w:szCs w:val="21"/>
                <w:lang w:bidi="ar"/>
              </w:rPr>
            </w:pPr>
            <w:r>
              <w:rPr>
                <w:rFonts w:hint="eastAsia"/>
              </w:rPr>
              <w:t>套</w:t>
            </w:r>
          </w:p>
        </w:tc>
        <w:tc>
          <w:tcPr>
            <w:tcW w:w="998" w:type="dxa"/>
            <w:shd w:val="clear" w:color="auto" w:fill="auto"/>
          </w:tcPr>
          <w:p w:rsidR="004C3CDE" w:rsidRDefault="004C3CDE">
            <w:pPr>
              <w:widowControl/>
              <w:spacing w:line="360" w:lineRule="auto"/>
              <w:jc w:val="center"/>
              <w:textAlignment w:val="center"/>
              <w:rPr>
                <w:rFonts w:ascii="宋体" w:hAnsi="宋体" w:cs="宋体"/>
                <w:b/>
                <w:color w:val="000000"/>
                <w:szCs w:val="24"/>
                <w:lang w:bidi="ar"/>
              </w:rPr>
            </w:pPr>
          </w:p>
        </w:tc>
        <w:tc>
          <w:tcPr>
            <w:tcW w:w="785" w:type="dxa"/>
            <w:shd w:val="clear" w:color="auto" w:fill="auto"/>
          </w:tcPr>
          <w:p w:rsidR="004C3CDE" w:rsidRDefault="004C3CDE">
            <w:pPr>
              <w:widowControl/>
              <w:spacing w:line="360" w:lineRule="auto"/>
              <w:jc w:val="center"/>
              <w:textAlignment w:val="center"/>
              <w:rPr>
                <w:rFonts w:ascii="宋体" w:hAnsi="宋体" w:cs="宋体"/>
                <w:b/>
                <w:color w:val="000000"/>
                <w:szCs w:val="24"/>
                <w:lang w:bidi="ar"/>
              </w:rPr>
            </w:pPr>
          </w:p>
        </w:tc>
        <w:tc>
          <w:tcPr>
            <w:tcW w:w="1107" w:type="dxa"/>
            <w:vAlign w:val="center"/>
          </w:tcPr>
          <w:p w:rsidR="004C3CDE" w:rsidRDefault="004C3CDE">
            <w:pPr>
              <w:widowControl/>
              <w:spacing w:line="360" w:lineRule="auto"/>
              <w:jc w:val="center"/>
              <w:textAlignment w:val="center"/>
              <w:rPr>
                <w:rFonts w:ascii="宋体" w:hAnsi="宋体" w:cs="宋体"/>
                <w:b/>
                <w:color w:val="000000"/>
                <w:szCs w:val="24"/>
                <w:lang w:bidi="ar"/>
              </w:rPr>
            </w:pPr>
          </w:p>
        </w:tc>
        <w:tc>
          <w:tcPr>
            <w:tcW w:w="1112" w:type="dxa"/>
            <w:shd w:val="clear" w:color="auto" w:fill="auto"/>
            <w:vAlign w:val="center"/>
          </w:tcPr>
          <w:p w:rsidR="004C3CDE" w:rsidRDefault="004C3CDE">
            <w:pPr>
              <w:widowControl/>
              <w:spacing w:line="360" w:lineRule="auto"/>
              <w:jc w:val="center"/>
              <w:textAlignment w:val="center"/>
              <w:rPr>
                <w:rFonts w:ascii="宋体" w:hAnsi="宋体" w:cs="宋体"/>
                <w:b/>
                <w:color w:val="000000"/>
                <w:szCs w:val="24"/>
                <w:lang w:bidi="ar"/>
              </w:rPr>
            </w:pPr>
          </w:p>
        </w:tc>
        <w:tc>
          <w:tcPr>
            <w:tcW w:w="1248" w:type="dxa"/>
            <w:shd w:val="clear" w:color="auto" w:fill="auto"/>
            <w:vAlign w:val="center"/>
          </w:tcPr>
          <w:p w:rsidR="004C3CDE" w:rsidRDefault="004C3CDE">
            <w:pPr>
              <w:widowControl/>
              <w:spacing w:line="360" w:lineRule="auto"/>
              <w:jc w:val="center"/>
              <w:textAlignment w:val="center"/>
              <w:rPr>
                <w:rFonts w:ascii="宋体" w:hAnsi="宋体" w:cs="宋体"/>
                <w:b/>
                <w:color w:val="000000"/>
                <w:szCs w:val="24"/>
                <w:lang w:bidi="ar"/>
              </w:rPr>
            </w:pPr>
          </w:p>
        </w:tc>
      </w:tr>
    </w:tbl>
    <w:p w:rsidR="004C3CDE" w:rsidRDefault="004C3CDE">
      <w:pPr>
        <w:adjustRightInd/>
        <w:spacing w:line="360" w:lineRule="auto"/>
        <w:ind w:firstLineChars="150" w:firstLine="315"/>
        <w:textAlignment w:val="auto"/>
        <w:rPr>
          <w:rFonts w:ascii="宋体" w:hAnsi="宋体" w:cs="Arial"/>
          <w:kern w:val="2"/>
          <w:sz w:val="21"/>
          <w:szCs w:val="21"/>
        </w:rPr>
      </w:pPr>
    </w:p>
    <w:p w:rsidR="004C3CDE" w:rsidRDefault="003B20CB">
      <w:pPr>
        <w:adjustRightInd/>
        <w:spacing w:line="360" w:lineRule="auto"/>
        <w:ind w:leftChars="171" w:left="725" w:hangingChars="150" w:hanging="315"/>
        <w:textAlignment w:val="auto"/>
        <w:rPr>
          <w:rFonts w:ascii="宋体" w:hAnsi="宋体" w:cs="Arial"/>
          <w:kern w:val="2"/>
          <w:sz w:val="21"/>
          <w:szCs w:val="21"/>
        </w:rPr>
      </w:pPr>
      <w:r>
        <w:rPr>
          <w:rFonts w:ascii="宋体" w:hAnsi="宋体" w:cs="Arial"/>
          <w:kern w:val="2"/>
          <w:sz w:val="21"/>
          <w:szCs w:val="21"/>
        </w:rPr>
        <w:t>说明：</w:t>
      </w:r>
    </w:p>
    <w:p w:rsidR="004C3CDE" w:rsidRDefault="003B20CB">
      <w:pPr>
        <w:adjustRightInd/>
        <w:spacing w:line="360" w:lineRule="auto"/>
        <w:ind w:leftChars="171" w:left="725" w:hangingChars="150" w:hanging="315"/>
        <w:textAlignment w:val="auto"/>
        <w:rPr>
          <w:rFonts w:ascii="宋体" w:hAnsi="宋体" w:cs="Arial"/>
          <w:kern w:val="2"/>
          <w:sz w:val="21"/>
          <w:szCs w:val="21"/>
        </w:rPr>
      </w:pPr>
      <w:r>
        <w:rPr>
          <w:rFonts w:ascii="宋体" w:hAnsi="宋体" w:cs="Arial"/>
          <w:kern w:val="2"/>
          <w:sz w:val="21"/>
          <w:szCs w:val="21"/>
        </w:rPr>
        <w:t>1、所有货物均交至招标单位各指定地点，并负责安装验收合格。</w:t>
      </w:r>
    </w:p>
    <w:p w:rsidR="004C3CDE" w:rsidRDefault="003B20CB">
      <w:pPr>
        <w:adjustRightInd/>
        <w:spacing w:line="360" w:lineRule="auto"/>
        <w:ind w:leftChars="171" w:left="725" w:hangingChars="150" w:hanging="315"/>
        <w:textAlignment w:val="auto"/>
        <w:rPr>
          <w:rFonts w:ascii="宋体" w:hAnsi="宋体" w:cs="Arial"/>
          <w:kern w:val="2"/>
          <w:sz w:val="21"/>
          <w:szCs w:val="21"/>
        </w:rPr>
      </w:pPr>
      <w:r>
        <w:rPr>
          <w:rFonts w:ascii="宋体" w:hAnsi="宋体" w:cs="Arial"/>
          <w:kern w:val="2"/>
          <w:sz w:val="21"/>
          <w:szCs w:val="21"/>
        </w:rPr>
        <w:t>2、总报价应包括产品制造、包装、运输、保险（如果需要）、税收、安装及验收等所有费用。</w:t>
      </w:r>
    </w:p>
    <w:p w:rsidR="004C3CDE" w:rsidRDefault="003B20CB">
      <w:pPr>
        <w:adjustRightInd/>
        <w:spacing w:line="360" w:lineRule="auto"/>
        <w:ind w:leftChars="171" w:left="725" w:hangingChars="150" w:hanging="315"/>
        <w:textAlignment w:val="auto"/>
        <w:rPr>
          <w:rFonts w:ascii="宋体" w:hAnsi="宋体" w:cs="Arial"/>
          <w:kern w:val="2"/>
          <w:sz w:val="21"/>
          <w:szCs w:val="21"/>
        </w:rPr>
      </w:pPr>
      <w:r>
        <w:rPr>
          <w:rFonts w:ascii="宋体" w:hAnsi="宋体" w:cs="Arial"/>
          <w:kern w:val="2"/>
          <w:sz w:val="21"/>
          <w:szCs w:val="21"/>
        </w:rPr>
        <w:t>3、所有价格均用人民币表示，单位为元，精确到个数位。</w:t>
      </w:r>
    </w:p>
    <w:p w:rsidR="004C3CDE" w:rsidRDefault="003B20CB">
      <w:pPr>
        <w:adjustRightInd/>
        <w:spacing w:line="360" w:lineRule="auto"/>
        <w:ind w:leftChars="171" w:left="725" w:hangingChars="150" w:hanging="315"/>
        <w:textAlignment w:val="auto"/>
        <w:rPr>
          <w:rFonts w:ascii="宋体" w:hAnsi="宋体" w:cs="Arial"/>
          <w:kern w:val="2"/>
          <w:sz w:val="21"/>
          <w:szCs w:val="21"/>
        </w:rPr>
      </w:pPr>
      <w:r>
        <w:rPr>
          <w:rFonts w:ascii="宋体" w:hAnsi="宋体" w:cs="Arial"/>
          <w:kern w:val="2"/>
          <w:sz w:val="21"/>
          <w:szCs w:val="21"/>
        </w:rPr>
        <w:t>4、交货期是指从合同签订之日起，直至将所有产品运抵项目现场，并且安装、调试结束，可以交付招标方使用的时间。</w:t>
      </w:r>
    </w:p>
    <w:p w:rsidR="004C3CDE" w:rsidRDefault="004C3CDE">
      <w:pPr>
        <w:widowControl/>
        <w:adjustRightInd/>
        <w:spacing w:line="240" w:lineRule="auto"/>
        <w:jc w:val="left"/>
        <w:textAlignment w:val="auto"/>
      </w:pPr>
    </w:p>
    <w:p w:rsidR="004C3CDE" w:rsidRDefault="004C3CDE">
      <w:pPr>
        <w:widowControl/>
        <w:adjustRightInd/>
        <w:spacing w:line="240" w:lineRule="auto"/>
        <w:jc w:val="left"/>
        <w:textAlignment w:val="auto"/>
      </w:pPr>
    </w:p>
    <w:p w:rsidR="004C3CDE" w:rsidRDefault="003B20CB">
      <w:pPr>
        <w:widowControl/>
        <w:adjustRightInd/>
        <w:spacing w:line="240" w:lineRule="auto"/>
        <w:jc w:val="left"/>
        <w:textAlignment w:val="auto"/>
        <w:rPr>
          <w:rFonts w:ascii="宋体" w:hAnsi="宋体" w:cs="Arial"/>
          <w:b/>
          <w:spacing w:val="40"/>
          <w:sz w:val="30"/>
          <w:szCs w:val="30"/>
        </w:rPr>
      </w:pPr>
      <w:r>
        <w:t>投标人授权代表签字：</w:t>
      </w:r>
      <w:r>
        <w:t>_________________</w:t>
      </w:r>
      <w:r>
        <w:tab/>
      </w:r>
      <w:r>
        <w:t>公章：</w:t>
      </w:r>
      <w:r>
        <w:t>_________________</w:t>
      </w:r>
      <w:r>
        <w:rPr>
          <w:rFonts w:ascii="宋体" w:hAnsi="宋体" w:cs="Arial"/>
          <w:b/>
          <w:spacing w:val="40"/>
          <w:sz w:val="30"/>
          <w:szCs w:val="30"/>
        </w:rPr>
        <w:br w:type="page"/>
      </w:r>
    </w:p>
    <w:p w:rsidR="004C3CDE" w:rsidRDefault="003B20CB">
      <w:pPr>
        <w:pStyle w:val="flName"/>
        <w:rPr>
          <w:rFonts w:ascii="Times New Roman"/>
        </w:rPr>
      </w:pPr>
      <w:r>
        <w:rPr>
          <w:rFonts w:ascii="Times New Roman"/>
        </w:rPr>
        <w:t>技术要求响应</w:t>
      </w:r>
      <w:r>
        <w:rPr>
          <w:rFonts w:ascii="Times New Roman"/>
        </w:rPr>
        <w:t>/</w:t>
      </w:r>
      <w:r>
        <w:rPr>
          <w:rFonts w:ascii="Times New Roman"/>
        </w:rPr>
        <w:t>偏离表格式</w:t>
      </w:r>
      <w:bookmarkEnd w:id="648"/>
      <w:bookmarkEnd w:id="649"/>
      <w:bookmarkEnd w:id="650"/>
      <w:bookmarkEnd w:id="651"/>
      <w:bookmarkEnd w:id="652"/>
      <w:bookmarkEnd w:id="653"/>
      <w:bookmarkEnd w:id="654"/>
      <w:bookmarkEnd w:id="655"/>
      <w:bookmarkEnd w:id="656"/>
      <w:bookmarkEnd w:id="657"/>
      <w:bookmarkEnd w:id="658"/>
      <w:bookmarkEnd w:id="659"/>
      <w:bookmarkEnd w:id="660"/>
      <w:bookmarkEnd w:id="661"/>
      <w:bookmarkEnd w:id="662"/>
    </w:p>
    <w:p w:rsidR="004C3CDE" w:rsidRDefault="004C3CDE">
      <w:pPr>
        <w:spacing w:line="360" w:lineRule="auto"/>
        <w:jc w:val="left"/>
        <w:rPr>
          <w:rFonts w:ascii="宋体" w:hAnsi="宋体"/>
          <w:sz w:val="32"/>
          <w:szCs w:val="32"/>
          <w:lang w:val="zh-CN"/>
        </w:rPr>
      </w:pPr>
    </w:p>
    <w:p w:rsidR="004C3CDE" w:rsidRDefault="003B20CB">
      <w:pPr>
        <w:spacing w:line="360" w:lineRule="auto"/>
        <w:rPr>
          <w:rFonts w:ascii="宋体" w:hAnsi="宋体" w:cs="Arial"/>
          <w:szCs w:val="21"/>
        </w:rPr>
      </w:pPr>
      <w:r>
        <w:rPr>
          <w:rFonts w:ascii="宋体" w:hAnsi="宋体" w:cs="Arial"/>
          <w:bCs/>
          <w:spacing w:val="40"/>
          <w:szCs w:val="21"/>
        </w:rPr>
        <w:t>项目名称：</w:t>
      </w:r>
      <w:r>
        <w:rPr>
          <w:rFonts w:ascii="宋体" w:hAnsi="宋体" w:cs="Arial"/>
          <w:szCs w:val="21"/>
          <w:u w:val="single"/>
        </w:rPr>
        <w:t xml:space="preserve">                  </w:t>
      </w:r>
      <w:r>
        <w:rPr>
          <w:rFonts w:ascii="宋体" w:hAnsi="宋体" w:cs="Arial"/>
          <w:szCs w:val="21"/>
        </w:rPr>
        <w:t xml:space="preserve"> </w:t>
      </w:r>
    </w:p>
    <w:tbl>
      <w:tblPr>
        <w:tblW w:w="9540" w:type="dxa"/>
        <w:tblInd w:w="-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6"/>
        <w:gridCol w:w="1020"/>
        <w:gridCol w:w="714"/>
        <w:gridCol w:w="540"/>
        <w:gridCol w:w="1620"/>
        <w:gridCol w:w="1620"/>
        <w:gridCol w:w="1652"/>
        <w:gridCol w:w="1948"/>
      </w:tblGrid>
      <w:tr w:rsidR="004C3CDE">
        <w:tc>
          <w:tcPr>
            <w:tcW w:w="426" w:type="dxa"/>
            <w:vAlign w:val="center"/>
          </w:tcPr>
          <w:p w:rsidR="004C3CDE" w:rsidRDefault="003B20CB">
            <w:pPr>
              <w:spacing w:line="360" w:lineRule="auto"/>
              <w:jc w:val="center"/>
              <w:rPr>
                <w:rFonts w:ascii="宋体" w:hAnsi="宋体" w:cs="Arial"/>
                <w:szCs w:val="21"/>
              </w:rPr>
            </w:pPr>
            <w:r>
              <w:rPr>
                <w:rFonts w:ascii="宋体" w:hAnsi="宋体" w:cs="Arial"/>
                <w:szCs w:val="21"/>
              </w:rPr>
              <w:t>序号</w:t>
            </w:r>
          </w:p>
        </w:tc>
        <w:tc>
          <w:tcPr>
            <w:tcW w:w="1020" w:type="dxa"/>
            <w:vAlign w:val="center"/>
          </w:tcPr>
          <w:p w:rsidR="004C3CDE" w:rsidRDefault="003B20CB">
            <w:pPr>
              <w:spacing w:line="360" w:lineRule="auto"/>
              <w:jc w:val="center"/>
              <w:rPr>
                <w:rFonts w:ascii="宋体" w:hAnsi="宋体" w:cs="Arial"/>
                <w:szCs w:val="21"/>
              </w:rPr>
            </w:pPr>
            <w:r>
              <w:rPr>
                <w:rFonts w:ascii="宋体" w:hAnsi="宋体" w:cs="Arial"/>
                <w:szCs w:val="21"/>
              </w:rPr>
              <w:t>产品名称</w:t>
            </w:r>
          </w:p>
        </w:tc>
        <w:tc>
          <w:tcPr>
            <w:tcW w:w="714" w:type="dxa"/>
            <w:vAlign w:val="center"/>
          </w:tcPr>
          <w:p w:rsidR="004C3CDE" w:rsidRDefault="003B20CB">
            <w:pPr>
              <w:spacing w:line="360" w:lineRule="auto"/>
              <w:jc w:val="center"/>
              <w:rPr>
                <w:rFonts w:ascii="宋体" w:hAnsi="宋体" w:cs="Arial"/>
                <w:szCs w:val="21"/>
              </w:rPr>
            </w:pPr>
            <w:r>
              <w:rPr>
                <w:rFonts w:ascii="宋体" w:hAnsi="宋体" w:cs="Arial"/>
                <w:szCs w:val="21"/>
              </w:rPr>
              <w:t>型号规格</w:t>
            </w:r>
          </w:p>
        </w:tc>
        <w:tc>
          <w:tcPr>
            <w:tcW w:w="540" w:type="dxa"/>
            <w:vAlign w:val="center"/>
          </w:tcPr>
          <w:p w:rsidR="004C3CDE" w:rsidRDefault="003B20CB">
            <w:pPr>
              <w:spacing w:line="360" w:lineRule="auto"/>
              <w:jc w:val="center"/>
              <w:rPr>
                <w:rFonts w:ascii="宋体" w:hAnsi="宋体" w:cs="Arial"/>
                <w:szCs w:val="21"/>
              </w:rPr>
            </w:pPr>
            <w:r>
              <w:rPr>
                <w:rFonts w:ascii="宋体" w:hAnsi="宋体" w:cs="Arial"/>
                <w:szCs w:val="21"/>
              </w:rPr>
              <w:t>数量</w:t>
            </w:r>
          </w:p>
        </w:tc>
        <w:tc>
          <w:tcPr>
            <w:tcW w:w="1620" w:type="dxa"/>
            <w:vAlign w:val="center"/>
          </w:tcPr>
          <w:p w:rsidR="004C3CDE" w:rsidRDefault="003B20CB">
            <w:pPr>
              <w:spacing w:line="360" w:lineRule="auto"/>
              <w:jc w:val="center"/>
              <w:rPr>
                <w:rFonts w:ascii="宋体" w:hAnsi="宋体" w:cs="Arial"/>
                <w:szCs w:val="21"/>
              </w:rPr>
            </w:pPr>
            <w:r>
              <w:rPr>
                <w:rFonts w:ascii="宋体" w:hAnsi="宋体" w:cs="Arial"/>
                <w:szCs w:val="21"/>
              </w:rPr>
              <w:t>招标技术要求</w:t>
            </w:r>
          </w:p>
        </w:tc>
        <w:tc>
          <w:tcPr>
            <w:tcW w:w="1620" w:type="dxa"/>
            <w:vAlign w:val="center"/>
          </w:tcPr>
          <w:p w:rsidR="004C3CDE" w:rsidRDefault="003B20CB">
            <w:pPr>
              <w:spacing w:line="360" w:lineRule="auto"/>
              <w:jc w:val="center"/>
              <w:rPr>
                <w:rFonts w:ascii="宋体" w:hAnsi="宋体" w:cs="Arial"/>
                <w:szCs w:val="21"/>
              </w:rPr>
            </w:pPr>
            <w:r>
              <w:rPr>
                <w:rFonts w:ascii="宋体" w:hAnsi="宋体" w:cs="Arial"/>
                <w:szCs w:val="21"/>
              </w:rPr>
              <w:t>投标产品实际技术</w:t>
            </w:r>
            <w:r>
              <w:rPr>
                <w:rFonts w:ascii="宋体" w:hAnsi="宋体" w:cs="Arial" w:hint="eastAsia"/>
                <w:szCs w:val="21"/>
              </w:rPr>
              <w:t>要求</w:t>
            </w:r>
          </w:p>
        </w:tc>
        <w:tc>
          <w:tcPr>
            <w:tcW w:w="1652" w:type="dxa"/>
            <w:vAlign w:val="center"/>
          </w:tcPr>
          <w:p w:rsidR="004C3CDE" w:rsidRDefault="003B20CB">
            <w:pPr>
              <w:spacing w:line="360" w:lineRule="auto"/>
              <w:jc w:val="center"/>
              <w:rPr>
                <w:rFonts w:ascii="宋体" w:hAnsi="宋体" w:cs="Arial"/>
                <w:szCs w:val="21"/>
              </w:rPr>
            </w:pPr>
            <w:r>
              <w:rPr>
                <w:rFonts w:ascii="宋体" w:hAnsi="宋体" w:cs="Arial" w:hint="eastAsia"/>
                <w:szCs w:val="21"/>
              </w:rPr>
              <w:t>偏离</w:t>
            </w:r>
          </w:p>
          <w:p w:rsidR="004C3CDE" w:rsidRDefault="003B20CB">
            <w:pPr>
              <w:spacing w:line="360" w:lineRule="auto"/>
              <w:jc w:val="center"/>
              <w:rPr>
                <w:rFonts w:ascii="宋体" w:hAnsi="宋体" w:cs="Arial"/>
                <w:szCs w:val="21"/>
              </w:rPr>
            </w:pPr>
            <w:r>
              <w:rPr>
                <w:rFonts w:ascii="宋体" w:hAnsi="宋体" w:cs="Arial" w:hint="eastAsia"/>
                <w:szCs w:val="21"/>
              </w:rPr>
              <w:t>（正/无/负）</w:t>
            </w:r>
          </w:p>
        </w:tc>
        <w:tc>
          <w:tcPr>
            <w:tcW w:w="1948" w:type="dxa"/>
            <w:vAlign w:val="center"/>
          </w:tcPr>
          <w:p w:rsidR="004C3CDE" w:rsidRDefault="003B20CB">
            <w:pPr>
              <w:spacing w:line="360" w:lineRule="auto"/>
              <w:jc w:val="center"/>
              <w:rPr>
                <w:rFonts w:ascii="宋体" w:hAnsi="宋体" w:cs="Arial"/>
                <w:szCs w:val="21"/>
              </w:rPr>
            </w:pPr>
            <w:r>
              <w:rPr>
                <w:rFonts w:ascii="宋体" w:hAnsi="宋体" w:cs="Arial"/>
                <w:szCs w:val="21"/>
              </w:rPr>
              <w:t>偏</w:t>
            </w:r>
            <w:r>
              <w:rPr>
                <w:rFonts w:ascii="宋体" w:hAnsi="宋体" w:cs="Arial" w:hint="eastAsia"/>
                <w:szCs w:val="21"/>
              </w:rPr>
              <w:t>离内容</w:t>
            </w:r>
          </w:p>
        </w:tc>
      </w:tr>
      <w:tr w:rsidR="004C3CDE">
        <w:trPr>
          <w:trHeight w:val="397"/>
        </w:trPr>
        <w:tc>
          <w:tcPr>
            <w:tcW w:w="426" w:type="dxa"/>
          </w:tcPr>
          <w:p w:rsidR="004C3CDE" w:rsidRDefault="004C3CDE">
            <w:pPr>
              <w:spacing w:line="360" w:lineRule="auto"/>
              <w:jc w:val="center"/>
              <w:rPr>
                <w:rFonts w:ascii="宋体" w:hAnsi="宋体" w:cs="Arial"/>
                <w:szCs w:val="21"/>
              </w:rPr>
            </w:pPr>
          </w:p>
        </w:tc>
        <w:tc>
          <w:tcPr>
            <w:tcW w:w="1020" w:type="dxa"/>
          </w:tcPr>
          <w:p w:rsidR="004C3CDE" w:rsidRDefault="004C3CDE">
            <w:pPr>
              <w:spacing w:line="360" w:lineRule="auto"/>
              <w:jc w:val="center"/>
              <w:rPr>
                <w:rFonts w:ascii="宋体" w:hAnsi="宋体" w:cs="Arial"/>
                <w:szCs w:val="21"/>
              </w:rPr>
            </w:pPr>
          </w:p>
        </w:tc>
        <w:tc>
          <w:tcPr>
            <w:tcW w:w="714" w:type="dxa"/>
          </w:tcPr>
          <w:p w:rsidR="004C3CDE" w:rsidRDefault="004C3CDE">
            <w:pPr>
              <w:spacing w:line="360" w:lineRule="auto"/>
              <w:jc w:val="center"/>
              <w:rPr>
                <w:rFonts w:ascii="宋体" w:hAnsi="宋体" w:cs="Arial"/>
                <w:szCs w:val="21"/>
              </w:rPr>
            </w:pPr>
          </w:p>
        </w:tc>
        <w:tc>
          <w:tcPr>
            <w:tcW w:w="540" w:type="dxa"/>
          </w:tcPr>
          <w:p w:rsidR="004C3CDE" w:rsidRDefault="004C3CDE">
            <w:pPr>
              <w:spacing w:line="360" w:lineRule="auto"/>
              <w:jc w:val="center"/>
              <w:rPr>
                <w:rFonts w:ascii="宋体" w:hAnsi="宋体" w:cs="Arial"/>
                <w:szCs w:val="21"/>
              </w:rPr>
            </w:pPr>
          </w:p>
        </w:tc>
        <w:tc>
          <w:tcPr>
            <w:tcW w:w="1620" w:type="dxa"/>
          </w:tcPr>
          <w:p w:rsidR="004C3CDE" w:rsidRDefault="004C3CDE">
            <w:pPr>
              <w:spacing w:line="360" w:lineRule="auto"/>
              <w:jc w:val="center"/>
              <w:rPr>
                <w:rFonts w:ascii="宋体" w:hAnsi="宋体" w:cs="Arial"/>
                <w:szCs w:val="21"/>
              </w:rPr>
            </w:pPr>
          </w:p>
        </w:tc>
        <w:tc>
          <w:tcPr>
            <w:tcW w:w="1620" w:type="dxa"/>
          </w:tcPr>
          <w:p w:rsidR="004C3CDE" w:rsidRDefault="004C3CDE">
            <w:pPr>
              <w:spacing w:line="360" w:lineRule="auto"/>
              <w:jc w:val="center"/>
              <w:rPr>
                <w:rFonts w:ascii="宋体" w:hAnsi="宋体" w:cs="Arial"/>
                <w:szCs w:val="21"/>
              </w:rPr>
            </w:pPr>
          </w:p>
        </w:tc>
        <w:tc>
          <w:tcPr>
            <w:tcW w:w="1652" w:type="dxa"/>
          </w:tcPr>
          <w:p w:rsidR="004C3CDE" w:rsidRDefault="004C3CDE">
            <w:pPr>
              <w:spacing w:line="360" w:lineRule="auto"/>
              <w:jc w:val="center"/>
              <w:rPr>
                <w:rFonts w:ascii="宋体" w:hAnsi="宋体" w:cs="Arial"/>
                <w:szCs w:val="21"/>
              </w:rPr>
            </w:pPr>
          </w:p>
        </w:tc>
        <w:tc>
          <w:tcPr>
            <w:tcW w:w="1948" w:type="dxa"/>
          </w:tcPr>
          <w:p w:rsidR="004C3CDE" w:rsidRDefault="004C3CDE">
            <w:pPr>
              <w:spacing w:line="360" w:lineRule="auto"/>
              <w:jc w:val="center"/>
              <w:rPr>
                <w:rFonts w:ascii="宋体" w:hAnsi="宋体" w:cs="Arial"/>
                <w:szCs w:val="21"/>
              </w:rPr>
            </w:pPr>
          </w:p>
        </w:tc>
      </w:tr>
      <w:tr w:rsidR="004C3CDE">
        <w:trPr>
          <w:trHeight w:val="397"/>
        </w:trPr>
        <w:tc>
          <w:tcPr>
            <w:tcW w:w="426" w:type="dxa"/>
          </w:tcPr>
          <w:p w:rsidR="004C3CDE" w:rsidRDefault="004C3CDE">
            <w:pPr>
              <w:spacing w:line="360" w:lineRule="auto"/>
              <w:jc w:val="center"/>
              <w:rPr>
                <w:rFonts w:ascii="宋体" w:hAnsi="宋体" w:cs="Arial"/>
                <w:b/>
                <w:bCs/>
                <w:szCs w:val="21"/>
              </w:rPr>
            </w:pPr>
          </w:p>
        </w:tc>
        <w:tc>
          <w:tcPr>
            <w:tcW w:w="1020" w:type="dxa"/>
          </w:tcPr>
          <w:p w:rsidR="004C3CDE" w:rsidRDefault="004C3CDE">
            <w:pPr>
              <w:spacing w:line="360" w:lineRule="auto"/>
              <w:jc w:val="center"/>
              <w:rPr>
                <w:rFonts w:ascii="宋体" w:hAnsi="宋体" w:cs="Arial"/>
                <w:b/>
                <w:bCs/>
                <w:szCs w:val="21"/>
              </w:rPr>
            </w:pPr>
          </w:p>
        </w:tc>
        <w:tc>
          <w:tcPr>
            <w:tcW w:w="714" w:type="dxa"/>
          </w:tcPr>
          <w:p w:rsidR="004C3CDE" w:rsidRDefault="004C3CDE">
            <w:pPr>
              <w:spacing w:line="360" w:lineRule="auto"/>
              <w:jc w:val="center"/>
              <w:rPr>
                <w:rFonts w:ascii="宋体" w:hAnsi="宋体" w:cs="Arial"/>
                <w:b/>
                <w:bCs/>
                <w:szCs w:val="21"/>
              </w:rPr>
            </w:pPr>
          </w:p>
        </w:tc>
        <w:tc>
          <w:tcPr>
            <w:tcW w:w="540" w:type="dxa"/>
          </w:tcPr>
          <w:p w:rsidR="004C3CDE" w:rsidRDefault="004C3CDE">
            <w:pPr>
              <w:spacing w:line="360" w:lineRule="auto"/>
              <w:jc w:val="center"/>
              <w:rPr>
                <w:rFonts w:ascii="宋体" w:hAnsi="宋体" w:cs="Arial"/>
                <w:b/>
                <w:bCs/>
                <w:szCs w:val="21"/>
              </w:rPr>
            </w:pPr>
          </w:p>
        </w:tc>
        <w:tc>
          <w:tcPr>
            <w:tcW w:w="1620" w:type="dxa"/>
          </w:tcPr>
          <w:p w:rsidR="004C3CDE" w:rsidRDefault="004C3CDE">
            <w:pPr>
              <w:spacing w:line="360" w:lineRule="auto"/>
              <w:jc w:val="center"/>
              <w:rPr>
                <w:rFonts w:ascii="宋体" w:hAnsi="宋体" w:cs="Arial"/>
                <w:b/>
                <w:bCs/>
                <w:szCs w:val="21"/>
              </w:rPr>
            </w:pPr>
          </w:p>
        </w:tc>
        <w:tc>
          <w:tcPr>
            <w:tcW w:w="1620" w:type="dxa"/>
          </w:tcPr>
          <w:p w:rsidR="004C3CDE" w:rsidRDefault="004C3CDE">
            <w:pPr>
              <w:spacing w:line="360" w:lineRule="auto"/>
              <w:jc w:val="center"/>
              <w:rPr>
                <w:rFonts w:ascii="宋体" w:hAnsi="宋体" w:cs="Arial"/>
                <w:b/>
                <w:bCs/>
                <w:szCs w:val="21"/>
              </w:rPr>
            </w:pPr>
          </w:p>
        </w:tc>
        <w:tc>
          <w:tcPr>
            <w:tcW w:w="1652" w:type="dxa"/>
          </w:tcPr>
          <w:p w:rsidR="004C3CDE" w:rsidRDefault="004C3CDE">
            <w:pPr>
              <w:spacing w:line="360" w:lineRule="auto"/>
              <w:jc w:val="center"/>
              <w:rPr>
                <w:rFonts w:ascii="宋体" w:hAnsi="宋体" w:cs="Arial"/>
                <w:b/>
                <w:bCs/>
                <w:szCs w:val="21"/>
              </w:rPr>
            </w:pPr>
          </w:p>
        </w:tc>
        <w:tc>
          <w:tcPr>
            <w:tcW w:w="1948" w:type="dxa"/>
          </w:tcPr>
          <w:p w:rsidR="004C3CDE" w:rsidRDefault="004C3CDE">
            <w:pPr>
              <w:spacing w:line="360" w:lineRule="auto"/>
              <w:jc w:val="center"/>
              <w:rPr>
                <w:rFonts w:ascii="宋体" w:hAnsi="宋体" w:cs="Arial"/>
                <w:b/>
                <w:bCs/>
                <w:szCs w:val="21"/>
              </w:rPr>
            </w:pPr>
          </w:p>
        </w:tc>
      </w:tr>
      <w:tr w:rsidR="004C3CDE">
        <w:trPr>
          <w:trHeight w:val="397"/>
        </w:trPr>
        <w:tc>
          <w:tcPr>
            <w:tcW w:w="426" w:type="dxa"/>
          </w:tcPr>
          <w:p w:rsidR="004C3CDE" w:rsidRDefault="004C3CDE">
            <w:pPr>
              <w:spacing w:line="360" w:lineRule="auto"/>
              <w:jc w:val="center"/>
              <w:rPr>
                <w:rFonts w:ascii="宋体" w:hAnsi="宋体" w:cs="Arial"/>
                <w:b/>
                <w:bCs/>
                <w:szCs w:val="21"/>
              </w:rPr>
            </w:pPr>
          </w:p>
        </w:tc>
        <w:tc>
          <w:tcPr>
            <w:tcW w:w="1020" w:type="dxa"/>
          </w:tcPr>
          <w:p w:rsidR="004C3CDE" w:rsidRDefault="004C3CDE">
            <w:pPr>
              <w:spacing w:line="360" w:lineRule="auto"/>
              <w:jc w:val="center"/>
              <w:rPr>
                <w:rFonts w:ascii="宋体" w:hAnsi="宋体" w:cs="Arial"/>
                <w:b/>
                <w:bCs/>
                <w:szCs w:val="21"/>
              </w:rPr>
            </w:pPr>
          </w:p>
        </w:tc>
        <w:tc>
          <w:tcPr>
            <w:tcW w:w="714" w:type="dxa"/>
          </w:tcPr>
          <w:p w:rsidR="004C3CDE" w:rsidRDefault="004C3CDE">
            <w:pPr>
              <w:spacing w:line="360" w:lineRule="auto"/>
              <w:jc w:val="center"/>
              <w:rPr>
                <w:rFonts w:ascii="宋体" w:hAnsi="宋体" w:cs="Arial"/>
                <w:b/>
                <w:bCs/>
                <w:szCs w:val="21"/>
              </w:rPr>
            </w:pPr>
          </w:p>
        </w:tc>
        <w:tc>
          <w:tcPr>
            <w:tcW w:w="540" w:type="dxa"/>
          </w:tcPr>
          <w:p w:rsidR="004C3CDE" w:rsidRDefault="004C3CDE">
            <w:pPr>
              <w:spacing w:line="360" w:lineRule="auto"/>
              <w:jc w:val="center"/>
              <w:rPr>
                <w:rFonts w:ascii="宋体" w:hAnsi="宋体" w:cs="Arial"/>
                <w:b/>
                <w:bCs/>
                <w:szCs w:val="21"/>
              </w:rPr>
            </w:pPr>
          </w:p>
        </w:tc>
        <w:tc>
          <w:tcPr>
            <w:tcW w:w="1620" w:type="dxa"/>
          </w:tcPr>
          <w:p w:rsidR="004C3CDE" w:rsidRDefault="004C3CDE">
            <w:pPr>
              <w:spacing w:line="360" w:lineRule="auto"/>
              <w:jc w:val="center"/>
              <w:rPr>
                <w:rFonts w:ascii="宋体" w:hAnsi="宋体" w:cs="Arial"/>
                <w:b/>
                <w:bCs/>
                <w:szCs w:val="21"/>
              </w:rPr>
            </w:pPr>
          </w:p>
        </w:tc>
        <w:tc>
          <w:tcPr>
            <w:tcW w:w="1620" w:type="dxa"/>
          </w:tcPr>
          <w:p w:rsidR="004C3CDE" w:rsidRDefault="004C3CDE">
            <w:pPr>
              <w:spacing w:line="360" w:lineRule="auto"/>
              <w:jc w:val="center"/>
              <w:rPr>
                <w:rFonts w:ascii="宋体" w:hAnsi="宋体" w:cs="Arial"/>
                <w:b/>
                <w:bCs/>
                <w:szCs w:val="21"/>
              </w:rPr>
            </w:pPr>
          </w:p>
        </w:tc>
        <w:tc>
          <w:tcPr>
            <w:tcW w:w="1652" w:type="dxa"/>
          </w:tcPr>
          <w:p w:rsidR="004C3CDE" w:rsidRDefault="004C3CDE">
            <w:pPr>
              <w:spacing w:line="360" w:lineRule="auto"/>
              <w:jc w:val="center"/>
              <w:rPr>
                <w:rFonts w:ascii="宋体" w:hAnsi="宋体" w:cs="Arial"/>
                <w:b/>
                <w:bCs/>
                <w:szCs w:val="21"/>
              </w:rPr>
            </w:pPr>
          </w:p>
        </w:tc>
        <w:tc>
          <w:tcPr>
            <w:tcW w:w="1948" w:type="dxa"/>
          </w:tcPr>
          <w:p w:rsidR="004C3CDE" w:rsidRDefault="004C3CDE">
            <w:pPr>
              <w:spacing w:line="360" w:lineRule="auto"/>
              <w:jc w:val="center"/>
              <w:rPr>
                <w:rFonts w:ascii="宋体" w:hAnsi="宋体" w:cs="Arial"/>
                <w:b/>
                <w:bCs/>
                <w:szCs w:val="21"/>
              </w:rPr>
            </w:pPr>
          </w:p>
        </w:tc>
      </w:tr>
      <w:tr w:rsidR="004C3CDE">
        <w:trPr>
          <w:trHeight w:val="397"/>
        </w:trPr>
        <w:tc>
          <w:tcPr>
            <w:tcW w:w="426" w:type="dxa"/>
          </w:tcPr>
          <w:p w:rsidR="004C3CDE" w:rsidRDefault="004C3CDE">
            <w:pPr>
              <w:spacing w:line="360" w:lineRule="auto"/>
              <w:jc w:val="center"/>
              <w:rPr>
                <w:rFonts w:ascii="宋体" w:hAnsi="宋体" w:cs="Arial"/>
                <w:b/>
                <w:bCs/>
                <w:szCs w:val="21"/>
              </w:rPr>
            </w:pPr>
          </w:p>
        </w:tc>
        <w:tc>
          <w:tcPr>
            <w:tcW w:w="1020" w:type="dxa"/>
          </w:tcPr>
          <w:p w:rsidR="004C3CDE" w:rsidRDefault="004C3CDE">
            <w:pPr>
              <w:spacing w:line="360" w:lineRule="auto"/>
              <w:jc w:val="center"/>
              <w:rPr>
                <w:rFonts w:ascii="宋体" w:hAnsi="宋体" w:cs="Arial"/>
                <w:b/>
                <w:bCs/>
                <w:szCs w:val="21"/>
              </w:rPr>
            </w:pPr>
          </w:p>
        </w:tc>
        <w:tc>
          <w:tcPr>
            <w:tcW w:w="714" w:type="dxa"/>
          </w:tcPr>
          <w:p w:rsidR="004C3CDE" w:rsidRDefault="004C3CDE">
            <w:pPr>
              <w:spacing w:line="360" w:lineRule="auto"/>
              <w:jc w:val="center"/>
              <w:rPr>
                <w:rFonts w:ascii="宋体" w:hAnsi="宋体" w:cs="Arial"/>
                <w:b/>
                <w:bCs/>
                <w:szCs w:val="21"/>
              </w:rPr>
            </w:pPr>
          </w:p>
        </w:tc>
        <w:tc>
          <w:tcPr>
            <w:tcW w:w="540" w:type="dxa"/>
          </w:tcPr>
          <w:p w:rsidR="004C3CDE" w:rsidRDefault="004C3CDE">
            <w:pPr>
              <w:spacing w:line="360" w:lineRule="auto"/>
              <w:jc w:val="center"/>
              <w:rPr>
                <w:rFonts w:ascii="宋体" w:hAnsi="宋体" w:cs="Arial"/>
                <w:b/>
                <w:bCs/>
                <w:szCs w:val="21"/>
              </w:rPr>
            </w:pPr>
          </w:p>
        </w:tc>
        <w:tc>
          <w:tcPr>
            <w:tcW w:w="1620" w:type="dxa"/>
          </w:tcPr>
          <w:p w:rsidR="004C3CDE" w:rsidRDefault="004C3CDE">
            <w:pPr>
              <w:spacing w:line="360" w:lineRule="auto"/>
              <w:jc w:val="center"/>
              <w:rPr>
                <w:rFonts w:ascii="宋体" w:hAnsi="宋体" w:cs="Arial"/>
                <w:b/>
                <w:bCs/>
                <w:szCs w:val="21"/>
              </w:rPr>
            </w:pPr>
          </w:p>
        </w:tc>
        <w:tc>
          <w:tcPr>
            <w:tcW w:w="1620" w:type="dxa"/>
          </w:tcPr>
          <w:p w:rsidR="004C3CDE" w:rsidRDefault="004C3CDE">
            <w:pPr>
              <w:spacing w:line="360" w:lineRule="auto"/>
              <w:jc w:val="center"/>
              <w:rPr>
                <w:rFonts w:ascii="宋体" w:hAnsi="宋体" w:cs="Arial"/>
                <w:b/>
                <w:bCs/>
                <w:szCs w:val="21"/>
              </w:rPr>
            </w:pPr>
          </w:p>
        </w:tc>
        <w:tc>
          <w:tcPr>
            <w:tcW w:w="1652" w:type="dxa"/>
          </w:tcPr>
          <w:p w:rsidR="004C3CDE" w:rsidRDefault="004C3CDE">
            <w:pPr>
              <w:spacing w:line="360" w:lineRule="auto"/>
              <w:jc w:val="center"/>
              <w:rPr>
                <w:rFonts w:ascii="宋体" w:hAnsi="宋体" w:cs="Arial"/>
                <w:b/>
                <w:bCs/>
                <w:szCs w:val="21"/>
              </w:rPr>
            </w:pPr>
          </w:p>
        </w:tc>
        <w:tc>
          <w:tcPr>
            <w:tcW w:w="1948" w:type="dxa"/>
          </w:tcPr>
          <w:p w:rsidR="004C3CDE" w:rsidRDefault="004C3CDE">
            <w:pPr>
              <w:spacing w:line="360" w:lineRule="auto"/>
              <w:jc w:val="center"/>
              <w:rPr>
                <w:rFonts w:ascii="宋体" w:hAnsi="宋体" w:cs="Arial"/>
                <w:b/>
                <w:bCs/>
                <w:szCs w:val="21"/>
              </w:rPr>
            </w:pPr>
          </w:p>
        </w:tc>
      </w:tr>
      <w:tr w:rsidR="004C3CDE">
        <w:trPr>
          <w:trHeight w:val="397"/>
        </w:trPr>
        <w:tc>
          <w:tcPr>
            <w:tcW w:w="426" w:type="dxa"/>
          </w:tcPr>
          <w:p w:rsidR="004C3CDE" w:rsidRDefault="004C3CDE">
            <w:pPr>
              <w:spacing w:line="360" w:lineRule="auto"/>
              <w:jc w:val="center"/>
              <w:rPr>
                <w:rFonts w:ascii="宋体" w:hAnsi="宋体" w:cs="Arial"/>
                <w:b/>
                <w:bCs/>
                <w:szCs w:val="21"/>
              </w:rPr>
            </w:pPr>
          </w:p>
        </w:tc>
        <w:tc>
          <w:tcPr>
            <w:tcW w:w="1020" w:type="dxa"/>
          </w:tcPr>
          <w:p w:rsidR="004C3CDE" w:rsidRDefault="004C3CDE">
            <w:pPr>
              <w:spacing w:line="360" w:lineRule="auto"/>
              <w:jc w:val="center"/>
              <w:rPr>
                <w:rFonts w:ascii="宋体" w:hAnsi="宋体" w:cs="Arial"/>
                <w:b/>
                <w:bCs/>
                <w:szCs w:val="21"/>
              </w:rPr>
            </w:pPr>
          </w:p>
        </w:tc>
        <w:tc>
          <w:tcPr>
            <w:tcW w:w="714" w:type="dxa"/>
          </w:tcPr>
          <w:p w:rsidR="004C3CDE" w:rsidRDefault="004C3CDE">
            <w:pPr>
              <w:spacing w:line="360" w:lineRule="auto"/>
              <w:jc w:val="center"/>
              <w:rPr>
                <w:rFonts w:ascii="宋体" w:hAnsi="宋体" w:cs="Arial"/>
                <w:b/>
                <w:bCs/>
                <w:szCs w:val="21"/>
              </w:rPr>
            </w:pPr>
          </w:p>
        </w:tc>
        <w:tc>
          <w:tcPr>
            <w:tcW w:w="540" w:type="dxa"/>
          </w:tcPr>
          <w:p w:rsidR="004C3CDE" w:rsidRDefault="004C3CDE">
            <w:pPr>
              <w:spacing w:line="360" w:lineRule="auto"/>
              <w:jc w:val="center"/>
              <w:rPr>
                <w:rFonts w:ascii="宋体" w:hAnsi="宋体" w:cs="Arial"/>
                <w:b/>
                <w:bCs/>
                <w:szCs w:val="21"/>
              </w:rPr>
            </w:pPr>
          </w:p>
        </w:tc>
        <w:tc>
          <w:tcPr>
            <w:tcW w:w="1620" w:type="dxa"/>
          </w:tcPr>
          <w:p w:rsidR="004C3CDE" w:rsidRDefault="004C3CDE">
            <w:pPr>
              <w:spacing w:line="360" w:lineRule="auto"/>
              <w:jc w:val="center"/>
              <w:rPr>
                <w:rFonts w:ascii="宋体" w:hAnsi="宋体" w:cs="Arial"/>
                <w:b/>
                <w:bCs/>
                <w:szCs w:val="21"/>
              </w:rPr>
            </w:pPr>
          </w:p>
        </w:tc>
        <w:tc>
          <w:tcPr>
            <w:tcW w:w="1620" w:type="dxa"/>
          </w:tcPr>
          <w:p w:rsidR="004C3CDE" w:rsidRDefault="004C3CDE">
            <w:pPr>
              <w:spacing w:line="360" w:lineRule="auto"/>
              <w:jc w:val="center"/>
              <w:rPr>
                <w:rFonts w:ascii="宋体" w:hAnsi="宋体" w:cs="Arial"/>
                <w:b/>
                <w:bCs/>
                <w:szCs w:val="21"/>
              </w:rPr>
            </w:pPr>
          </w:p>
        </w:tc>
        <w:tc>
          <w:tcPr>
            <w:tcW w:w="1652" w:type="dxa"/>
          </w:tcPr>
          <w:p w:rsidR="004C3CDE" w:rsidRDefault="004C3CDE">
            <w:pPr>
              <w:spacing w:line="360" w:lineRule="auto"/>
              <w:jc w:val="center"/>
              <w:rPr>
                <w:rFonts w:ascii="宋体" w:hAnsi="宋体" w:cs="Arial"/>
                <w:b/>
                <w:bCs/>
                <w:szCs w:val="21"/>
              </w:rPr>
            </w:pPr>
          </w:p>
        </w:tc>
        <w:tc>
          <w:tcPr>
            <w:tcW w:w="1948" w:type="dxa"/>
          </w:tcPr>
          <w:p w:rsidR="004C3CDE" w:rsidRDefault="004C3CDE">
            <w:pPr>
              <w:spacing w:line="360" w:lineRule="auto"/>
              <w:jc w:val="center"/>
              <w:rPr>
                <w:rFonts w:ascii="宋体" w:hAnsi="宋体" w:cs="Arial"/>
                <w:b/>
                <w:bCs/>
                <w:szCs w:val="21"/>
              </w:rPr>
            </w:pPr>
          </w:p>
        </w:tc>
      </w:tr>
      <w:tr w:rsidR="004C3CDE">
        <w:trPr>
          <w:trHeight w:val="397"/>
        </w:trPr>
        <w:tc>
          <w:tcPr>
            <w:tcW w:w="426" w:type="dxa"/>
          </w:tcPr>
          <w:p w:rsidR="004C3CDE" w:rsidRDefault="004C3CDE">
            <w:pPr>
              <w:spacing w:line="360" w:lineRule="auto"/>
              <w:jc w:val="center"/>
              <w:rPr>
                <w:rFonts w:ascii="宋体" w:hAnsi="宋体" w:cs="Arial"/>
                <w:b/>
                <w:bCs/>
                <w:szCs w:val="21"/>
              </w:rPr>
            </w:pPr>
          </w:p>
        </w:tc>
        <w:tc>
          <w:tcPr>
            <w:tcW w:w="1020" w:type="dxa"/>
          </w:tcPr>
          <w:p w:rsidR="004C3CDE" w:rsidRDefault="004C3CDE">
            <w:pPr>
              <w:spacing w:line="360" w:lineRule="auto"/>
              <w:jc w:val="center"/>
              <w:rPr>
                <w:rFonts w:ascii="宋体" w:hAnsi="宋体" w:cs="Arial"/>
                <w:b/>
                <w:bCs/>
                <w:szCs w:val="21"/>
              </w:rPr>
            </w:pPr>
          </w:p>
        </w:tc>
        <w:tc>
          <w:tcPr>
            <w:tcW w:w="714" w:type="dxa"/>
          </w:tcPr>
          <w:p w:rsidR="004C3CDE" w:rsidRDefault="004C3CDE">
            <w:pPr>
              <w:spacing w:line="360" w:lineRule="auto"/>
              <w:jc w:val="center"/>
              <w:rPr>
                <w:rFonts w:ascii="宋体" w:hAnsi="宋体" w:cs="Arial"/>
                <w:b/>
                <w:bCs/>
                <w:szCs w:val="21"/>
              </w:rPr>
            </w:pPr>
          </w:p>
        </w:tc>
        <w:tc>
          <w:tcPr>
            <w:tcW w:w="540" w:type="dxa"/>
          </w:tcPr>
          <w:p w:rsidR="004C3CDE" w:rsidRDefault="004C3CDE">
            <w:pPr>
              <w:spacing w:line="360" w:lineRule="auto"/>
              <w:jc w:val="center"/>
              <w:rPr>
                <w:rFonts w:ascii="宋体" w:hAnsi="宋体" w:cs="Arial"/>
                <w:b/>
                <w:bCs/>
                <w:szCs w:val="21"/>
              </w:rPr>
            </w:pPr>
          </w:p>
        </w:tc>
        <w:tc>
          <w:tcPr>
            <w:tcW w:w="1620" w:type="dxa"/>
          </w:tcPr>
          <w:p w:rsidR="004C3CDE" w:rsidRDefault="004C3CDE">
            <w:pPr>
              <w:spacing w:line="360" w:lineRule="auto"/>
              <w:jc w:val="center"/>
              <w:rPr>
                <w:rFonts w:ascii="宋体" w:hAnsi="宋体" w:cs="Arial"/>
                <w:b/>
                <w:bCs/>
                <w:szCs w:val="21"/>
              </w:rPr>
            </w:pPr>
          </w:p>
        </w:tc>
        <w:tc>
          <w:tcPr>
            <w:tcW w:w="1620" w:type="dxa"/>
          </w:tcPr>
          <w:p w:rsidR="004C3CDE" w:rsidRDefault="004C3CDE">
            <w:pPr>
              <w:spacing w:line="360" w:lineRule="auto"/>
              <w:jc w:val="center"/>
              <w:rPr>
                <w:rFonts w:ascii="宋体" w:hAnsi="宋体" w:cs="Arial"/>
                <w:b/>
                <w:bCs/>
                <w:szCs w:val="21"/>
              </w:rPr>
            </w:pPr>
          </w:p>
        </w:tc>
        <w:tc>
          <w:tcPr>
            <w:tcW w:w="1652" w:type="dxa"/>
          </w:tcPr>
          <w:p w:rsidR="004C3CDE" w:rsidRDefault="004C3CDE">
            <w:pPr>
              <w:spacing w:line="360" w:lineRule="auto"/>
              <w:jc w:val="center"/>
              <w:rPr>
                <w:rFonts w:ascii="宋体" w:hAnsi="宋体" w:cs="Arial"/>
                <w:b/>
                <w:bCs/>
                <w:szCs w:val="21"/>
              </w:rPr>
            </w:pPr>
          </w:p>
        </w:tc>
        <w:tc>
          <w:tcPr>
            <w:tcW w:w="1948" w:type="dxa"/>
          </w:tcPr>
          <w:p w:rsidR="004C3CDE" w:rsidRDefault="004C3CDE">
            <w:pPr>
              <w:spacing w:line="360" w:lineRule="auto"/>
              <w:jc w:val="center"/>
              <w:rPr>
                <w:rFonts w:ascii="宋体" w:hAnsi="宋体" w:cs="Arial"/>
                <w:b/>
                <w:bCs/>
                <w:szCs w:val="21"/>
              </w:rPr>
            </w:pPr>
          </w:p>
        </w:tc>
      </w:tr>
      <w:tr w:rsidR="004C3CDE">
        <w:trPr>
          <w:trHeight w:val="397"/>
        </w:trPr>
        <w:tc>
          <w:tcPr>
            <w:tcW w:w="426" w:type="dxa"/>
          </w:tcPr>
          <w:p w:rsidR="004C3CDE" w:rsidRDefault="004C3CDE">
            <w:pPr>
              <w:spacing w:line="360" w:lineRule="auto"/>
              <w:jc w:val="center"/>
              <w:rPr>
                <w:rFonts w:ascii="宋体" w:hAnsi="宋体" w:cs="Arial"/>
                <w:b/>
                <w:bCs/>
                <w:szCs w:val="21"/>
              </w:rPr>
            </w:pPr>
          </w:p>
        </w:tc>
        <w:tc>
          <w:tcPr>
            <w:tcW w:w="1020" w:type="dxa"/>
          </w:tcPr>
          <w:p w:rsidR="004C3CDE" w:rsidRDefault="004C3CDE">
            <w:pPr>
              <w:spacing w:line="360" w:lineRule="auto"/>
              <w:jc w:val="center"/>
              <w:rPr>
                <w:rFonts w:ascii="宋体" w:hAnsi="宋体" w:cs="Arial"/>
                <w:b/>
                <w:bCs/>
                <w:szCs w:val="21"/>
              </w:rPr>
            </w:pPr>
          </w:p>
        </w:tc>
        <w:tc>
          <w:tcPr>
            <w:tcW w:w="714" w:type="dxa"/>
          </w:tcPr>
          <w:p w:rsidR="004C3CDE" w:rsidRDefault="004C3CDE">
            <w:pPr>
              <w:spacing w:line="360" w:lineRule="auto"/>
              <w:jc w:val="center"/>
              <w:rPr>
                <w:rFonts w:ascii="宋体" w:hAnsi="宋体" w:cs="Arial"/>
                <w:b/>
                <w:bCs/>
                <w:szCs w:val="21"/>
              </w:rPr>
            </w:pPr>
          </w:p>
        </w:tc>
        <w:tc>
          <w:tcPr>
            <w:tcW w:w="540" w:type="dxa"/>
          </w:tcPr>
          <w:p w:rsidR="004C3CDE" w:rsidRDefault="004C3CDE">
            <w:pPr>
              <w:spacing w:line="360" w:lineRule="auto"/>
              <w:jc w:val="center"/>
              <w:rPr>
                <w:rFonts w:ascii="宋体" w:hAnsi="宋体" w:cs="Arial"/>
                <w:b/>
                <w:bCs/>
                <w:szCs w:val="21"/>
              </w:rPr>
            </w:pPr>
          </w:p>
        </w:tc>
        <w:tc>
          <w:tcPr>
            <w:tcW w:w="1620" w:type="dxa"/>
          </w:tcPr>
          <w:p w:rsidR="004C3CDE" w:rsidRDefault="004C3CDE">
            <w:pPr>
              <w:spacing w:line="360" w:lineRule="auto"/>
              <w:jc w:val="center"/>
              <w:rPr>
                <w:rFonts w:ascii="宋体" w:hAnsi="宋体" w:cs="Arial"/>
                <w:b/>
                <w:bCs/>
                <w:szCs w:val="21"/>
              </w:rPr>
            </w:pPr>
          </w:p>
        </w:tc>
        <w:tc>
          <w:tcPr>
            <w:tcW w:w="1620" w:type="dxa"/>
          </w:tcPr>
          <w:p w:rsidR="004C3CDE" w:rsidRDefault="004C3CDE">
            <w:pPr>
              <w:spacing w:line="360" w:lineRule="auto"/>
              <w:jc w:val="center"/>
              <w:rPr>
                <w:rFonts w:ascii="宋体" w:hAnsi="宋体" w:cs="Arial"/>
                <w:b/>
                <w:bCs/>
                <w:szCs w:val="21"/>
              </w:rPr>
            </w:pPr>
          </w:p>
        </w:tc>
        <w:tc>
          <w:tcPr>
            <w:tcW w:w="1652" w:type="dxa"/>
          </w:tcPr>
          <w:p w:rsidR="004C3CDE" w:rsidRDefault="004C3CDE">
            <w:pPr>
              <w:spacing w:line="360" w:lineRule="auto"/>
              <w:jc w:val="center"/>
              <w:rPr>
                <w:rFonts w:ascii="宋体" w:hAnsi="宋体" w:cs="Arial"/>
                <w:b/>
                <w:bCs/>
                <w:szCs w:val="21"/>
              </w:rPr>
            </w:pPr>
          </w:p>
        </w:tc>
        <w:tc>
          <w:tcPr>
            <w:tcW w:w="1948" w:type="dxa"/>
          </w:tcPr>
          <w:p w:rsidR="004C3CDE" w:rsidRDefault="004C3CDE">
            <w:pPr>
              <w:spacing w:line="360" w:lineRule="auto"/>
              <w:jc w:val="center"/>
              <w:rPr>
                <w:rFonts w:ascii="宋体" w:hAnsi="宋体" w:cs="Arial"/>
                <w:b/>
                <w:bCs/>
                <w:szCs w:val="21"/>
              </w:rPr>
            </w:pPr>
          </w:p>
        </w:tc>
      </w:tr>
      <w:tr w:rsidR="004C3CDE">
        <w:trPr>
          <w:trHeight w:val="397"/>
        </w:trPr>
        <w:tc>
          <w:tcPr>
            <w:tcW w:w="426" w:type="dxa"/>
          </w:tcPr>
          <w:p w:rsidR="004C3CDE" w:rsidRDefault="004C3CDE">
            <w:pPr>
              <w:spacing w:line="360" w:lineRule="auto"/>
              <w:jc w:val="center"/>
              <w:rPr>
                <w:rFonts w:ascii="宋体" w:hAnsi="宋体" w:cs="Arial"/>
                <w:b/>
                <w:bCs/>
                <w:szCs w:val="21"/>
              </w:rPr>
            </w:pPr>
          </w:p>
        </w:tc>
        <w:tc>
          <w:tcPr>
            <w:tcW w:w="1020" w:type="dxa"/>
          </w:tcPr>
          <w:p w:rsidR="004C3CDE" w:rsidRDefault="004C3CDE">
            <w:pPr>
              <w:spacing w:line="360" w:lineRule="auto"/>
              <w:jc w:val="center"/>
              <w:rPr>
                <w:rFonts w:ascii="宋体" w:hAnsi="宋体" w:cs="Arial"/>
                <w:b/>
                <w:bCs/>
                <w:szCs w:val="21"/>
              </w:rPr>
            </w:pPr>
          </w:p>
        </w:tc>
        <w:tc>
          <w:tcPr>
            <w:tcW w:w="714" w:type="dxa"/>
          </w:tcPr>
          <w:p w:rsidR="004C3CDE" w:rsidRDefault="004C3CDE">
            <w:pPr>
              <w:spacing w:line="360" w:lineRule="auto"/>
              <w:jc w:val="center"/>
              <w:rPr>
                <w:rFonts w:ascii="宋体" w:hAnsi="宋体" w:cs="Arial"/>
                <w:b/>
                <w:bCs/>
                <w:szCs w:val="21"/>
              </w:rPr>
            </w:pPr>
          </w:p>
        </w:tc>
        <w:tc>
          <w:tcPr>
            <w:tcW w:w="540" w:type="dxa"/>
          </w:tcPr>
          <w:p w:rsidR="004C3CDE" w:rsidRDefault="004C3CDE">
            <w:pPr>
              <w:spacing w:line="360" w:lineRule="auto"/>
              <w:jc w:val="center"/>
              <w:rPr>
                <w:rFonts w:ascii="宋体" w:hAnsi="宋体" w:cs="Arial"/>
                <w:b/>
                <w:bCs/>
                <w:szCs w:val="21"/>
              </w:rPr>
            </w:pPr>
          </w:p>
        </w:tc>
        <w:tc>
          <w:tcPr>
            <w:tcW w:w="1620" w:type="dxa"/>
          </w:tcPr>
          <w:p w:rsidR="004C3CDE" w:rsidRDefault="004C3CDE">
            <w:pPr>
              <w:spacing w:line="360" w:lineRule="auto"/>
              <w:jc w:val="center"/>
              <w:rPr>
                <w:rFonts w:ascii="宋体" w:hAnsi="宋体" w:cs="Arial"/>
                <w:b/>
                <w:bCs/>
                <w:szCs w:val="21"/>
              </w:rPr>
            </w:pPr>
          </w:p>
        </w:tc>
        <w:tc>
          <w:tcPr>
            <w:tcW w:w="1620" w:type="dxa"/>
          </w:tcPr>
          <w:p w:rsidR="004C3CDE" w:rsidRDefault="004C3CDE">
            <w:pPr>
              <w:spacing w:line="360" w:lineRule="auto"/>
              <w:jc w:val="center"/>
              <w:rPr>
                <w:rFonts w:ascii="宋体" w:hAnsi="宋体" w:cs="Arial"/>
                <w:b/>
                <w:bCs/>
                <w:szCs w:val="21"/>
              </w:rPr>
            </w:pPr>
          </w:p>
        </w:tc>
        <w:tc>
          <w:tcPr>
            <w:tcW w:w="1652" w:type="dxa"/>
          </w:tcPr>
          <w:p w:rsidR="004C3CDE" w:rsidRDefault="004C3CDE">
            <w:pPr>
              <w:spacing w:line="360" w:lineRule="auto"/>
              <w:jc w:val="center"/>
              <w:rPr>
                <w:rFonts w:ascii="宋体" w:hAnsi="宋体" w:cs="Arial"/>
                <w:b/>
                <w:bCs/>
                <w:szCs w:val="21"/>
              </w:rPr>
            </w:pPr>
          </w:p>
        </w:tc>
        <w:tc>
          <w:tcPr>
            <w:tcW w:w="1948" w:type="dxa"/>
          </w:tcPr>
          <w:p w:rsidR="004C3CDE" w:rsidRDefault="004C3CDE">
            <w:pPr>
              <w:spacing w:line="360" w:lineRule="auto"/>
              <w:jc w:val="center"/>
              <w:rPr>
                <w:rFonts w:ascii="宋体" w:hAnsi="宋体" w:cs="Arial"/>
                <w:b/>
                <w:bCs/>
                <w:szCs w:val="21"/>
              </w:rPr>
            </w:pPr>
          </w:p>
        </w:tc>
      </w:tr>
      <w:tr w:rsidR="004C3CDE">
        <w:trPr>
          <w:trHeight w:val="397"/>
        </w:trPr>
        <w:tc>
          <w:tcPr>
            <w:tcW w:w="426" w:type="dxa"/>
          </w:tcPr>
          <w:p w:rsidR="004C3CDE" w:rsidRDefault="004C3CDE">
            <w:pPr>
              <w:spacing w:line="360" w:lineRule="auto"/>
              <w:jc w:val="center"/>
              <w:rPr>
                <w:rFonts w:ascii="宋体" w:hAnsi="宋体" w:cs="Arial"/>
                <w:b/>
                <w:bCs/>
                <w:szCs w:val="21"/>
              </w:rPr>
            </w:pPr>
          </w:p>
        </w:tc>
        <w:tc>
          <w:tcPr>
            <w:tcW w:w="1020" w:type="dxa"/>
          </w:tcPr>
          <w:p w:rsidR="004C3CDE" w:rsidRDefault="004C3CDE">
            <w:pPr>
              <w:spacing w:line="360" w:lineRule="auto"/>
              <w:jc w:val="center"/>
              <w:rPr>
                <w:rFonts w:ascii="宋体" w:hAnsi="宋体" w:cs="Arial"/>
                <w:b/>
                <w:bCs/>
                <w:szCs w:val="21"/>
              </w:rPr>
            </w:pPr>
          </w:p>
        </w:tc>
        <w:tc>
          <w:tcPr>
            <w:tcW w:w="714" w:type="dxa"/>
          </w:tcPr>
          <w:p w:rsidR="004C3CDE" w:rsidRDefault="004C3CDE">
            <w:pPr>
              <w:spacing w:line="360" w:lineRule="auto"/>
              <w:jc w:val="center"/>
              <w:rPr>
                <w:rFonts w:ascii="宋体" w:hAnsi="宋体" w:cs="Arial"/>
                <w:b/>
                <w:bCs/>
                <w:szCs w:val="21"/>
              </w:rPr>
            </w:pPr>
          </w:p>
        </w:tc>
        <w:tc>
          <w:tcPr>
            <w:tcW w:w="540" w:type="dxa"/>
          </w:tcPr>
          <w:p w:rsidR="004C3CDE" w:rsidRDefault="004C3CDE">
            <w:pPr>
              <w:spacing w:line="360" w:lineRule="auto"/>
              <w:jc w:val="center"/>
              <w:rPr>
                <w:rFonts w:ascii="宋体" w:hAnsi="宋体" w:cs="Arial"/>
                <w:b/>
                <w:bCs/>
                <w:szCs w:val="21"/>
              </w:rPr>
            </w:pPr>
          </w:p>
        </w:tc>
        <w:tc>
          <w:tcPr>
            <w:tcW w:w="1620" w:type="dxa"/>
          </w:tcPr>
          <w:p w:rsidR="004C3CDE" w:rsidRDefault="004C3CDE">
            <w:pPr>
              <w:spacing w:line="360" w:lineRule="auto"/>
              <w:jc w:val="center"/>
              <w:rPr>
                <w:rFonts w:ascii="宋体" w:hAnsi="宋体" w:cs="Arial"/>
                <w:b/>
                <w:bCs/>
                <w:szCs w:val="21"/>
              </w:rPr>
            </w:pPr>
          </w:p>
        </w:tc>
        <w:tc>
          <w:tcPr>
            <w:tcW w:w="1620" w:type="dxa"/>
          </w:tcPr>
          <w:p w:rsidR="004C3CDE" w:rsidRDefault="004C3CDE">
            <w:pPr>
              <w:spacing w:line="360" w:lineRule="auto"/>
              <w:jc w:val="center"/>
              <w:rPr>
                <w:rFonts w:ascii="宋体" w:hAnsi="宋体" w:cs="Arial"/>
                <w:b/>
                <w:bCs/>
                <w:szCs w:val="21"/>
              </w:rPr>
            </w:pPr>
          </w:p>
        </w:tc>
        <w:tc>
          <w:tcPr>
            <w:tcW w:w="1652" w:type="dxa"/>
          </w:tcPr>
          <w:p w:rsidR="004C3CDE" w:rsidRDefault="004C3CDE">
            <w:pPr>
              <w:spacing w:line="360" w:lineRule="auto"/>
              <w:jc w:val="center"/>
              <w:rPr>
                <w:rFonts w:ascii="宋体" w:hAnsi="宋体" w:cs="Arial"/>
                <w:b/>
                <w:bCs/>
                <w:szCs w:val="21"/>
              </w:rPr>
            </w:pPr>
          </w:p>
        </w:tc>
        <w:tc>
          <w:tcPr>
            <w:tcW w:w="1948" w:type="dxa"/>
          </w:tcPr>
          <w:p w:rsidR="004C3CDE" w:rsidRDefault="004C3CDE">
            <w:pPr>
              <w:spacing w:line="360" w:lineRule="auto"/>
              <w:jc w:val="center"/>
              <w:rPr>
                <w:rFonts w:ascii="宋体" w:hAnsi="宋体" w:cs="Arial"/>
                <w:b/>
                <w:bCs/>
                <w:szCs w:val="21"/>
              </w:rPr>
            </w:pPr>
          </w:p>
        </w:tc>
      </w:tr>
      <w:tr w:rsidR="004C3CDE">
        <w:trPr>
          <w:trHeight w:val="397"/>
        </w:trPr>
        <w:tc>
          <w:tcPr>
            <w:tcW w:w="426" w:type="dxa"/>
          </w:tcPr>
          <w:p w:rsidR="004C3CDE" w:rsidRDefault="004C3CDE">
            <w:pPr>
              <w:spacing w:line="360" w:lineRule="auto"/>
              <w:jc w:val="center"/>
              <w:rPr>
                <w:rFonts w:ascii="宋体" w:hAnsi="宋体" w:cs="Arial"/>
                <w:b/>
                <w:bCs/>
                <w:szCs w:val="21"/>
              </w:rPr>
            </w:pPr>
          </w:p>
        </w:tc>
        <w:tc>
          <w:tcPr>
            <w:tcW w:w="1020" w:type="dxa"/>
          </w:tcPr>
          <w:p w:rsidR="004C3CDE" w:rsidRDefault="004C3CDE">
            <w:pPr>
              <w:spacing w:line="360" w:lineRule="auto"/>
              <w:jc w:val="center"/>
              <w:rPr>
                <w:rFonts w:ascii="宋体" w:hAnsi="宋体" w:cs="Arial"/>
                <w:b/>
                <w:bCs/>
                <w:szCs w:val="21"/>
              </w:rPr>
            </w:pPr>
          </w:p>
        </w:tc>
        <w:tc>
          <w:tcPr>
            <w:tcW w:w="714" w:type="dxa"/>
          </w:tcPr>
          <w:p w:rsidR="004C3CDE" w:rsidRDefault="004C3CDE">
            <w:pPr>
              <w:spacing w:line="360" w:lineRule="auto"/>
              <w:jc w:val="center"/>
              <w:rPr>
                <w:rFonts w:ascii="宋体" w:hAnsi="宋体" w:cs="Arial"/>
                <w:b/>
                <w:bCs/>
                <w:szCs w:val="21"/>
              </w:rPr>
            </w:pPr>
          </w:p>
        </w:tc>
        <w:tc>
          <w:tcPr>
            <w:tcW w:w="540" w:type="dxa"/>
          </w:tcPr>
          <w:p w:rsidR="004C3CDE" w:rsidRDefault="004C3CDE">
            <w:pPr>
              <w:spacing w:line="360" w:lineRule="auto"/>
              <w:jc w:val="center"/>
              <w:rPr>
                <w:rFonts w:ascii="宋体" w:hAnsi="宋体" w:cs="Arial"/>
                <w:b/>
                <w:bCs/>
                <w:szCs w:val="21"/>
              </w:rPr>
            </w:pPr>
          </w:p>
        </w:tc>
        <w:tc>
          <w:tcPr>
            <w:tcW w:w="1620" w:type="dxa"/>
          </w:tcPr>
          <w:p w:rsidR="004C3CDE" w:rsidRDefault="004C3CDE">
            <w:pPr>
              <w:spacing w:line="360" w:lineRule="auto"/>
              <w:jc w:val="center"/>
              <w:rPr>
                <w:rFonts w:ascii="宋体" w:hAnsi="宋体" w:cs="Arial"/>
                <w:b/>
                <w:bCs/>
                <w:szCs w:val="21"/>
              </w:rPr>
            </w:pPr>
          </w:p>
        </w:tc>
        <w:tc>
          <w:tcPr>
            <w:tcW w:w="1620" w:type="dxa"/>
          </w:tcPr>
          <w:p w:rsidR="004C3CDE" w:rsidRDefault="004C3CDE">
            <w:pPr>
              <w:spacing w:line="360" w:lineRule="auto"/>
              <w:jc w:val="center"/>
              <w:rPr>
                <w:rFonts w:ascii="宋体" w:hAnsi="宋体" w:cs="Arial"/>
                <w:b/>
                <w:bCs/>
                <w:szCs w:val="21"/>
              </w:rPr>
            </w:pPr>
          </w:p>
        </w:tc>
        <w:tc>
          <w:tcPr>
            <w:tcW w:w="1652" w:type="dxa"/>
          </w:tcPr>
          <w:p w:rsidR="004C3CDE" w:rsidRDefault="004C3CDE">
            <w:pPr>
              <w:spacing w:line="360" w:lineRule="auto"/>
              <w:jc w:val="center"/>
              <w:rPr>
                <w:rFonts w:ascii="宋体" w:hAnsi="宋体" w:cs="Arial"/>
                <w:b/>
                <w:bCs/>
                <w:szCs w:val="21"/>
              </w:rPr>
            </w:pPr>
          </w:p>
        </w:tc>
        <w:tc>
          <w:tcPr>
            <w:tcW w:w="1948" w:type="dxa"/>
          </w:tcPr>
          <w:p w:rsidR="004C3CDE" w:rsidRDefault="004C3CDE">
            <w:pPr>
              <w:spacing w:line="360" w:lineRule="auto"/>
              <w:jc w:val="center"/>
              <w:rPr>
                <w:rFonts w:ascii="宋体" w:hAnsi="宋体" w:cs="Arial"/>
                <w:b/>
                <w:bCs/>
                <w:szCs w:val="21"/>
              </w:rPr>
            </w:pPr>
          </w:p>
        </w:tc>
      </w:tr>
    </w:tbl>
    <w:p w:rsidR="004C3CDE" w:rsidRDefault="004C3CDE">
      <w:pPr>
        <w:spacing w:line="360" w:lineRule="auto"/>
        <w:jc w:val="center"/>
        <w:rPr>
          <w:rFonts w:ascii="宋体" w:hAnsi="宋体" w:cs="Arial"/>
          <w:b/>
          <w:bCs/>
          <w:szCs w:val="21"/>
        </w:rPr>
      </w:pPr>
    </w:p>
    <w:p w:rsidR="004C3CDE" w:rsidRDefault="003B20CB">
      <w:pPr>
        <w:spacing w:line="360" w:lineRule="auto"/>
        <w:rPr>
          <w:rFonts w:ascii="宋体" w:hAnsi="宋体" w:cs="Arial"/>
          <w:szCs w:val="21"/>
        </w:rPr>
      </w:pPr>
      <w:r>
        <w:rPr>
          <w:rFonts w:ascii="宋体" w:hAnsi="宋体" w:cs="Arial"/>
          <w:szCs w:val="21"/>
        </w:rPr>
        <w:t>说明：如投标产品技术要求与招标要求不完全一致，则投标人必须填写此表。</w:t>
      </w:r>
    </w:p>
    <w:p w:rsidR="004C3CDE" w:rsidRDefault="003B20CB">
      <w:pPr>
        <w:pStyle w:val="a6"/>
      </w:pPr>
      <w:r>
        <w:t>投标人授权代表签字：</w:t>
      </w:r>
      <w:r>
        <w:t>_________________</w:t>
      </w:r>
      <w:r>
        <w:tab/>
      </w:r>
      <w:r>
        <w:t>公章：</w:t>
      </w:r>
      <w:r>
        <w:t>_________________</w:t>
      </w:r>
    </w:p>
    <w:p w:rsidR="004C3CDE" w:rsidRDefault="004C3CDE">
      <w:pPr>
        <w:pStyle w:val="a6"/>
      </w:pPr>
    </w:p>
    <w:p w:rsidR="004C3CDE" w:rsidRDefault="003B20CB">
      <w:pPr>
        <w:pStyle w:val="afc"/>
      </w:pPr>
      <w:r>
        <w:t>注：投标人应对照招标文件技术要求，逐条说明所提供产品已对招标文件的技术要求做出了实质性的响应，并申明与技术要求条文的偏差和例外。特别对有具体指标的产品要求，投标人必须提供所提供产品能够达到的具体指标</w:t>
      </w:r>
      <w:r>
        <w:rPr>
          <w:rFonts w:hint="eastAsia"/>
        </w:rPr>
        <w:t>。</w:t>
      </w:r>
    </w:p>
    <w:p w:rsidR="004C3CDE" w:rsidRDefault="004C3CDE">
      <w:pPr>
        <w:pStyle w:val="afc"/>
      </w:pPr>
    </w:p>
    <w:p w:rsidR="004C3CDE" w:rsidRDefault="003B20CB">
      <w:pPr>
        <w:pStyle w:val="flName"/>
        <w:rPr>
          <w:rFonts w:ascii="Times New Roman"/>
        </w:rPr>
      </w:pPr>
      <w:r>
        <w:rPr>
          <w:rFonts w:ascii="Times New Roman"/>
          <w:u w:val="single"/>
        </w:rPr>
        <w:br w:type="page"/>
      </w:r>
      <w:bookmarkStart w:id="663" w:name="_Toc495406868"/>
      <w:bookmarkStart w:id="664" w:name="_Toc450211812"/>
      <w:bookmarkStart w:id="665" w:name="_Toc389653606"/>
      <w:bookmarkStart w:id="666" w:name="_Toc503130738"/>
      <w:bookmarkStart w:id="667" w:name="_Toc503130415"/>
      <w:bookmarkStart w:id="668" w:name="_Toc503130799"/>
      <w:bookmarkStart w:id="669" w:name="_Toc491700935"/>
      <w:bookmarkStart w:id="670" w:name="_Toc302374211"/>
      <w:bookmarkStart w:id="671" w:name="_Toc512602456"/>
      <w:bookmarkStart w:id="672" w:name="_Toc389457534"/>
      <w:r>
        <w:rPr>
          <w:rFonts w:ascii="Times New Roman"/>
        </w:rPr>
        <w:t>商务条款响应</w:t>
      </w:r>
      <w:r>
        <w:rPr>
          <w:rFonts w:ascii="Times New Roman"/>
        </w:rPr>
        <w:t>/</w:t>
      </w:r>
      <w:r>
        <w:rPr>
          <w:rFonts w:ascii="Times New Roman"/>
        </w:rPr>
        <w:t>偏离表</w:t>
      </w:r>
      <w:bookmarkEnd w:id="663"/>
      <w:bookmarkEnd w:id="664"/>
      <w:bookmarkEnd w:id="665"/>
      <w:bookmarkEnd w:id="666"/>
      <w:bookmarkEnd w:id="667"/>
      <w:bookmarkEnd w:id="668"/>
      <w:bookmarkEnd w:id="669"/>
      <w:bookmarkEnd w:id="670"/>
      <w:bookmarkEnd w:id="671"/>
      <w:bookmarkEnd w:id="672"/>
    </w:p>
    <w:p w:rsidR="004C3CDE" w:rsidRDefault="003B20CB">
      <w:pPr>
        <w:pStyle w:val="a6"/>
      </w:pPr>
      <w:r>
        <w:t>包件号：</w:t>
      </w:r>
      <w:r>
        <w:t>___</w:t>
      </w:r>
    </w:p>
    <w:tbl>
      <w:tblPr>
        <w:tblW w:w="9530" w:type="dxa"/>
        <w:tblInd w:w="-10"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0" w:type="dxa"/>
          <w:right w:w="0" w:type="dxa"/>
        </w:tblCellMar>
        <w:tblLook w:val="04A0" w:firstRow="1" w:lastRow="0" w:firstColumn="1" w:lastColumn="0" w:noHBand="0" w:noVBand="1"/>
      </w:tblPr>
      <w:tblGrid>
        <w:gridCol w:w="667"/>
        <w:gridCol w:w="1643"/>
        <w:gridCol w:w="2770"/>
        <w:gridCol w:w="2770"/>
        <w:gridCol w:w="1680"/>
      </w:tblGrid>
      <w:tr w:rsidR="004C3CDE">
        <w:trPr>
          <w:trHeight w:val="817"/>
          <w:tblHeader/>
        </w:trPr>
        <w:tc>
          <w:tcPr>
            <w:tcW w:w="667" w:type="dxa"/>
            <w:tcBorders>
              <w:top w:val="single" w:sz="12" w:space="0" w:color="auto"/>
              <w:bottom w:val="double" w:sz="6" w:space="0" w:color="auto"/>
            </w:tcBorders>
            <w:vAlign w:val="center"/>
          </w:tcPr>
          <w:p w:rsidR="004C3CDE" w:rsidRDefault="003B20CB">
            <w:pPr>
              <w:pStyle w:val="a3"/>
              <w:ind w:left="72" w:right="72"/>
              <w:rPr>
                <w:rFonts w:ascii="Times New Roman" w:hAnsi="Times New Roman"/>
                <w:lang w:val="en-US"/>
              </w:rPr>
            </w:pPr>
            <w:r>
              <w:rPr>
                <w:rFonts w:ascii="Times New Roman" w:hAnsi="Times New Roman"/>
                <w:lang w:val="en-US"/>
              </w:rPr>
              <w:t>序号</w:t>
            </w:r>
          </w:p>
        </w:tc>
        <w:tc>
          <w:tcPr>
            <w:tcW w:w="1643" w:type="dxa"/>
            <w:tcBorders>
              <w:top w:val="single" w:sz="12" w:space="0" w:color="auto"/>
              <w:bottom w:val="double" w:sz="6" w:space="0" w:color="auto"/>
            </w:tcBorders>
            <w:vAlign w:val="center"/>
          </w:tcPr>
          <w:p w:rsidR="004C3CDE" w:rsidRDefault="003B20CB">
            <w:pPr>
              <w:pStyle w:val="a3"/>
              <w:ind w:left="72" w:right="72"/>
              <w:rPr>
                <w:rFonts w:ascii="Times New Roman" w:hAnsi="Times New Roman"/>
                <w:lang w:val="en-US"/>
              </w:rPr>
            </w:pPr>
            <w:r>
              <w:rPr>
                <w:rFonts w:ascii="Times New Roman" w:hAnsi="Times New Roman"/>
                <w:lang w:val="en-US"/>
              </w:rPr>
              <w:t>招标文件条目号</w:t>
            </w:r>
          </w:p>
        </w:tc>
        <w:tc>
          <w:tcPr>
            <w:tcW w:w="2770" w:type="dxa"/>
            <w:tcBorders>
              <w:top w:val="single" w:sz="12" w:space="0" w:color="auto"/>
              <w:bottom w:val="double" w:sz="6" w:space="0" w:color="auto"/>
            </w:tcBorders>
            <w:vAlign w:val="center"/>
          </w:tcPr>
          <w:p w:rsidR="004C3CDE" w:rsidRDefault="003B20CB">
            <w:pPr>
              <w:pStyle w:val="a3"/>
              <w:ind w:left="72" w:right="72"/>
              <w:rPr>
                <w:rFonts w:ascii="Times New Roman" w:hAnsi="Times New Roman"/>
                <w:lang w:val="en-US"/>
              </w:rPr>
            </w:pPr>
            <w:r>
              <w:rPr>
                <w:rFonts w:ascii="Times New Roman" w:hAnsi="Times New Roman"/>
                <w:lang w:val="en-US"/>
              </w:rPr>
              <w:t>招标文件的商务条款</w:t>
            </w:r>
          </w:p>
        </w:tc>
        <w:tc>
          <w:tcPr>
            <w:tcW w:w="2770" w:type="dxa"/>
            <w:tcBorders>
              <w:top w:val="single" w:sz="12" w:space="0" w:color="auto"/>
              <w:bottom w:val="double" w:sz="6" w:space="0" w:color="auto"/>
            </w:tcBorders>
            <w:vAlign w:val="center"/>
          </w:tcPr>
          <w:p w:rsidR="004C3CDE" w:rsidRDefault="003B20CB">
            <w:pPr>
              <w:pStyle w:val="a3"/>
              <w:ind w:left="72" w:right="72"/>
              <w:rPr>
                <w:rFonts w:ascii="Times New Roman" w:hAnsi="Times New Roman"/>
                <w:lang w:val="en-US"/>
              </w:rPr>
            </w:pPr>
            <w:r>
              <w:rPr>
                <w:rFonts w:ascii="Times New Roman" w:hAnsi="Times New Roman"/>
                <w:lang w:val="en-US"/>
              </w:rPr>
              <w:t>投标文件的商务条款</w:t>
            </w:r>
          </w:p>
        </w:tc>
        <w:tc>
          <w:tcPr>
            <w:tcW w:w="1680" w:type="dxa"/>
            <w:tcBorders>
              <w:top w:val="single" w:sz="12" w:space="0" w:color="auto"/>
              <w:bottom w:val="double" w:sz="6" w:space="0" w:color="auto"/>
            </w:tcBorders>
            <w:vAlign w:val="center"/>
          </w:tcPr>
          <w:p w:rsidR="004C3CDE" w:rsidRDefault="003B20CB">
            <w:pPr>
              <w:pStyle w:val="a3"/>
              <w:ind w:left="72" w:right="72"/>
              <w:rPr>
                <w:rFonts w:ascii="Times New Roman" w:hAnsi="Times New Roman"/>
                <w:lang w:val="en-US"/>
              </w:rPr>
            </w:pPr>
            <w:r>
              <w:rPr>
                <w:rFonts w:ascii="Times New Roman" w:hAnsi="Times New Roman"/>
                <w:lang w:val="en-US"/>
              </w:rPr>
              <w:t>说明</w:t>
            </w:r>
          </w:p>
        </w:tc>
      </w:tr>
      <w:tr w:rsidR="004C3CDE">
        <w:trPr>
          <w:trHeight w:val="818"/>
        </w:trPr>
        <w:tc>
          <w:tcPr>
            <w:tcW w:w="667" w:type="dxa"/>
            <w:tcBorders>
              <w:top w:val="double" w:sz="6" w:space="0" w:color="auto"/>
            </w:tcBorders>
            <w:vAlign w:val="center"/>
          </w:tcPr>
          <w:p w:rsidR="004C3CDE" w:rsidRDefault="004C3CDE">
            <w:pPr>
              <w:pStyle w:val="a9"/>
            </w:pPr>
          </w:p>
        </w:tc>
        <w:tc>
          <w:tcPr>
            <w:tcW w:w="1643" w:type="dxa"/>
            <w:tcBorders>
              <w:top w:val="double" w:sz="6" w:space="0" w:color="auto"/>
            </w:tcBorders>
            <w:vAlign w:val="center"/>
          </w:tcPr>
          <w:p w:rsidR="004C3CDE" w:rsidRDefault="004C3CDE">
            <w:pPr>
              <w:pStyle w:val="a9"/>
            </w:pPr>
          </w:p>
        </w:tc>
        <w:tc>
          <w:tcPr>
            <w:tcW w:w="2770" w:type="dxa"/>
            <w:tcBorders>
              <w:top w:val="double" w:sz="6" w:space="0" w:color="auto"/>
            </w:tcBorders>
            <w:vAlign w:val="center"/>
          </w:tcPr>
          <w:p w:rsidR="004C3CDE" w:rsidRDefault="004C3CDE">
            <w:pPr>
              <w:pStyle w:val="a9"/>
            </w:pPr>
          </w:p>
        </w:tc>
        <w:tc>
          <w:tcPr>
            <w:tcW w:w="2770" w:type="dxa"/>
            <w:tcBorders>
              <w:top w:val="double" w:sz="6" w:space="0" w:color="auto"/>
            </w:tcBorders>
            <w:vAlign w:val="center"/>
          </w:tcPr>
          <w:p w:rsidR="004C3CDE" w:rsidRDefault="004C3CDE">
            <w:pPr>
              <w:pStyle w:val="a9"/>
            </w:pPr>
          </w:p>
        </w:tc>
        <w:tc>
          <w:tcPr>
            <w:tcW w:w="1680" w:type="dxa"/>
            <w:tcBorders>
              <w:top w:val="double" w:sz="6" w:space="0" w:color="auto"/>
            </w:tcBorders>
            <w:vAlign w:val="center"/>
          </w:tcPr>
          <w:p w:rsidR="004C3CDE" w:rsidRDefault="004C3CDE">
            <w:pPr>
              <w:pStyle w:val="a9"/>
            </w:pPr>
          </w:p>
        </w:tc>
      </w:tr>
      <w:tr w:rsidR="004C3CDE">
        <w:trPr>
          <w:trHeight w:val="818"/>
        </w:trPr>
        <w:tc>
          <w:tcPr>
            <w:tcW w:w="667" w:type="dxa"/>
            <w:vAlign w:val="center"/>
          </w:tcPr>
          <w:p w:rsidR="004C3CDE" w:rsidRDefault="004C3CDE">
            <w:pPr>
              <w:pStyle w:val="a9"/>
            </w:pPr>
          </w:p>
        </w:tc>
        <w:tc>
          <w:tcPr>
            <w:tcW w:w="1643" w:type="dxa"/>
            <w:vAlign w:val="center"/>
          </w:tcPr>
          <w:p w:rsidR="004C3CDE" w:rsidRDefault="004C3CDE">
            <w:pPr>
              <w:pStyle w:val="a9"/>
            </w:pPr>
          </w:p>
        </w:tc>
        <w:tc>
          <w:tcPr>
            <w:tcW w:w="2770" w:type="dxa"/>
            <w:vAlign w:val="center"/>
          </w:tcPr>
          <w:p w:rsidR="004C3CDE" w:rsidRDefault="004C3CDE">
            <w:pPr>
              <w:pStyle w:val="a9"/>
            </w:pPr>
          </w:p>
        </w:tc>
        <w:tc>
          <w:tcPr>
            <w:tcW w:w="2770" w:type="dxa"/>
            <w:vAlign w:val="center"/>
          </w:tcPr>
          <w:p w:rsidR="004C3CDE" w:rsidRDefault="004C3CDE">
            <w:pPr>
              <w:pStyle w:val="a9"/>
            </w:pPr>
          </w:p>
        </w:tc>
        <w:tc>
          <w:tcPr>
            <w:tcW w:w="1680" w:type="dxa"/>
            <w:vAlign w:val="center"/>
          </w:tcPr>
          <w:p w:rsidR="004C3CDE" w:rsidRDefault="004C3CDE">
            <w:pPr>
              <w:pStyle w:val="a9"/>
            </w:pPr>
          </w:p>
        </w:tc>
      </w:tr>
      <w:tr w:rsidR="004C3CDE">
        <w:trPr>
          <w:trHeight w:val="818"/>
        </w:trPr>
        <w:tc>
          <w:tcPr>
            <w:tcW w:w="667" w:type="dxa"/>
            <w:vAlign w:val="center"/>
          </w:tcPr>
          <w:p w:rsidR="004C3CDE" w:rsidRDefault="004C3CDE">
            <w:pPr>
              <w:pStyle w:val="a9"/>
            </w:pPr>
          </w:p>
        </w:tc>
        <w:tc>
          <w:tcPr>
            <w:tcW w:w="1643" w:type="dxa"/>
            <w:vAlign w:val="center"/>
          </w:tcPr>
          <w:p w:rsidR="004C3CDE" w:rsidRDefault="004C3CDE">
            <w:pPr>
              <w:pStyle w:val="a9"/>
            </w:pPr>
          </w:p>
        </w:tc>
        <w:tc>
          <w:tcPr>
            <w:tcW w:w="2770" w:type="dxa"/>
            <w:vAlign w:val="center"/>
          </w:tcPr>
          <w:p w:rsidR="004C3CDE" w:rsidRDefault="004C3CDE">
            <w:pPr>
              <w:pStyle w:val="a9"/>
            </w:pPr>
          </w:p>
        </w:tc>
        <w:tc>
          <w:tcPr>
            <w:tcW w:w="2770" w:type="dxa"/>
            <w:vAlign w:val="center"/>
          </w:tcPr>
          <w:p w:rsidR="004C3CDE" w:rsidRDefault="004C3CDE">
            <w:pPr>
              <w:pStyle w:val="a9"/>
            </w:pPr>
          </w:p>
        </w:tc>
        <w:tc>
          <w:tcPr>
            <w:tcW w:w="1680" w:type="dxa"/>
            <w:vAlign w:val="center"/>
          </w:tcPr>
          <w:p w:rsidR="004C3CDE" w:rsidRDefault="004C3CDE">
            <w:pPr>
              <w:pStyle w:val="a9"/>
            </w:pPr>
          </w:p>
        </w:tc>
      </w:tr>
      <w:tr w:rsidR="004C3CDE">
        <w:trPr>
          <w:trHeight w:val="818"/>
        </w:trPr>
        <w:tc>
          <w:tcPr>
            <w:tcW w:w="667" w:type="dxa"/>
            <w:vAlign w:val="center"/>
          </w:tcPr>
          <w:p w:rsidR="004C3CDE" w:rsidRDefault="004C3CDE">
            <w:pPr>
              <w:pStyle w:val="a9"/>
            </w:pPr>
          </w:p>
        </w:tc>
        <w:tc>
          <w:tcPr>
            <w:tcW w:w="1643" w:type="dxa"/>
            <w:vAlign w:val="center"/>
          </w:tcPr>
          <w:p w:rsidR="004C3CDE" w:rsidRDefault="004C3CDE">
            <w:pPr>
              <w:pStyle w:val="a9"/>
            </w:pPr>
          </w:p>
        </w:tc>
        <w:tc>
          <w:tcPr>
            <w:tcW w:w="2770" w:type="dxa"/>
            <w:vAlign w:val="center"/>
          </w:tcPr>
          <w:p w:rsidR="004C3CDE" w:rsidRDefault="004C3CDE">
            <w:pPr>
              <w:pStyle w:val="a9"/>
            </w:pPr>
          </w:p>
        </w:tc>
        <w:tc>
          <w:tcPr>
            <w:tcW w:w="2770" w:type="dxa"/>
            <w:vAlign w:val="center"/>
          </w:tcPr>
          <w:p w:rsidR="004C3CDE" w:rsidRDefault="004C3CDE">
            <w:pPr>
              <w:pStyle w:val="a9"/>
            </w:pPr>
          </w:p>
        </w:tc>
        <w:tc>
          <w:tcPr>
            <w:tcW w:w="1680" w:type="dxa"/>
            <w:vAlign w:val="center"/>
          </w:tcPr>
          <w:p w:rsidR="004C3CDE" w:rsidRDefault="004C3CDE">
            <w:pPr>
              <w:pStyle w:val="a9"/>
            </w:pPr>
          </w:p>
        </w:tc>
      </w:tr>
      <w:tr w:rsidR="004C3CDE">
        <w:trPr>
          <w:trHeight w:val="817"/>
        </w:trPr>
        <w:tc>
          <w:tcPr>
            <w:tcW w:w="667" w:type="dxa"/>
            <w:vAlign w:val="center"/>
          </w:tcPr>
          <w:p w:rsidR="004C3CDE" w:rsidRDefault="004C3CDE">
            <w:pPr>
              <w:pStyle w:val="a9"/>
            </w:pPr>
          </w:p>
        </w:tc>
        <w:tc>
          <w:tcPr>
            <w:tcW w:w="1643" w:type="dxa"/>
            <w:vAlign w:val="center"/>
          </w:tcPr>
          <w:p w:rsidR="004C3CDE" w:rsidRDefault="004C3CDE">
            <w:pPr>
              <w:pStyle w:val="a9"/>
            </w:pPr>
          </w:p>
        </w:tc>
        <w:tc>
          <w:tcPr>
            <w:tcW w:w="2770" w:type="dxa"/>
            <w:vAlign w:val="center"/>
          </w:tcPr>
          <w:p w:rsidR="004C3CDE" w:rsidRDefault="004C3CDE">
            <w:pPr>
              <w:pStyle w:val="a9"/>
            </w:pPr>
          </w:p>
        </w:tc>
        <w:tc>
          <w:tcPr>
            <w:tcW w:w="2770" w:type="dxa"/>
            <w:vAlign w:val="center"/>
          </w:tcPr>
          <w:p w:rsidR="004C3CDE" w:rsidRDefault="004C3CDE">
            <w:pPr>
              <w:pStyle w:val="a9"/>
            </w:pPr>
          </w:p>
        </w:tc>
        <w:tc>
          <w:tcPr>
            <w:tcW w:w="1680" w:type="dxa"/>
            <w:vAlign w:val="center"/>
          </w:tcPr>
          <w:p w:rsidR="004C3CDE" w:rsidRDefault="004C3CDE">
            <w:pPr>
              <w:pStyle w:val="a9"/>
            </w:pPr>
          </w:p>
        </w:tc>
      </w:tr>
      <w:tr w:rsidR="004C3CDE">
        <w:trPr>
          <w:trHeight w:val="818"/>
        </w:trPr>
        <w:tc>
          <w:tcPr>
            <w:tcW w:w="667" w:type="dxa"/>
            <w:vAlign w:val="center"/>
          </w:tcPr>
          <w:p w:rsidR="004C3CDE" w:rsidRDefault="004C3CDE">
            <w:pPr>
              <w:pStyle w:val="a9"/>
            </w:pPr>
          </w:p>
        </w:tc>
        <w:tc>
          <w:tcPr>
            <w:tcW w:w="1643" w:type="dxa"/>
            <w:vAlign w:val="center"/>
          </w:tcPr>
          <w:p w:rsidR="004C3CDE" w:rsidRDefault="004C3CDE">
            <w:pPr>
              <w:pStyle w:val="a9"/>
            </w:pPr>
          </w:p>
        </w:tc>
        <w:tc>
          <w:tcPr>
            <w:tcW w:w="2770" w:type="dxa"/>
            <w:vAlign w:val="center"/>
          </w:tcPr>
          <w:p w:rsidR="004C3CDE" w:rsidRDefault="004C3CDE">
            <w:pPr>
              <w:pStyle w:val="a9"/>
            </w:pPr>
          </w:p>
        </w:tc>
        <w:tc>
          <w:tcPr>
            <w:tcW w:w="2770" w:type="dxa"/>
            <w:vAlign w:val="center"/>
          </w:tcPr>
          <w:p w:rsidR="004C3CDE" w:rsidRDefault="004C3CDE">
            <w:pPr>
              <w:pStyle w:val="a9"/>
            </w:pPr>
          </w:p>
        </w:tc>
        <w:tc>
          <w:tcPr>
            <w:tcW w:w="1680" w:type="dxa"/>
            <w:vAlign w:val="center"/>
          </w:tcPr>
          <w:p w:rsidR="004C3CDE" w:rsidRDefault="004C3CDE">
            <w:pPr>
              <w:pStyle w:val="a9"/>
            </w:pPr>
          </w:p>
        </w:tc>
      </w:tr>
      <w:tr w:rsidR="004C3CDE">
        <w:trPr>
          <w:trHeight w:val="818"/>
        </w:trPr>
        <w:tc>
          <w:tcPr>
            <w:tcW w:w="667" w:type="dxa"/>
            <w:vAlign w:val="center"/>
          </w:tcPr>
          <w:p w:rsidR="004C3CDE" w:rsidRDefault="004C3CDE">
            <w:pPr>
              <w:pStyle w:val="a9"/>
            </w:pPr>
          </w:p>
        </w:tc>
        <w:tc>
          <w:tcPr>
            <w:tcW w:w="1643" w:type="dxa"/>
            <w:vAlign w:val="center"/>
          </w:tcPr>
          <w:p w:rsidR="004C3CDE" w:rsidRDefault="004C3CDE">
            <w:pPr>
              <w:pStyle w:val="a9"/>
            </w:pPr>
          </w:p>
        </w:tc>
        <w:tc>
          <w:tcPr>
            <w:tcW w:w="2770" w:type="dxa"/>
            <w:vAlign w:val="center"/>
          </w:tcPr>
          <w:p w:rsidR="004C3CDE" w:rsidRDefault="004C3CDE">
            <w:pPr>
              <w:pStyle w:val="a9"/>
            </w:pPr>
          </w:p>
        </w:tc>
        <w:tc>
          <w:tcPr>
            <w:tcW w:w="2770" w:type="dxa"/>
            <w:vAlign w:val="center"/>
          </w:tcPr>
          <w:p w:rsidR="004C3CDE" w:rsidRDefault="004C3CDE">
            <w:pPr>
              <w:pStyle w:val="a9"/>
            </w:pPr>
          </w:p>
        </w:tc>
        <w:tc>
          <w:tcPr>
            <w:tcW w:w="1680" w:type="dxa"/>
            <w:vAlign w:val="center"/>
          </w:tcPr>
          <w:p w:rsidR="004C3CDE" w:rsidRDefault="004C3CDE">
            <w:pPr>
              <w:pStyle w:val="a9"/>
            </w:pPr>
          </w:p>
        </w:tc>
      </w:tr>
      <w:tr w:rsidR="004C3CDE">
        <w:trPr>
          <w:trHeight w:val="818"/>
        </w:trPr>
        <w:tc>
          <w:tcPr>
            <w:tcW w:w="667" w:type="dxa"/>
            <w:vAlign w:val="center"/>
          </w:tcPr>
          <w:p w:rsidR="004C3CDE" w:rsidRDefault="004C3CDE">
            <w:pPr>
              <w:pStyle w:val="a9"/>
            </w:pPr>
          </w:p>
        </w:tc>
        <w:tc>
          <w:tcPr>
            <w:tcW w:w="1643" w:type="dxa"/>
            <w:vAlign w:val="center"/>
          </w:tcPr>
          <w:p w:rsidR="004C3CDE" w:rsidRDefault="004C3CDE">
            <w:pPr>
              <w:pStyle w:val="a9"/>
            </w:pPr>
          </w:p>
        </w:tc>
        <w:tc>
          <w:tcPr>
            <w:tcW w:w="2770" w:type="dxa"/>
            <w:vAlign w:val="center"/>
          </w:tcPr>
          <w:p w:rsidR="004C3CDE" w:rsidRDefault="004C3CDE">
            <w:pPr>
              <w:pStyle w:val="a9"/>
            </w:pPr>
          </w:p>
        </w:tc>
        <w:tc>
          <w:tcPr>
            <w:tcW w:w="2770" w:type="dxa"/>
            <w:vAlign w:val="center"/>
          </w:tcPr>
          <w:p w:rsidR="004C3CDE" w:rsidRDefault="004C3CDE">
            <w:pPr>
              <w:pStyle w:val="a9"/>
            </w:pPr>
          </w:p>
        </w:tc>
        <w:tc>
          <w:tcPr>
            <w:tcW w:w="1680" w:type="dxa"/>
            <w:vAlign w:val="center"/>
          </w:tcPr>
          <w:p w:rsidR="004C3CDE" w:rsidRDefault="004C3CDE">
            <w:pPr>
              <w:pStyle w:val="a9"/>
            </w:pPr>
          </w:p>
        </w:tc>
      </w:tr>
      <w:tr w:rsidR="004C3CDE">
        <w:trPr>
          <w:trHeight w:val="818"/>
        </w:trPr>
        <w:tc>
          <w:tcPr>
            <w:tcW w:w="667" w:type="dxa"/>
            <w:vAlign w:val="center"/>
          </w:tcPr>
          <w:p w:rsidR="004C3CDE" w:rsidRDefault="004C3CDE">
            <w:pPr>
              <w:pStyle w:val="a9"/>
            </w:pPr>
          </w:p>
        </w:tc>
        <w:tc>
          <w:tcPr>
            <w:tcW w:w="1643" w:type="dxa"/>
            <w:vAlign w:val="center"/>
          </w:tcPr>
          <w:p w:rsidR="004C3CDE" w:rsidRDefault="004C3CDE">
            <w:pPr>
              <w:pStyle w:val="a9"/>
            </w:pPr>
          </w:p>
        </w:tc>
        <w:tc>
          <w:tcPr>
            <w:tcW w:w="2770" w:type="dxa"/>
            <w:vAlign w:val="center"/>
          </w:tcPr>
          <w:p w:rsidR="004C3CDE" w:rsidRDefault="004C3CDE">
            <w:pPr>
              <w:pStyle w:val="a9"/>
            </w:pPr>
          </w:p>
        </w:tc>
        <w:tc>
          <w:tcPr>
            <w:tcW w:w="2770" w:type="dxa"/>
            <w:vAlign w:val="center"/>
          </w:tcPr>
          <w:p w:rsidR="004C3CDE" w:rsidRDefault="004C3CDE">
            <w:pPr>
              <w:pStyle w:val="a9"/>
            </w:pPr>
          </w:p>
        </w:tc>
        <w:tc>
          <w:tcPr>
            <w:tcW w:w="1680" w:type="dxa"/>
            <w:vAlign w:val="center"/>
          </w:tcPr>
          <w:p w:rsidR="004C3CDE" w:rsidRDefault="004C3CDE">
            <w:pPr>
              <w:pStyle w:val="a9"/>
            </w:pPr>
          </w:p>
        </w:tc>
      </w:tr>
      <w:tr w:rsidR="004C3CDE">
        <w:trPr>
          <w:trHeight w:val="818"/>
        </w:trPr>
        <w:tc>
          <w:tcPr>
            <w:tcW w:w="667" w:type="dxa"/>
            <w:vAlign w:val="center"/>
          </w:tcPr>
          <w:p w:rsidR="004C3CDE" w:rsidRDefault="004C3CDE">
            <w:pPr>
              <w:pStyle w:val="a9"/>
            </w:pPr>
          </w:p>
        </w:tc>
        <w:tc>
          <w:tcPr>
            <w:tcW w:w="1643" w:type="dxa"/>
            <w:vAlign w:val="center"/>
          </w:tcPr>
          <w:p w:rsidR="004C3CDE" w:rsidRDefault="004C3CDE">
            <w:pPr>
              <w:pStyle w:val="a9"/>
            </w:pPr>
          </w:p>
        </w:tc>
        <w:tc>
          <w:tcPr>
            <w:tcW w:w="2770" w:type="dxa"/>
            <w:vAlign w:val="center"/>
          </w:tcPr>
          <w:p w:rsidR="004C3CDE" w:rsidRDefault="004C3CDE">
            <w:pPr>
              <w:pStyle w:val="a9"/>
            </w:pPr>
          </w:p>
        </w:tc>
        <w:tc>
          <w:tcPr>
            <w:tcW w:w="2770" w:type="dxa"/>
            <w:vAlign w:val="center"/>
          </w:tcPr>
          <w:p w:rsidR="004C3CDE" w:rsidRDefault="004C3CDE">
            <w:pPr>
              <w:pStyle w:val="a9"/>
            </w:pPr>
          </w:p>
        </w:tc>
        <w:tc>
          <w:tcPr>
            <w:tcW w:w="1680" w:type="dxa"/>
            <w:vAlign w:val="center"/>
          </w:tcPr>
          <w:p w:rsidR="004C3CDE" w:rsidRDefault="004C3CDE">
            <w:pPr>
              <w:pStyle w:val="a9"/>
            </w:pPr>
          </w:p>
        </w:tc>
      </w:tr>
    </w:tbl>
    <w:p w:rsidR="004C3CDE" w:rsidRDefault="003B20CB">
      <w:pPr>
        <w:pStyle w:val="a6"/>
        <w:tabs>
          <w:tab w:val="left" w:pos="5320"/>
        </w:tabs>
        <w:spacing w:beforeLines="150" w:before="360"/>
      </w:pPr>
      <w:r>
        <w:t>投标人授权代表签字：</w:t>
      </w:r>
      <w:r>
        <w:t>_________________</w:t>
      </w:r>
      <w:r>
        <w:tab/>
      </w:r>
      <w:r>
        <w:t>公章：</w:t>
      </w:r>
      <w:r>
        <w:t>_________________</w:t>
      </w:r>
    </w:p>
    <w:p w:rsidR="004C3CDE" w:rsidRDefault="004C3CDE">
      <w:pPr>
        <w:pStyle w:val="a6"/>
      </w:pPr>
    </w:p>
    <w:p w:rsidR="004C3CDE" w:rsidRDefault="003B20CB">
      <w:pPr>
        <w:pStyle w:val="afc"/>
      </w:pPr>
      <w:r>
        <w:t>注：若投标人对招标文件商务条款无偏离，则可在本表中注明</w:t>
      </w:r>
      <w:r>
        <w:t>“</w:t>
      </w:r>
      <w:r>
        <w:t>所有条款无偏离</w:t>
      </w:r>
      <w:r>
        <w:t>”</w:t>
      </w:r>
      <w:r>
        <w:t>。</w:t>
      </w:r>
      <w:bookmarkStart w:id="673" w:name="_Toc495406869"/>
      <w:bookmarkStart w:id="674" w:name="_Toc491700936"/>
      <w:bookmarkStart w:id="675" w:name="_Toc2063898"/>
      <w:bookmarkStart w:id="676" w:name="_Toc2063985"/>
      <w:bookmarkStart w:id="677" w:name="_Toc389653607"/>
      <w:bookmarkStart w:id="678" w:name="_Toc503130800"/>
      <w:bookmarkStart w:id="679" w:name="_Toc8343776"/>
      <w:bookmarkStart w:id="680" w:name="_Toc512602457"/>
      <w:bookmarkStart w:id="681" w:name="_Toc503130739"/>
      <w:bookmarkStart w:id="682" w:name="_Toc2063642"/>
      <w:bookmarkStart w:id="683" w:name="_Toc389457535"/>
      <w:bookmarkStart w:id="684" w:name="_Toc302374212"/>
      <w:bookmarkStart w:id="685" w:name="_Toc503130416"/>
      <w:bookmarkStart w:id="686" w:name="_Toc450211813"/>
      <w:bookmarkStart w:id="687" w:name="_Toc2063767"/>
    </w:p>
    <w:p w:rsidR="004C3CDE" w:rsidRDefault="004C3CDE">
      <w:pPr>
        <w:pStyle w:val="afc"/>
      </w:pPr>
    </w:p>
    <w:p w:rsidR="004C3CDE" w:rsidRDefault="003B20CB">
      <w:pPr>
        <w:widowControl/>
        <w:adjustRightInd/>
        <w:spacing w:line="240" w:lineRule="auto"/>
        <w:jc w:val="left"/>
        <w:textAlignment w:val="auto"/>
        <w:rPr>
          <w:sz w:val="21"/>
        </w:rPr>
      </w:pPr>
      <w:r>
        <w:br w:type="page"/>
      </w:r>
    </w:p>
    <w:p w:rsidR="004C3CDE" w:rsidRDefault="003B20CB">
      <w:pPr>
        <w:widowControl/>
        <w:adjustRightInd/>
        <w:spacing w:line="240" w:lineRule="auto"/>
        <w:jc w:val="center"/>
        <w:textAlignment w:val="auto"/>
      </w:pPr>
      <w:r>
        <w:rPr>
          <w:rFonts w:ascii="宋体" w:hAnsi="宋体" w:hint="eastAsia"/>
          <w:sz w:val="32"/>
          <w:szCs w:val="32"/>
        </w:rPr>
        <w:t>▲</w:t>
      </w:r>
      <w:r>
        <w:rPr>
          <w:sz w:val="32"/>
          <w:szCs w:val="32"/>
        </w:rPr>
        <w:t>项响应索引表</w:t>
      </w:r>
    </w:p>
    <w:tbl>
      <w:tblPr>
        <w:tblStyle w:val="af8"/>
        <w:tblW w:w="9741" w:type="dxa"/>
        <w:tblInd w:w="-116" w:type="dxa"/>
        <w:tblLayout w:type="fixed"/>
        <w:tblLook w:val="04A0" w:firstRow="1" w:lastRow="0" w:firstColumn="1" w:lastColumn="0" w:noHBand="0" w:noVBand="1"/>
      </w:tblPr>
      <w:tblGrid>
        <w:gridCol w:w="936"/>
        <w:gridCol w:w="2524"/>
        <w:gridCol w:w="2245"/>
        <w:gridCol w:w="2105"/>
        <w:gridCol w:w="1931"/>
      </w:tblGrid>
      <w:tr w:rsidR="004C3CDE">
        <w:trPr>
          <w:trHeight w:hRule="exact" w:val="567"/>
        </w:trPr>
        <w:tc>
          <w:tcPr>
            <w:tcW w:w="936" w:type="dxa"/>
          </w:tcPr>
          <w:p w:rsidR="004C3CDE" w:rsidRDefault="003B20CB">
            <w:pPr>
              <w:widowControl/>
              <w:adjustRightInd/>
              <w:spacing w:line="240" w:lineRule="auto"/>
              <w:ind w:left="480"/>
              <w:jc w:val="center"/>
              <w:textAlignment w:val="auto"/>
              <w:rPr>
                <w:sz w:val="18"/>
                <w:szCs w:val="18"/>
              </w:rPr>
            </w:pPr>
            <w:r>
              <w:rPr>
                <w:sz w:val="18"/>
                <w:szCs w:val="18"/>
              </w:rPr>
              <w:t>序号</w:t>
            </w:r>
          </w:p>
        </w:tc>
        <w:tc>
          <w:tcPr>
            <w:tcW w:w="2524" w:type="dxa"/>
          </w:tcPr>
          <w:p w:rsidR="004C3CDE" w:rsidRDefault="003B20CB">
            <w:pPr>
              <w:widowControl/>
              <w:adjustRightInd/>
              <w:spacing w:line="240" w:lineRule="auto"/>
              <w:ind w:left="480"/>
              <w:jc w:val="center"/>
              <w:textAlignment w:val="auto"/>
              <w:rPr>
                <w:sz w:val="18"/>
                <w:szCs w:val="18"/>
              </w:rPr>
            </w:pPr>
            <w:r>
              <w:rPr>
                <w:rFonts w:ascii="宋体" w:hAnsi="宋体" w:hint="eastAsia"/>
                <w:sz w:val="18"/>
                <w:szCs w:val="18"/>
              </w:rPr>
              <w:t>▲</w:t>
            </w:r>
            <w:r>
              <w:rPr>
                <w:sz w:val="18"/>
                <w:szCs w:val="18"/>
              </w:rPr>
              <w:t>项内容名称</w:t>
            </w:r>
          </w:p>
        </w:tc>
        <w:tc>
          <w:tcPr>
            <w:tcW w:w="2245" w:type="dxa"/>
          </w:tcPr>
          <w:p w:rsidR="004C3CDE" w:rsidRDefault="003B20CB">
            <w:pPr>
              <w:widowControl/>
              <w:adjustRightInd/>
              <w:spacing w:line="240" w:lineRule="auto"/>
              <w:ind w:left="480"/>
              <w:jc w:val="center"/>
              <w:textAlignment w:val="auto"/>
              <w:rPr>
                <w:sz w:val="18"/>
                <w:szCs w:val="18"/>
              </w:rPr>
            </w:pPr>
            <w:r>
              <w:rPr>
                <w:rFonts w:hint="eastAsia"/>
                <w:sz w:val="18"/>
                <w:szCs w:val="18"/>
              </w:rPr>
              <w:t>针对▲</w:t>
            </w:r>
            <w:r>
              <w:rPr>
                <w:rFonts w:ascii="宋体" w:hAnsi="宋体" w:hint="eastAsia"/>
                <w:sz w:val="18"/>
                <w:szCs w:val="18"/>
              </w:rPr>
              <w:t>项技术参数提供相应材料名称</w:t>
            </w:r>
          </w:p>
        </w:tc>
        <w:tc>
          <w:tcPr>
            <w:tcW w:w="2105" w:type="dxa"/>
          </w:tcPr>
          <w:p w:rsidR="004C3CDE" w:rsidRDefault="003B20CB">
            <w:pPr>
              <w:widowControl/>
              <w:adjustRightInd/>
              <w:spacing w:line="240" w:lineRule="auto"/>
              <w:ind w:left="480"/>
              <w:jc w:val="center"/>
              <w:textAlignment w:val="auto"/>
              <w:rPr>
                <w:sz w:val="18"/>
                <w:szCs w:val="18"/>
              </w:rPr>
            </w:pPr>
            <w:r>
              <w:rPr>
                <w:sz w:val="18"/>
                <w:szCs w:val="18"/>
              </w:rPr>
              <w:t>投标文件中所在页码</w:t>
            </w:r>
          </w:p>
        </w:tc>
        <w:tc>
          <w:tcPr>
            <w:tcW w:w="1931" w:type="dxa"/>
          </w:tcPr>
          <w:p w:rsidR="004C3CDE" w:rsidRDefault="003B20CB">
            <w:pPr>
              <w:widowControl/>
              <w:adjustRightInd/>
              <w:spacing w:line="240" w:lineRule="auto"/>
              <w:ind w:left="480"/>
              <w:jc w:val="center"/>
              <w:textAlignment w:val="auto"/>
              <w:rPr>
                <w:sz w:val="18"/>
                <w:szCs w:val="18"/>
              </w:rPr>
            </w:pPr>
            <w:r>
              <w:rPr>
                <w:sz w:val="18"/>
                <w:szCs w:val="18"/>
              </w:rPr>
              <w:t>备注</w:t>
            </w:r>
          </w:p>
        </w:tc>
      </w:tr>
      <w:tr w:rsidR="004C3CDE">
        <w:trPr>
          <w:trHeight w:hRule="exact" w:val="567"/>
        </w:trPr>
        <w:tc>
          <w:tcPr>
            <w:tcW w:w="936" w:type="dxa"/>
          </w:tcPr>
          <w:p w:rsidR="004C3CDE" w:rsidRDefault="003B20CB">
            <w:pPr>
              <w:widowControl/>
              <w:adjustRightInd/>
              <w:spacing w:line="240" w:lineRule="auto"/>
              <w:ind w:left="480"/>
              <w:jc w:val="center"/>
              <w:textAlignment w:val="auto"/>
            </w:pPr>
            <w:r>
              <w:rPr>
                <w:rFonts w:hint="eastAsia"/>
              </w:rPr>
              <w:t>1</w:t>
            </w:r>
          </w:p>
        </w:tc>
        <w:tc>
          <w:tcPr>
            <w:tcW w:w="2524" w:type="dxa"/>
          </w:tcPr>
          <w:p w:rsidR="004C3CDE" w:rsidRDefault="004C3CDE">
            <w:pPr>
              <w:widowControl/>
              <w:adjustRightInd/>
              <w:spacing w:line="240" w:lineRule="auto"/>
              <w:ind w:left="480"/>
              <w:jc w:val="center"/>
              <w:textAlignment w:val="auto"/>
            </w:pPr>
          </w:p>
        </w:tc>
        <w:tc>
          <w:tcPr>
            <w:tcW w:w="2245" w:type="dxa"/>
          </w:tcPr>
          <w:p w:rsidR="004C3CDE" w:rsidRDefault="004C3CDE">
            <w:pPr>
              <w:widowControl/>
              <w:adjustRightInd/>
              <w:spacing w:line="240" w:lineRule="auto"/>
              <w:ind w:left="480"/>
              <w:jc w:val="center"/>
              <w:textAlignment w:val="auto"/>
            </w:pPr>
          </w:p>
        </w:tc>
        <w:tc>
          <w:tcPr>
            <w:tcW w:w="2105" w:type="dxa"/>
          </w:tcPr>
          <w:p w:rsidR="004C3CDE" w:rsidRDefault="004C3CDE">
            <w:pPr>
              <w:widowControl/>
              <w:adjustRightInd/>
              <w:spacing w:line="240" w:lineRule="auto"/>
              <w:ind w:left="480"/>
              <w:jc w:val="center"/>
              <w:textAlignment w:val="auto"/>
            </w:pPr>
          </w:p>
        </w:tc>
        <w:tc>
          <w:tcPr>
            <w:tcW w:w="1931" w:type="dxa"/>
          </w:tcPr>
          <w:p w:rsidR="004C3CDE" w:rsidRDefault="004C3CDE">
            <w:pPr>
              <w:widowControl/>
              <w:adjustRightInd/>
              <w:spacing w:line="240" w:lineRule="auto"/>
              <w:ind w:left="480"/>
              <w:jc w:val="center"/>
              <w:textAlignment w:val="auto"/>
            </w:pPr>
          </w:p>
        </w:tc>
      </w:tr>
      <w:tr w:rsidR="004C3CDE">
        <w:trPr>
          <w:trHeight w:hRule="exact" w:val="567"/>
        </w:trPr>
        <w:tc>
          <w:tcPr>
            <w:tcW w:w="936" w:type="dxa"/>
          </w:tcPr>
          <w:p w:rsidR="004C3CDE" w:rsidRDefault="003B20CB">
            <w:pPr>
              <w:widowControl/>
              <w:adjustRightInd/>
              <w:spacing w:line="240" w:lineRule="auto"/>
              <w:ind w:left="480"/>
              <w:jc w:val="center"/>
              <w:textAlignment w:val="auto"/>
            </w:pPr>
            <w:r>
              <w:rPr>
                <w:rFonts w:hint="eastAsia"/>
              </w:rPr>
              <w:t>2</w:t>
            </w:r>
          </w:p>
        </w:tc>
        <w:tc>
          <w:tcPr>
            <w:tcW w:w="2524" w:type="dxa"/>
          </w:tcPr>
          <w:p w:rsidR="004C3CDE" w:rsidRDefault="004C3CDE">
            <w:pPr>
              <w:widowControl/>
              <w:adjustRightInd/>
              <w:spacing w:line="240" w:lineRule="auto"/>
              <w:ind w:left="480"/>
              <w:jc w:val="center"/>
              <w:textAlignment w:val="auto"/>
            </w:pPr>
          </w:p>
        </w:tc>
        <w:tc>
          <w:tcPr>
            <w:tcW w:w="2245" w:type="dxa"/>
          </w:tcPr>
          <w:p w:rsidR="004C3CDE" w:rsidRDefault="004C3CDE">
            <w:pPr>
              <w:widowControl/>
              <w:adjustRightInd/>
              <w:spacing w:line="240" w:lineRule="auto"/>
              <w:ind w:left="480"/>
              <w:jc w:val="center"/>
              <w:textAlignment w:val="auto"/>
            </w:pPr>
          </w:p>
        </w:tc>
        <w:tc>
          <w:tcPr>
            <w:tcW w:w="2105" w:type="dxa"/>
          </w:tcPr>
          <w:p w:rsidR="004C3CDE" w:rsidRDefault="004C3CDE">
            <w:pPr>
              <w:widowControl/>
              <w:adjustRightInd/>
              <w:spacing w:line="240" w:lineRule="auto"/>
              <w:ind w:left="480"/>
              <w:jc w:val="center"/>
              <w:textAlignment w:val="auto"/>
            </w:pPr>
          </w:p>
        </w:tc>
        <w:tc>
          <w:tcPr>
            <w:tcW w:w="1931" w:type="dxa"/>
          </w:tcPr>
          <w:p w:rsidR="004C3CDE" w:rsidRDefault="004C3CDE">
            <w:pPr>
              <w:widowControl/>
              <w:adjustRightInd/>
              <w:spacing w:line="240" w:lineRule="auto"/>
              <w:ind w:left="480"/>
              <w:jc w:val="center"/>
              <w:textAlignment w:val="auto"/>
            </w:pPr>
          </w:p>
        </w:tc>
      </w:tr>
      <w:tr w:rsidR="004C3CDE">
        <w:trPr>
          <w:trHeight w:hRule="exact" w:val="567"/>
        </w:trPr>
        <w:tc>
          <w:tcPr>
            <w:tcW w:w="936" w:type="dxa"/>
          </w:tcPr>
          <w:p w:rsidR="004C3CDE" w:rsidRDefault="003B20CB">
            <w:pPr>
              <w:widowControl/>
              <w:adjustRightInd/>
              <w:spacing w:line="240" w:lineRule="auto"/>
              <w:ind w:left="480"/>
              <w:jc w:val="center"/>
              <w:textAlignment w:val="auto"/>
            </w:pPr>
            <w:r>
              <w:rPr>
                <w:rFonts w:hint="eastAsia"/>
              </w:rPr>
              <w:t>3</w:t>
            </w:r>
          </w:p>
        </w:tc>
        <w:tc>
          <w:tcPr>
            <w:tcW w:w="2524" w:type="dxa"/>
          </w:tcPr>
          <w:p w:rsidR="004C3CDE" w:rsidRDefault="004C3CDE">
            <w:pPr>
              <w:widowControl/>
              <w:adjustRightInd/>
              <w:spacing w:line="240" w:lineRule="auto"/>
              <w:ind w:left="480"/>
              <w:jc w:val="center"/>
              <w:textAlignment w:val="auto"/>
            </w:pPr>
          </w:p>
        </w:tc>
        <w:tc>
          <w:tcPr>
            <w:tcW w:w="2245" w:type="dxa"/>
          </w:tcPr>
          <w:p w:rsidR="004C3CDE" w:rsidRDefault="004C3CDE">
            <w:pPr>
              <w:widowControl/>
              <w:adjustRightInd/>
              <w:spacing w:line="240" w:lineRule="auto"/>
              <w:ind w:left="480"/>
              <w:jc w:val="center"/>
              <w:textAlignment w:val="auto"/>
            </w:pPr>
          </w:p>
        </w:tc>
        <w:tc>
          <w:tcPr>
            <w:tcW w:w="2105" w:type="dxa"/>
          </w:tcPr>
          <w:p w:rsidR="004C3CDE" w:rsidRDefault="004C3CDE">
            <w:pPr>
              <w:widowControl/>
              <w:adjustRightInd/>
              <w:spacing w:line="240" w:lineRule="auto"/>
              <w:ind w:left="480"/>
              <w:jc w:val="center"/>
              <w:textAlignment w:val="auto"/>
            </w:pPr>
          </w:p>
        </w:tc>
        <w:tc>
          <w:tcPr>
            <w:tcW w:w="1931" w:type="dxa"/>
          </w:tcPr>
          <w:p w:rsidR="004C3CDE" w:rsidRDefault="004C3CDE">
            <w:pPr>
              <w:widowControl/>
              <w:adjustRightInd/>
              <w:spacing w:line="240" w:lineRule="auto"/>
              <w:ind w:left="480"/>
              <w:jc w:val="center"/>
              <w:textAlignment w:val="auto"/>
            </w:pPr>
          </w:p>
        </w:tc>
      </w:tr>
      <w:tr w:rsidR="004C3CDE">
        <w:trPr>
          <w:trHeight w:hRule="exact" w:val="567"/>
        </w:trPr>
        <w:tc>
          <w:tcPr>
            <w:tcW w:w="936" w:type="dxa"/>
          </w:tcPr>
          <w:p w:rsidR="004C3CDE" w:rsidRDefault="003B20CB">
            <w:pPr>
              <w:widowControl/>
              <w:adjustRightInd/>
              <w:spacing w:line="240" w:lineRule="auto"/>
              <w:ind w:left="480"/>
              <w:jc w:val="center"/>
              <w:textAlignment w:val="auto"/>
            </w:pPr>
            <w:r>
              <w:rPr>
                <w:rFonts w:hint="eastAsia"/>
              </w:rPr>
              <w:t>4</w:t>
            </w:r>
          </w:p>
        </w:tc>
        <w:tc>
          <w:tcPr>
            <w:tcW w:w="2524" w:type="dxa"/>
          </w:tcPr>
          <w:p w:rsidR="004C3CDE" w:rsidRDefault="004C3CDE">
            <w:pPr>
              <w:widowControl/>
              <w:adjustRightInd/>
              <w:spacing w:line="240" w:lineRule="auto"/>
              <w:ind w:left="480"/>
              <w:jc w:val="center"/>
              <w:textAlignment w:val="auto"/>
            </w:pPr>
          </w:p>
        </w:tc>
        <w:tc>
          <w:tcPr>
            <w:tcW w:w="2245" w:type="dxa"/>
          </w:tcPr>
          <w:p w:rsidR="004C3CDE" w:rsidRDefault="004C3CDE">
            <w:pPr>
              <w:widowControl/>
              <w:adjustRightInd/>
              <w:spacing w:line="240" w:lineRule="auto"/>
              <w:ind w:left="480"/>
              <w:jc w:val="center"/>
              <w:textAlignment w:val="auto"/>
            </w:pPr>
          </w:p>
        </w:tc>
        <w:tc>
          <w:tcPr>
            <w:tcW w:w="2105" w:type="dxa"/>
          </w:tcPr>
          <w:p w:rsidR="004C3CDE" w:rsidRDefault="004C3CDE">
            <w:pPr>
              <w:widowControl/>
              <w:adjustRightInd/>
              <w:spacing w:line="240" w:lineRule="auto"/>
              <w:ind w:left="480"/>
              <w:jc w:val="center"/>
              <w:textAlignment w:val="auto"/>
            </w:pPr>
          </w:p>
        </w:tc>
        <w:tc>
          <w:tcPr>
            <w:tcW w:w="1931" w:type="dxa"/>
          </w:tcPr>
          <w:p w:rsidR="004C3CDE" w:rsidRDefault="004C3CDE">
            <w:pPr>
              <w:widowControl/>
              <w:adjustRightInd/>
              <w:spacing w:line="240" w:lineRule="auto"/>
              <w:ind w:left="480"/>
              <w:jc w:val="center"/>
              <w:textAlignment w:val="auto"/>
            </w:pPr>
          </w:p>
        </w:tc>
      </w:tr>
      <w:tr w:rsidR="004C3CDE">
        <w:trPr>
          <w:trHeight w:hRule="exact" w:val="567"/>
        </w:trPr>
        <w:tc>
          <w:tcPr>
            <w:tcW w:w="936" w:type="dxa"/>
          </w:tcPr>
          <w:p w:rsidR="004C3CDE" w:rsidRDefault="003B20CB">
            <w:pPr>
              <w:widowControl/>
              <w:adjustRightInd/>
              <w:spacing w:line="240" w:lineRule="auto"/>
              <w:ind w:left="480"/>
              <w:jc w:val="center"/>
              <w:textAlignment w:val="auto"/>
            </w:pPr>
            <w:r>
              <w:rPr>
                <w:rFonts w:hint="eastAsia"/>
              </w:rPr>
              <w:t>5</w:t>
            </w:r>
          </w:p>
        </w:tc>
        <w:tc>
          <w:tcPr>
            <w:tcW w:w="2524" w:type="dxa"/>
          </w:tcPr>
          <w:p w:rsidR="004C3CDE" w:rsidRDefault="004C3CDE">
            <w:pPr>
              <w:widowControl/>
              <w:adjustRightInd/>
              <w:spacing w:line="240" w:lineRule="auto"/>
              <w:ind w:left="480"/>
              <w:jc w:val="center"/>
              <w:textAlignment w:val="auto"/>
            </w:pPr>
          </w:p>
        </w:tc>
        <w:tc>
          <w:tcPr>
            <w:tcW w:w="2245" w:type="dxa"/>
          </w:tcPr>
          <w:p w:rsidR="004C3CDE" w:rsidRDefault="004C3CDE">
            <w:pPr>
              <w:widowControl/>
              <w:adjustRightInd/>
              <w:spacing w:line="240" w:lineRule="auto"/>
              <w:ind w:left="480"/>
              <w:jc w:val="center"/>
              <w:textAlignment w:val="auto"/>
            </w:pPr>
          </w:p>
        </w:tc>
        <w:tc>
          <w:tcPr>
            <w:tcW w:w="2105" w:type="dxa"/>
          </w:tcPr>
          <w:p w:rsidR="004C3CDE" w:rsidRDefault="004C3CDE">
            <w:pPr>
              <w:widowControl/>
              <w:adjustRightInd/>
              <w:spacing w:line="240" w:lineRule="auto"/>
              <w:ind w:left="480"/>
              <w:jc w:val="center"/>
              <w:textAlignment w:val="auto"/>
            </w:pPr>
          </w:p>
        </w:tc>
        <w:tc>
          <w:tcPr>
            <w:tcW w:w="1931" w:type="dxa"/>
          </w:tcPr>
          <w:p w:rsidR="004C3CDE" w:rsidRDefault="004C3CDE">
            <w:pPr>
              <w:widowControl/>
              <w:adjustRightInd/>
              <w:spacing w:line="240" w:lineRule="auto"/>
              <w:ind w:left="480"/>
              <w:jc w:val="center"/>
              <w:textAlignment w:val="auto"/>
            </w:pPr>
          </w:p>
        </w:tc>
      </w:tr>
      <w:tr w:rsidR="004C3CDE">
        <w:trPr>
          <w:trHeight w:hRule="exact" w:val="567"/>
        </w:trPr>
        <w:tc>
          <w:tcPr>
            <w:tcW w:w="936" w:type="dxa"/>
          </w:tcPr>
          <w:p w:rsidR="004C3CDE" w:rsidRDefault="003B20CB">
            <w:pPr>
              <w:widowControl/>
              <w:adjustRightInd/>
              <w:spacing w:line="240" w:lineRule="auto"/>
              <w:ind w:left="480"/>
              <w:jc w:val="center"/>
              <w:textAlignment w:val="auto"/>
            </w:pPr>
            <w:r>
              <w:rPr>
                <w:rFonts w:hint="eastAsia"/>
              </w:rPr>
              <w:t>6</w:t>
            </w:r>
          </w:p>
        </w:tc>
        <w:tc>
          <w:tcPr>
            <w:tcW w:w="2524" w:type="dxa"/>
          </w:tcPr>
          <w:p w:rsidR="004C3CDE" w:rsidRDefault="004C3CDE">
            <w:pPr>
              <w:widowControl/>
              <w:adjustRightInd/>
              <w:spacing w:line="240" w:lineRule="auto"/>
              <w:ind w:left="480"/>
              <w:jc w:val="center"/>
              <w:textAlignment w:val="auto"/>
            </w:pPr>
          </w:p>
        </w:tc>
        <w:tc>
          <w:tcPr>
            <w:tcW w:w="2245" w:type="dxa"/>
          </w:tcPr>
          <w:p w:rsidR="004C3CDE" w:rsidRDefault="004C3CDE">
            <w:pPr>
              <w:widowControl/>
              <w:adjustRightInd/>
              <w:spacing w:line="240" w:lineRule="auto"/>
              <w:ind w:left="480"/>
              <w:jc w:val="center"/>
              <w:textAlignment w:val="auto"/>
            </w:pPr>
          </w:p>
        </w:tc>
        <w:tc>
          <w:tcPr>
            <w:tcW w:w="2105" w:type="dxa"/>
          </w:tcPr>
          <w:p w:rsidR="004C3CDE" w:rsidRDefault="004C3CDE">
            <w:pPr>
              <w:widowControl/>
              <w:adjustRightInd/>
              <w:spacing w:line="240" w:lineRule="auto"/>
              <w:ind w:left="480"/>
              <w:jc w:val="center"/>
              <w:textAlignment w:val="auto"/>
            </w:pPr>
          </w:p>
        </w:tc>
        <w:tc>
          <w:tcPr>
            <w:tcW w:w="1931" w:type="dxa"/>
          </w:tcPr>
          <w:p w:rsidR="004C3CDE" w:rsidRDefault="004C3CDE">
            <w:pPr>
              <w:widowControl/>
              <w:adjustRightInd/>
              <w:spacing w:line="240" w:lineRule="auto"/>
              <w:ind w:left="480"/>
              <w:jc w:val="center"/>
              <w:textAlignment w:val="auto"/>
            </w:pPr>
          </w:p>
        </w:tc>
      </w:tr>
      <w:tr w:rsidR="004C3CDE">
        <w:trPr>
          <w:trHeight w:hRule="exact" w:val="567"/>
        </w:trPr>
        <w:tc>
          <w:tcPr>
            <w:tcW w:w="936" w:type="dxa"/>
          </w:tcPr>
          <w:p w:rsidR="004C3CDE" w:rsidRDefault="003B20CB">
            <w:pPr>
              <w:widowControl/>
              <w:adjustRightInd/>
              <w:spacing w:line="240" w:lineRule="auto"/>
              <w:ind w:left="480"/>
              <w:jc w:val="center"/>
              <w:textAlignment w:val="auto"/>
            </w:pPr>
            <w:r>
              <w:rPr>
                <w:rFonts w:hint="eastAsia"/>
              </w:rPr>
              <w:t>7</w:t>
            </w:r>
          </w:p>
        </w:tc>
        <w:tc>
          <w:tcPr>
            <w:tcW w:w="2524" w:type="dxa"/>
          </w:tcPr>
          <w:p w:rsidR="004C3CDE" w:rsidRDefault="004C3CDE">
            <w:pPr>
              <w:widowControl/>
              <w:adjustRightInd/>
              <w:spacing w:line="240" w:lineRule="auto"/>
              <w:ind w:left="480"/>
              <w:jc w:val="center"/>
              <w:textAlignment w:val="auto"/>
            </w:pPr>
          </w:p>
        </w:tc>
        <w:tc>
          <w:tcPr>
            <w:tcW w:w="2245" w:type="dxa"/>
          </w:tcPr>
          <w:p w:rsidR="004C3CDE" w:rsidRDefault="004C3CDE">
            <w:pPr>
              <w:widowControl/>
              <w:adjustRightInd/>
              <w:spacing w:line="240" w:lineRule="auto"/>
              <w:ind w:left="480"/>
              <w:jc w:val="center"/>
              <w:textAlignment w:val="auto"/>
            </w:pPr>
          </w:p>
        </w:tc>
        <w:tc>
          <w:tcPr>
            <w:tcW w:w="2105" w:type="dxa"/>
          </w:tcPr>
          <w:p w:rsidR="004C3CDE" w:rsidRDefault="004C3CDE">
            <w:pPr>
              <w:widowControl/>
              <w:adjustRightInd/>
              <w:spacing w:line="240" w:lineRule="auto"/>
              <w:ind w:left="480"/>
              <w:jc w:val="center"/>
              <w:textAlignment w:val="auto"/>
            </w:pPr>
          </w:p>
        </w:tc>
        <w:tc>
          <w:tcPr>
            <w:tcW w:w="1931" w:type="dxa"/>
          </w:tcPr>
          <w:p w:rsidR="004C3CDE" w:rsidRDefault="004C3CDE">
            <w:pPr>
              <w:widowControl/>
              <w:adjustRightInd/>
              <w:spacing w:line="240" w:lineRule="auto"/>
              <w:ind w:left="480"/>
              <w:jc w:val="center"/>
              <w:textAlignment w:val="auto"/>
            </w:pPr>
          </w:p>
        </w:tc>
      </w:tr>
      <w:tr w:rsidR="004C3CDE">
        <w:trPr>
          <w:trHeight w:hRule="exact" w:val="567"/>
        </w:trPr>
        <w:tc>
          <w:tcPr>
            <w:tcW w:w="936" w:type="dxa"/>
          </w:tcPr>
          <w:p w:rsidR="004C3CDE" w:rsidRDefault="003B20CB">
            <w:pPr>
              <w:widowControl/>
              <w:adjustRightInd/>
              <w:spacing w:line="240" w:lineRule="auto"/>
              <w:ind w:left="480"/>
              <w:jc w:val="center"/>
              <w:textAlignment w:val="auto"/>
            </w:pPr>
            <w:r>
              <w:rPr>
                <w:rFonts w:hint="eastAsia"/>
              </w:rPr>
              <w:t>8</w:t>
            </w:r>
          </w:p>
        </w:tc>
        <w:tc>
          <w:tcPr>
            <w:tcW w:w="2524" w:type="dxa"/>
          </w:tcPr>
          <w:p w:rsidR="004C3CDE" w:rsidRDefault="004C3CDE">
            <w:pPr>
              <w:widowControl/>
              <w:adjustRightInd/>
              <w:spacing w:line="240" w:lineRule="auto"/>
              <w:ind w:left="480"/>
              <w:jc w:val="center"/>
              <w:textAlignment w:val="auto"/>
            </w:pPr>
          </w:p>
        </w:tc>
        <w:tc>
          <w:tcPr>
            <w:tcW w:w="2245" w:type="dxa"/>
          </w:tcPr>
          <w:p w:rsidR="004C3CDE" w:rsidRDefault="004C3CDE">
            <w:pPr>
              <w:widowControl/>
              <w:adjustRightInd/>
              <w:spacing w:line="240" w:lineRule="auto"/>
              <w:ind w:left="480"/>
              <w:jc w:val="center"/>
              <w:textAlignment w:val="auto"/>
            </w:pPr>
          </w:p>
        </w:tc>
        <w:tc>
          <w:tcPr>
            <w:tcW w:w="2105" w:type="dxa"/>
          </w:tcPr>
          <w:p w:rsidR="004C3CDE" w:rsidRDefault="004C3CDE">
            <w:pPr>
              <w:widowControl/>
              <w:adjustRightInd/>
              <w:spacing w:line="240" w:lineRule="auto"/>
              <w:ind w:left="480"/>
              <w:jc w:val="center"/>
              <w:textAlignment w:val="auto"/>
            </w:pPr>
          </w:p>
        </w:tc>
        <w:tc>
          <w:tcPr>
            <w:tcW w:w="1931" w:type="dxa"/>
          </w:tcPr>
          <w:p w:rsidR="004C3CDE" w:rsidRDefault="004C3CDE">
            <w:pPr>
              <w:widowControl/>
              <w:adjustRightInd/>
              <w:spacing w:line="240" w:lineRule="auto"/>
              <w:ind w:left="480"/>
              <w:jc w:val="center"/>
              <w:textAlignment w:val="auto"/>
            </w:pPr>
          </w:p>
        </w:tc>
      </w:tr>
      <w:tr w:rsidR="004C3CDE">
        <w:trPr>
          <w:trHeight w:hRule="exact" w:val="567"/>
        </w:trPr>
        <w:tc>
          <w:tcPr>
            <w:tcW w:w="936" w:type="dxa"/>
          </w:tcPr>
          <w:p w:rsidR="004C3CDE" w:rsidRDefault="003B20CB">
            <w:pPr>
              <w:widowControl/>
              <w:adjustRightInd/>
              <w:spacing w:line="240" w:lineRule="auto"/>
              <w:ind w:left="480"/>
              <w:jc w:val="center"/>
              <w:textAlignment w:val="auto"/>
            </w:pPr>
            <w:r>
              <w:rPr>
                <w:rFonts w:hint="eastAsia"/>
              </w:rPr>
              <w:t>9</w:t>
            </w:r>
          </w:p>
        </w:tc>
        <w:tc>
          <w:tcPr>
            <w:tcW w:w="2524" w:type="dxa"/>
          </w:tcPr>
          <w:p w:rsidR="004C3CDE" w:rsidRDefault="004C3CDE">
            <w:pPr>
              <w:widowControl/>
              <w:adjustRightInd/>
              <w:spacing w:line="240" w:lineRule="auto"/>
              <w:ind w:left="480"/>
              <w:jc w:val="center"/>
              <w:textAlignment w:val="auto"/>
            </w:pPr>
          </w:p>
        </w:tc>
        <w:tc>
          <w:tcPr>
            <w:tcW w:w="2245" w:type="dxa"/>
          </w:tcPr>
          <w:p w:rsidR="004C3CDE" w:rsidRDefault="004C3CDE">
            <w:pPr>
              <w:widowControl/>
              <w:adjustRightInd/>
              <w:spacing w:line="240" w:lineRule="auto"/>
              <w:ind w:left="480"/>
              <w:jc w:val="center"/>
              <w:textAlignment w:val="auto"/>
            </w:pPr>
          </w:p>
        </w:tc>
        <w:tc>
          <w:tcPr>
            <w:tcW w:w="2105" w:type="dxa"/>
          </w:tcPr>
          <w:p w:rsidR="004C3CDE" w:rsidRDefault="004C3CDE">
            <w:pPr>
              <w:widowControl/>
              <w:adjustRightInd/>
              <w:spacing w:line="240" w:lineRule="auto"/>
              <w:ind w:left="480"/>
              <w:jc w:val="center"/>
              <w:textAlignment w:val="auto"/>
            </w:pPr>
          </w:p>
        </w:tc>
        <w:tc>
          <w:tcPr>
            <w:tcW w:w="1931" w:type="dxa"/>
          </w:tcPr>
          <w:p w:rsidR="004C3CDE" w:rsidRDefault="004C3CDE">
            <w:pPr>
              <w:widowControl/>
              <w:adjustRightInd/>
              <w:spacing w:line="240" w:lineRule="auto"/>
              <w:ind w:left="480"/>
              <w:jc w:val="center"/>
              <w:textAlignment w:val="auto"/>
            </w:pPr>
          </w:p>
        </w:tc>
      </w:tr>
      <w:tr w:rsidR="004C3CDE">
        <w:trPr>
          <w:trHeight w:hRule="exact" w:val="567"/>
        </w:trPr>
        <w:tc>
          <w:tcPr>
            <w:tcW w:w="936" w:type="dxa"/>
          </w:tcPr>
          <w:p w:rsidR="004C3CDE" w:rsidRDefault="003B20CB">
            <w:pPr>
              <w:widowControl/>
              <w:adjustRightInd/>
              <w:spacing w:line="240" w:lineRule="auto"/>
              <w:ind w:left="480"/>
              <w:jc w:val="center"/>
              <w:textAlignment w:val="auto"/>
            </w:pPr>
            <w:r>
              <w:rPr>
                <w:rFonts w:hint="eastAsia"/>
              </w:rPr>
              <w:t>10</w:t>
            </w:r>
          </w:p>
        </w:tc>
        <w:tc>
          <w:tcPr>
            <w:tcW w:w="2524" w:type="dxa"/>
          </w:tcPr>
          <w:p w:rsidR="004C3CDE" w:rsidRDefault="004C3CDE">
            <w:pPr>
              <w:widowControl/>
              <w:adjustRightInd/>
              <w:spacing w:line="240" w:lineRule="auto"/>
              <w:ind w:left="480"/>
              <w:jc w:val="center"/>
              <w:textAlignment w:val="auto"/>
            </w:pPr>
          </w:p>
        </w:tc>
        <w:tc>
          <w:tcPr>
            <w:tcW w:w="2245" w:type="dxa"/>
          </w:tcPr>
          <w:p w:rsidR="004C3CDE" w:rsidRDefault="004C3CDE">
            <w:pPr>
              <w:widowControl/>
              <w:adjustRightInd/>
              <w:spacing w:line="240" w:lineRule="auto"/>
              <w:ind w:left="480"/>
              <w:jc w:val="center"/>
              <w:textAlignment w:val="auto"/>
            </w:pPr>
          </w:p>
        </w:tc>
        <w:tc>
          <w:tcPr>
            <w:tcW w:w="2105" w:type="dxa"/>
          </w:tcPr>
          <w:p w:rsidR="004C3CDE" w:rsidRDefault="004C3CDE">
            <w:pPr>
              <w:widowControl/>
              <w:adjustRightInd/>
              <w:spacing w:line="240" w:lineRule="auto"/>
              <w:ind w:left="480"/>
              <w:jc w:val="center"/>
              <w:textAlignment w:val="auto"/>
            </w:pPr>
          </w:p>
        </w:tc>
        <w:tc>
          <w:tcPr>
            <w:tcW w:w="1931" w:type="dxa"/>
          </w:tcPr>
          <w:p w:rsidR="004C3CDE" w:rsidRDefault="004C3CDE">
            <w:pPr>
              <w:widowControl/>
              <w:adjustRightInd/>
              <w:spacing w:line="240" w:lineRule="auto"/>
              <w:ind w:left="480"/>
              <w:jc w:val="center"/>
              <w:textAlignment w:val="auto"/>
            </w:pPr>
          </w:p>
        </w:tc>
      </w:tr>
    </w:tbl>
    <w:p w:rsidR="004C3CDE" w:rsidRDefault="004C3CDE">
      <w:pPr>
        <w:widowControl/>
        <w:adjustRightInd/>
        <w:spacing w:line="240" w:lineRule="auto"/>
        <w:jc w:val="center"/>
        <w:textAlignment w:val="auto"/>
      </w:pPr>
    </w:p>
    <w:p w:rsidR="004C3CDE" w:rsidRDefault="003B20CB">
      <w:pPr>
        <w:pStyle w:val="afc"/>
      </w:pPr>
      <w:r>
        <w:t>投标人授权代表签字：</w:t>
      </w:r>
      <w:r>
        <w:t>_________________</w:t>
      </w:r>
      <w:r>
        <w:tab/>
      </w:r>
      <w:r>
        <w:t>公章：</w:t>
      </w:r>
      <w:r>
        <w:t>_________________</w:t>
      </w:r>
    </w:p>
    <w:p w:rsidR="004C3CDE" w:rsidRDefault="003B20CB">
      <w:pPr>
        <w:widowControl/>
        <w:adjustRightInd/>
        <w:spacing w:line="240" w:lineRule="auto"/>
        <w:jc w:val="left"/>
        <w:textAlignment w:val="auto"/>
        <w:rPr>
          <w:sz w:val="32"/>
          <w:szCs w:val="32"/>
        </w:rPr>
      </w:pPr>
      <w:r>
        <w:rPr>
          <w:sz w:val="32"/>
          <w:szCs w:val="32"/>
        </w:rPr>
        <w:br w:type="page"/>
      </w:r>
    </w:p>
    <w:p w:rsidR="004C3CDE" w:rsidRDefault="003B20CB">
      <w:pPr>
        <w:jc w:val="center"/>
        <w:rPr>
          <w:sz w:val="32"/>
          <w:szCs w:val="32"/>
        </w:rPr>
      </w:pPr>
      <w:r>
        <w:rPr>
          <w:sz w:val="32"/>
          <w:szCs w:val="32"/>
        </w:rPr>
        <w:t>投标保证金银行保函格式</w:t>
      </w:r>
      <w:bookmarkEnd w:id="673"/>
      <w:bookmarkEnd w:id="674"/>
      <w:bookmarkEnd w:id="675"/>
      <w:bookmarkEnd w:id="676"/>
      <w:bookmarkEnd w:id="677"/>
      <w:bookmarkEnd w:id="678"/>
      <w:bookmarkEnd w:id="679"/>
      <w:bookmarkEnd w:id="680"/>
      <w:bookmarkEnd w:id="681"/>
      <w:bookmarkEnd w:id="682"/>
      <w:bookmarkEnd w:id="683"/>
      <w:bookmarkEnd w:id="684"/>
      <w:bookmarkEnd w:id="685"/>
      <w:bookmarkEnd w:id="686"/>
      <w:bookmarkEnd w:id="687"/>
    </w:p>
    <w:p w:rsidR="004C3CDE" w:rsidRDefault="003B20CB">
      <w:pPr>
        <w:jc w:val="center"/>
      </w:pPr>
      <w:bookmarkStart w:id="688" w:name="_Toc450211814"/>
      <w:bookmarkStart w:id="689" w:name="_Toc389653608"/>
      <w:bookmarkStart w:id="690" w:name="_Toc389457536"/>
      <w:r>
        <w:t>（若报价保证金采用电汇、支票等其他非现钞形式提供，则无需填写本格式）</w:t>
      </w:r>
    </w:p>
    <w:p w:rsidR="004C3CDE" w:rsidRDefault="003B20CB">
      <w:pPr>
        <w:pStyle w:val="1"/>
        <w:rPr>
          <w:rFonts w:ascii="Times New Roman"/>
        </w:rPr>
      </w:pPr>
      <w:bookmarkStart w:id="691" w:name="_Toc503130417"/>
      <w:bookmarkStart w:id="692" w:name="_Toc512602458"/>
      <w:r>
        <w:rPr>
          <w:rFonts w:ascii="Times New Roman"/>
        </w:rPr>
        <w:t>致：</w:t>
      </w:r>
      <w:r>
        <w:rPr>
          <w:rFonts w:ascii="Times New Roman"/>
          <w:u w:val="single"/>
        </w:rPr>
        <w:t xml:space="preserve">                                 </w:t>
      </w:r>
      <w:r>
        <w:rPr>
          <w:rFonts w:ascii="Times New Roman"/>
        </w:rPr>
        <w:t>（招标机构名称）</w:t>
      </w:r>
      <w:bookmarkEnd w:id="688"/>
      <w:bookmarkEnd w:id="689"/>
      <w:bookmarkEnd w:id="690"/>
      <w:bookmarkEnd w:id="691"/>
      <w:bookmarkEnd w:id="692"/>
    </w:p>
    <w:p w:rsidR="004C3CDE" w:rsidRDefault="003B20CB">
      <w:pPr>
        <w:pStyle w:val="a6"/>
      </w:pPr>
      <w:r>
        <w:t>本保函作为</w:t>
      </w:r>
      <w:r>
        <w:rPr>
          <w:u w:val="single"/>
        </w:rPr>
        <w:t xml:space="preserve">                                      </w:t>
      </w:r>
      <w:r>
        <w:t>（投标人名称）（以下简称投标人）对</w:t>
      </w:r>
      <w:r>
        <w:rPr>
          <w:u w:val="single"/>
        </w:rPr>
        <w:t xml:space="preserve">                                </w:t>
      </w:r>
      <w:r>
        <w:t>（买方名称）第</w:t>
      </w:r>
      <w:r>
        <w:rPr>
          <w:u w:val="single"/>
        </w:rPr>
        <w:t xml:space="preserve">        </w:t>
      </w:r>
      <w:r>
        <w:t>号投标邀请书，关于提供</w:t>
      </w:r>
      <w:r>
        <w:rPr>
          <w:u w:val="single"/>
        </w:rPr>
        <w:t xml:space="preserve">                    </w:t>
      </w:r>
      <w:r>
        <w:t>（产品名称）的投标保证金。</w:t>
      </w:r>
    </w:p>
    <w:p w:rsidR="004C3CDE" w:rsidRDefault="003B20CB">
      <w:pPr>
        <w:pStyle w:val="a6"/>
      </w:pPr>
      <w:r>
        <w:rPr>
          <w:u w:val="single"/>
        </w:rPr>
        <w:t xml:space="preserve">                                </w:t>
      </w:r>
      <w:r>
        <w:t>（银行名称）无条件地、不可撤销地保证并约束本行及其后继者，一旦收到贵方提出的下列任何一种情况的书面通知后不管投标人如何反对，立即不可追索地向贵方支付总额为</w:t>
      </w:r>
      <w:r>
        <w:rPr>
          <w:u w:val="single"/>
        </w:rPr>
        <w:t xml:space="preserve">                     </w:t>
      </w:r>
      <w:r>
        <w:t>元的人民币：</w:t>
      </w:r>
    </w:p>
    <w:p w:rsidR="004C3CDE" w:rsidRDefault="003B20CB">
      <w:pPr>
        <w:ind w:leftChars="236" w:left="1274" w:hangingChars="295" w:hanging="708"/>
      </w:pPr>
      <w:r>
        <w:t>（</w:t>
      </w:r>
      <w:r>
        <w:t>1</w:t>
      </w:r>
      <w:r>
        <w:t>）</w:t>
      </w:r>
      <w:r>
        <w:tab/>
      </w:r>
      <w:r>
        <w:t>投标人在开标后至投标有效期届满前撤销其投标；或</w:t>
      </w:r>
    </w:p>
    <w:p w:rsidR="004C3CDE" w:rsidRDefault="003B20CB">
      <w:pPr>
        <w:ind w:leftChars="236" w:left="1274" w:hangingChars="295" w:hanging="708"/>
      </w:pPr>
      <w:r>
        <w:t>（</w:t>
      </w:r>
      <w:r>
        <w:t>2</w:t>
      </w:r>
      <w:r>
        <w:t>）</w:t>
      </w:r>
      <w:r>
        <w:tab/>
      </w:r>
      <w:r>
        <w:t>投标人在收到中标通知书后三十（</w:t>
      </w:r>
      <w:r>
        <w:rPr>
          <w:rFonts w:hint="eastAsia"/>
        </w:rPr>
        <w:t>30</w:t>
      </w:r>
      <w:r>
        <w:t>）天内，未与招标人签订合同；或</w:t>
      </w:r>
    </w:p>
    <w:p w:rsidR="004C3CDE" w:rsidRDefault="003B20CB">
      <w:pPr>
        <w:ind w:leftChars="236" w:left="1274" w:hangingChars="295" w:hanging="708"/>
      </w:pPr>
      <w:r>
        <w:t>（</w:t>
      </w:r>
      <w:r>
        <w:t>3</w:t>
      </w:r>
      <w:r>
        <w:t>）</w:t>
      </w:r>
      <w:r>
        <w:tab/>
      </w:r>
      <w:r>
        <w:t>投标人在收到中标通知书后三十（</w:t>
      </w:r>
      <w:r>
        <w:rPr>
          <w:rFonts w:hint="eastAsia"/>
        </w:rPr>
        <w:t>30</w:t>
      </w:r>
      <w:r>
        <w:t>）天内，未向招标人提交可接受的履约保证金（</w:t>
      </w:r>
      <w:proofErr w:type="gramStart"/>
      <w:r>
        <w:t>若合同</w:t>
      </w:r>
      <w:proofErr w:type="gramEnd"/>
      <w:r>
        <w:t>条款有约定）。</w:t>
      </w:r>
    </w:p>
    <w:p w:rsidR="004C3CDE" w:rsidRDefault="003B20CB">
      <w:pPr>
        <w:ind w:leftChars="236" w:left="1274" w:hangingChars="295" w:hanging="708"/>
      </w:pPr>
      <w:r>
        <w:t>（</w:t>
      </w:r>
      <w:r>
        <w:t>4</w:t>
      </w:r>
      <w:r>
        <w:t>）</w:t>
      </w:r>
      <w:r>
        <w:tab/>
      </w:r>
      <w:r>
        <w:t>投标人在收到成交通知书后</w:t>
      </w:r>
      <w:r>
        <w:rPr>
          <w:rFonts w:hint="eastAsia"/>
        </w:rPr>
        <w:t>三十</w:t>
      </w:r>
      <w:r>
        <w:t>（</w:t>
      </w:r>
      <w:r>
        <w:rPr>
          <w:rFonts w:hint="eastAsia"/>
        </w:rPr>
        <w:t>30</w:t>
      </w:r>
      <w:r>
        <w:t>）天内，未向贵方支付采购服务费。</w:t>
      </w:r>
    </w:p>
    <w:p w:rsidR="004C3CDE" w:rsidRDefault="003B20CB">
      <w:pPr>
        <w:pStyle w:val="a6"/>
      </w:pPr>
      <w:r>
        <w:t>除贵方提前终止或解除本保函外，本保函从开标之日至投标有效期届满之</w:t>
      </w:r>
      <w:proofErr w:type="gramStart"/>
      <w:r>
        <w:t>日始终</w:t>
      </w:r>
      <w:proofErr w:type="gramEnd"/>
      <w:r>
        <w:t>有效，且在贵方和投标人同意延长并通知本行的期限内继续有效。</w:t>
      </w:r>
    </w:p>
    <w:p w:rsidR="004C3CDE" w:rsidRDefault="004C3CDE">
      <w:pPr>
        <w:pStyle w:val="a6"/>
      </w:pPr>
    </w:p>
    <w:p w:rsidR="004C3CDE" w:rsidRDefault="004C3CDE">
      <w:pPr>
        <w:pStyle w:val="a6"/>
      </w:pPr>
    </w:p>
    <w:p w:rsidR="004C3CDE" w:rsidRDefault="004C3CDE">
      <w:pPr>
        <w:pStyle w:val="a6"/>
      </w:pPr>
    </w:p>
    <w:p w:rsidR="004C3CDE" w:rsidRDefault="004C3CDE">
      <w:pPr>
        <w:pStyle w:val="a6"/>
      </w:pPr>
    </w:p>
    <w:p w:rsidR="004C3CDE" w:rsidRDefault="003B20CB">
      <w:pPr>
        <w:autoSpaceDE w:val="0"/>
        <w:autoSpaceDN w:val="0"/>
        <w:ind w:firstLine="4320"/>
        <w:textAlignment w:val="bottom"/>
        <w:rPr>
          <w:u w:val="single"/>
        </w:rPr>
      </w:pPr>
      <w:r>
        <w:t>银行授权代表（打印）：</w:t>
      </w:r>
      <w:r>
        <w:rPr>
          <w:u w:val="single"/>
        </w:rPr>
        <w:t xml:space="preserve">                </w:t>
      </w:r>
    </w:p>
    <w:p w:rsidR="004C3CDE" w:rsidRDefault="004C3CDE">
      <w:pPr>
        <w:autoSpaceDE w:val="0"/>
        <w:autoSpaceDN w:val="0"/>
        <w:ind w:firstLine="4320"/>
        <w:textAlignment w:val="bottom"/>
        <w:rPr>
          <w:u w:val="single"/>
        </w:rPr>
      </w:pPr>
    </w:p>
    <w:p w:rsidR="004C3CDE" w:rsidRDefault="003B20CB">
      <w:pPr>
        <w:autoSpaceDE w:val="0"/>
        <w:autoSpaceDN w:val="0"/>
        <w:ind w:firstLine="4320"/>
        <w:textAlignment w:val="bottom"/>
        <w:rPr>
          <w:u w:val="single"/>
        </w:rPr>
      </w:pPr>
      <w:r>
        <w:t>银行授权代表（签字）：</w:t>
      </w:r>
      <w:r>
        <w:rPr>
          <w:u w:val="single"/>
        </w:rPr>
        <w:t xml:space="preserve">                </w:t>
      </w:r>
    </w:p>
    <w:p w:rsidR="004C3CDE" w:rsidRDefault="004C3CDE">
      <w:pPr>
        <w:autoSpaceDE w:val="0"/>
        <w:autoSpaceDN w:val="0"/>
        <w:ind w:firstLine="4320"/>
        <w:textAlignment w:val="bottom"/>
        <w:rPr>
          <w:u w:val="single"/>
        </w:rPr>
      </w:pPr>
    </w:p>
    <w:p w:rsidR="004C3CDE" w:rsidRDefault="003B20CB">
      <w:pPr>
        <w:autoSpaceDE w:val="0"/>
        <w:autoSpaceDN w:val="0"/>
        <w:ind w:firstLine="4320"/>
        <w:textAlignment w:val="bottom"/>
        <w:rPr>
          <w:u w:val="single"/>
        </w:rPr>
      </w:pPr>
      <w:r>
        <w:t>银行名称：</w:t>
      </w:r>
      <w:r>
        <w:rPr>
          <w:u w:val="single"/>
        </w:rPr>
        <w:t xml:space="preserve">                            </w:t>
      </w:r>
    </w:p>
    <w:p w:rsidR="004C3CDE" w:rsidRDefault="004C3CDE">
      <w:pPr>
        <w:autoSpaceDE w:val="0"/>
        <w:autoSpaceDN w:val="0"/>
        <w:ind w:firstLine="4320"/>
        <w:textAlignment w:val="bottom"/>
        <w:rPr>
          <w:u w:val="single"/>
        </w:rPr>
      </w:pPr>
    </w:p>
    <w:p w:rsidR="004C3CDE" w:rsidRDefault="003B20CB">
      <w:pPr>
        <w:autoSpaceDE w:val="0"/>
        <w:autoSpaceDN w:val="0"/>
        <w:ind w:firstLine="4320"/>
        <w:textAlignment w:val="bottom"/>
      </w:pPr>
      <w:r>
        <w:t>银行盖章：</w:t>
      </w:r>
      <w:r>
        <w:rPr>
          <w:u w:val="single"/>
        </w:rPr>
        <w:t xml:space="preserve">                            </w:t>
      </w:r>
    </w:p>
    <w:p w:rsidR="004C3CDE" w:rsidRDefault="004C3CDE">
      <w:pPr>
        <w:autoSpaceDE w:val="0"/>
        <w:autoSpaceDN w:val="0"/>
        <w:ind w:firstLine="4320"/>
        <w:textAlignment w:val="bottom"/>
      </w:pPr>
    </w:p>
    <w:p w:rsidR="004C3CDE" w:rsidRDefault="003B20CB">
      <w:pPr>
        <w:autoSpaceDE w:val="0"/>
        <w:autoSpaceDN w:val="0"/>
        <w:ind w:firstLine="4320"/>
        <w:textAlignment w:val="bottom"/>
      </w:pPr>
      <w:r>
        <w:t>日期：</w:t>
      </w:r>
      <w:r>
        <w:rPr>
          <w:u w:val="single"/>
        </w:rPr>
        <w:t xml:space="preserve">            </w:t>
      </w:r>
      <w:r>
        <w:t>年</w:t>
      </w:r>
      <w:r>
        <w:rPr>
          <w:u w:val="single"/>
        </w:rPr>
        <w:t xml:space="preserve">       </w:t>
      </w:r>
      <w:r>
        <w:t>月</w:t>
      </w:r>
      <w:r>
        <w:rPr>
          <w:u w:val="single"/>
        </w:rPr>
        <w:t xml:space="preserve">       </w:t>
      </w:r>
      <w:r>
        <w:t>日</w:t>
      </w:r>
    </w:p>
    <w:p w:rsidR="004C3CDE" w:rsidRDefault="004C3CDE">
      <w:pPr>
        <w:autoSpaceDE w:val="0"/>
        <w:autoSpaceDN w:val="0"/>
        <w:ind w:firstLine="4320"/>
        <w:textAlignment w:val="bottom"/>
      </w:pPr>
    </w:p>
    <w:p w:rsidR="004C3CDE" w:rsidRDefault="003B20CB">
      <w:pPr>
        <w:autoSpaceDE w:val="0"/>
        <w:autoSpaceDN w:val="0"/>
        <w:ind w:firstLine="4320"/>
        <w:textAlignment w:val="bottom"/>
      </w:pPr>
      <w:r>
        <w:t>银行地址：</w:t>
      </w:r>
      <w:r>
        <w:rPr>
          <w:u w:val="single"/>
        </w:rPr>
        <w:t xml:space="preserve">                            </w:t>
      </w:r>
    </w:p>
    <w:p w:rsidR="004C3CDE" w:rsidRDefault="003B20CB">
      <w:pPr>
        <w:pStyle w:val="flName"/>
        <w:rPr>
          <w:rFonts w:ascii="Times New Roman"/>
        </w:rPr>
      </w:pPr>
      <w:r>
        <w:rPr>
          <w:rFonts w:ascii="Times New Roman"/>
        </w:rPr>
        <w:br w:type="page"/>
      </w:r>
      <w:bookmarkStart w:id="693" w:name="_Toc495406871"/>
      <w:bookmarkStart w:id="694" w:name="_Toc2063657"/>
      <w:bookmarkStart w:id="695" w:name="_Toc302374228"/>
      <w:bookmarkStart w:id="696" w:name="_Toc491700939"/>
      <w:bookmarkStart w:id="697" w:name="_Toc389457555"/>
      <w:bookmarkStart w:id="698" w:name="_Toc512602461"/>
      <w:bookmarkStart w:id="699" w:name="_Toc2063961"/>
      <w:bookmarkStart w:id="700" w:name="_Toc503130802"/>
      <w:bookmarkStart w:id="701" w:name="_Toc8343791"/>
      <w:bookmarkStart w:id="702" w:name="_Toc301765405"/>
      <w:bookmarkStart w:id="703" w:name="_Toc389653627"/>
      <w:bookmarkStart w:id="704" w:name="_Toc503130420"/>
      <w:bookmarkStart w:id="705" w:name="_Toc2063782"/>
      <w:bookmarkStart w:id="706" w:name="_Toc450211833"/>
      <w:bookmarkStart w:id="707" w:name="_Toc389465281"/>
      <w:bookmarkStart w:id="708" w:name="_Toc2063913"/>
      <w:bookmarkStart w:id="709" w:name="_Toc503130741"/>
      <w:r>
        <w:rPr>
          <w:rFonts w:ascii="Times New Roman"/>
        </w:rPr>
        <w:t>产品提供者的声明</w:t>
      </w:r>
      <w:bookmarkEnd w:id="693"/>
      <w:bookmarkEnd w:id="694"/>
      <w:bookmarkEnd w:id="695"/>
      <w:bookmarkEnd w:id="696"/>
      <w:bookmarkEnd w:id="697"/>
      <w:bookmarkEnd w:id="698"/>
      <w:bookmarkEnd w:id="699"/>
      <w:bookmarkEnd w:id="700"/>
      <w:bookmarkEnd w:id="701"/>
      <w:bookmarkEnd w:id="702"/>
      <w:bookmarkEnd w:id="703"/>
      <w:bookmarkEnd w:id="704"/>
      <w:bookmarkEnd w:id="705"/>
      <w:bookmarkEnd w:id="706"/>
      <w:bookmarkEnd w:id="707"/>
      <w:bookmarkEnd w:id="708"/>
      <w:bookmarkEnd w:id="709"/>
    </w:p>
    <w:p w:rsidR="004C3CDE" w:rsidRDefault="003B20CB">
      <w:pPr>
        <w:pStyle w:val="1"/>
        <w:numPr>
          <w:ilvl w:val="0"/>
          <w:numId w:val="10"/>
        </w:numPr>
        <w:rPr>
          <w:rFonts w:ascii="Times New Roman"/>
        </w:rPr>
      </w:pPr>
      <w:bookmarkStart w:id="710" w:name="_Toc452306167"/>
      <w:bookmarkStart w:id="711" w:name="_Toc434462242"/>
      <w:bookmarkStart w:id="712" w:name="_Toc434460949"/>
      <w:bookmarkStart w:id="713" w:name="_Toc452800756"/>
      <w:bookmarkStart w:id="714" w:name="_Toc434462853"/>
      <w:bookmarkStart w:id="715" w:name="_Toc434897357"/>
      <w:bookmarkStart w:id="716" w:name="_Toc8343792"/>
      <w:bookmarkStart w:id="717" w:name="_Toc512602462"/>
      <w:bookmarkStart w:id="718" w:name="_Toc450211834"/>
      <w:bookmarkStart w:id="719" w:name="_Toc452727371"/>
      <w:bookmarkStart w:id="720" w:name="_Toc2063783"/>
      <w:bookmarkStart w:id="721" w:name="_Toc389653628"/>
      <w:bookmarkStart w:id="722" w:name="_Toc503130421"/>
      <w:bookmarkStart w:id="723" w:name="_Toc2063914"/>
      <w:bookmarkStart w:id="724" w:name="_Toc452727011"/>
      <w:bookmarkStart w:id="725" w:name="_Toc302374229"/>
      <w:bookmarkStart w:id="726" w:name="_Toc389457556"/>
      <w:bookmarkStart w:id="727" w:name="_Toc2063658"/>
      <w:r>
        <w:rPr>
          <w:rFonts w:ascii="Times New Roman"/>
        </w:rPr>
        <w:t>名称及其他情况</w:t>
      </w:r>
      <w:bookmarkEnd w:id="710"/>
      <w:bookmarkEnd w:id="711"/>
      <w:bookmarkEnd w:id="712"/>
      <w:bookmarkEnd w:id="713"/>
      <w:bookmarkEnd w:id="714"/>
      <w:bookmarkEnd w:id="715"/>
      <w:bookmarkEnd w:id="716"/>
      <w:bookmarkEnd w:id="717"/>
      <w:bookmarkEnd w:id="718"/>
      <w:bookmarkEnd w:id="719"/>
      <w:bookmarkEnd w:id="720"/>
      <w:bookmarkEnd w:id="721"/>
      <w:bookmarkEnd w:id="722"/>
      <w:bookmarkEnd w:id="723"/>
      <w:bookmarkEnd w:id="724"/>
      <w:bookmarkEnd w:id="725"/>
      <w:bookmarkEnd w:id="726"/>
      <w:bookmarkEnd w:id="727"/>
    </w:p>
    <w:p w:rsidR="004C3CDE" w:rsidRDefault="003B20CB">
      <w:pPr>
        <w:pStyle w:val="a6"/>
      </w:pPr>
      <w:bookmarkStart w:id="728" w:name="_Toc302374230"/>
      <w:bookmarkStart w:id="729" w:name="_Toc452727372"/>
      <w:bookmarkStart w:id="730" w:name="_Toc2063784"/>
      <w:bookmarkStart w:id="731" w:name="_Toc452800757"/>
      <w:bookmarkStart w:id="732" w:name="_Toc2063659"/>
      <w:bookmarkStart w:id="733" w:name="_Toc452306168"/>
      <w:bookmarkStart w:id="734" w:name="_Toc434462854"/>
      <w:bookmarkStart w:id="735" w:name="_Toc434462243"/>
      <w:bookmarkStart w:id="736" w:name="_Toc2063915"/>
      <w:bookmarkStart w:id="737" w:name="_Toc450211835"/>
      <w:bookmarkStart w:id="738" w:name="_Toc389457557"/>
      <w:bookmarkStart w:id="739" w:name="_Toc389653629"/>
      <w:bookmarkStart w:id="740" w:name="_Toc434897358"/>
      <w:bookmarkStart w:id="741" w:name="_Toc434460950"/>
      <w:bookmarkStart w:id="742" w:name="_Toc452727012"/>
      <w:bookmarkStart w:id="743" w:name="_Toc8343793"/>
      <w:r>
        <w:t>（</w:t>
      </w:r>
      <w:r>
        <w:t>1</w:t>
      </w:r>
      <w:r>
        <w:t>）</w:t>
      </w:r>
      <w:r>
        <w:tab/>
      </w:r>
      <w:r>
        <w:t>产品提供者名称：</w:t>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rsidR="004C3CDE" w:rsidRDefault="003B20CB">
      <w:pPr>
        <w:pStyle w:val="a6"/>
      </w:pPr>
      <w:r>
        <w:t>（</w:t>
      </w:r>
      <w:r>
        <w:t>2</w:t>
      </w:r>
      <w:r>
        <w:t>）</w:t>
      </w:r>
      <w:r>
        <w:tab/>
      </w:r>
      <w:r>
        <w:t>地址：</w:t>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rsidR="004C3CDE" w:rsidRDefault="003B20CB">
      <w:pPr>
        <w:pStyle w:val="a6"/>
      </w:pPr>
      <w:r>
        <w:t>（</w:t>
      </w:r>
      <w:r>
        <w:t>3</w:t>
      </w:r>
      <w:r>
        <w:t>）</w:t>
      </w:r>
      <w:r>
        <w:tab/>
      </w:r>
      <w:r>
        <w:t>成立和（或）注册日期：</w:t>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rsidR="004C3CDE" w:rsidRDefault="003B20CB">
      <w:pPr>
        <w:pStyle w:val="a6"/>
      </w:pPr>
      <w:r>
        <w:t>（</w:t>
      </w:r>
      <w:r>
        <w:t>4</w:t>
      </w:r>
      <w:r>
        <w:t>）</w:t>
      </w:r>
      <w:r>
        <w:tab/>
      </w:r>
      <w:r>
        <w:t>所属行业：</w:t>
      </w:r>
      <w: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rsidR="004C3CDE" w:rsidRDefault="003B20CB">
      <w:pPr>
        <w:pStyle w:val="a6"/>
      </w:pPr>
      <w:r>
        <w:t>（</w:t>
      </w:r>
      <w:r>
        <w:t>5</w:t>
      </w:r>
      <w:r>
        <w:t>）</w:t>
      </w:r>
      <w:r>
        <w:tab/>
      </w:r>
      <w:r>
        <w:t>企业性质：</w:t>
      </w:r>
      <w: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rsidR="004C3CDE" w:rsidRDefault="003B20CB">
      <w:pPr>
        <w:pStyle w:val="a6"/>
      </w:pPr>
      <w:r>
        <w:t>（</w:t>
      </w:r>
      <w:r>
        <w:t>6</w:t>
      </w:r>
      <w:r>
        <w:t>）</w:t>
      </w:r>
      <w:r>
        <w:tab/>
      </w:r>
      <w:r>
        <w:t>从业人员人数：</w:t>
      </w:r>
      <w: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rsidR="004C3CDE" w:rsidRDefault="003B20CB">
      <w:pPr>
        <w:pStyle w:val="a6"/>
      </w:pPr>
      <w:r>
        <w:t>（</w:t>
      </w:r>
      <w:r>
        <w:t>7</w:t>
      </w:r>
      <w:r>
        <w:t>）</w:t>
      </w:r>
      <w:r>
        <w:tab/>
      </w:r>
      <w:r>
        <w:t>营业收入：</w:t>
      </w:r>
      <w: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rsidR="004C3CDE" w:rsidRDefault="003B20CB">
      <w:pPr>
        <w:pStyle w:val="a6"/>
      </w:pPr>
      <w:r>
        <w:t>（</w:t>
      </w:r>
      <w:r>
        <w:t>8</w:t>
      </w:r>
      <w:r>
        <w:t>）</w:t>
      </w:r>
      <w:r>
        <w:tab/>
      </w:r>
      <w:r>
        <w:t>资产总额：</w:t>
      </w:r>
      <w: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rsidR="004C3CDE" w:rsidRDefault="003B20CB">
      <w:pPr>
        <w:pStyle w:val="a6"/>
      </w:pPr>
      <w:r>
        <w:t>（</w:t>
      </w:r>
      <w:r>
        <w:t>9</w:t>
      </w:r>
      <w:r>
        <w:t>）</w:t>
      </w:r>
      <w:r>
        <w:tab/>
      </w:r>
      <w:r>
        <w:t>近期资产负债表（到</w:t>
      </w:r>
      <w:r>
        <w:rPr>
          <w:u w:val="single"/>
        </w:rPr>
        <w:tab/>
      </w:r>
      <w:r>
        <w:rPr>
          <w:u w:val="single"/>
        </w:rPr>
        <w:tab/>
      </w:r>
      <w:r>
        <w:t>年</w:t>
      </w:r>
      <w:r>
        <w:rPr>
          <w:u w:val="single"/>
        </w:rPr>
        <w:tab/>
      </w:r>
      <w:r>
        <w:rPr>
          <w:u w:val="single"/>
        </w:rPr>
        <w:tab/>
      </w:r>
      <w:r>
        <w:t>月</w:t>
      </w:r>
      <w:r>
        <w:rPr>
          <w:u w:val="single"/>
        </w:rPr>
        <w:tab/>
      </w:r>
      <w:r>
        <w:rPr>
          <w:u w:val="single"/>
        </w:rPr>
        <w:tab/>
      </w:r>
      <w:r>
        <w:t>日止）</w:t>
      </w:r>
    </w:p>
    <w:p w:rsidR="004C3CDE" w:rsidRDefault="003B20CB">
      <w:pPr>
        <w:pStyle w:val="a6"/>
      </w:pPr>
      <w:r>
        <w:tab/>
      </w:r>
      <w:r>
        <w:t>（</w:t>
      </w:r>
      <w:r>
        <w:t>a</w:t>
      </w:r>
      <w:r>
        <w:t>）</w:t>
      </w:r>
      <w:r>
        <w:tab/>
      </w:r>
      <w:r>
        <w:t>固定资产：</w:t>
      </w:r>
      <w: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rsidR="004C3CDE" w:rsidRDefault="003B20CB">
      <w:pPr>
        <w:pStyle w:val="a6"/>
      </w:pPr>
      <w:r>
        <w:tab/>
      </w:r>
      <w:r>
        <w:t>（</w:t>
      </w:r>
      <w:r>
        <w:t>b</w:t>
      </w:r>
      <w:r>
        <w:t>）</w:t>
      </w:r>
      <w:r>
        <w:tab/>
      </w:r>
      <w:r>
        <w:t>流动资金：</w:t>
      </w:r>
      <w: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rsidR="004C3CDE" w:rsidRDefault="003B20CB">
      <w:pPr>
        <w:pStyle w:val="a6"/>
      </w:pPr>
      <w:r>
        <w:tab/>
      </w:r>
      <w:r>
        <w:t>（</w:t>
      </w:r>
      <w:r>
        <w:t>c</w:t>
      </w:r>
      <w:r>
        <w:t>）</w:t>
      </w:r>
      <w:r>
        <w:tab/>
      </w:r>
      <w:r>
        <w:t>长期负债：</w:t>
      </w:r>
      <w: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rsidR="004C3CDE" w:rsidRDefault="003B20CB">
      <w:pPr>
        <w:pStyle w:val="a6"/>
      </w:pPr>
      <w:r>
        <w:tab/>
      </w:r>
      <w:r>
        <w:t>（</w:t>
      </w:r>
      <w:r>
        <w:t>d</w:t>
      </w:r>
      <w:r>
        <w:t>）</w:t>
      </w:r>
      <w:r>
        <w:tab/>
      </w:r>
      <w:r>
        <w:t>短期负债：</w:t>
      </w:r>
      <w: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rsidR="004C3CDE" w:rsidRDefault="003B20CB">
      <w:pPr>
        <w:pStyle w:val="1"/>
        <w:rPr>
          <w:rFonts w:ascii="Times New Roman"/>
        </w:rPr>
      </w:pPr>
      <w:bookmarkStart w:id="744" w:name="_Toc434460951"/>
      <w:bookmarkStart w:id="745" w:name="_Toc452800758"/>
      <w:bookmarkStart w:id="746" w:name="_Toc2063785"/>
      <w:bookmarkStart w:id="747" w:name="_Toc452306169"/>
      <w:bookmarkStart w:id="748" w:name="_Toc8343794"/>
      <w:bookmarkStart w:id="749" w:name="_Toc452727373"/>
      <w:bookmarkStart w:id="750" w:name="_Toc302374231"/>
      <w:bookmarkStart w:id="751" w:name="_Toc512602464"/>
      <w:bookmarkStart w:id="752" w:name="_Toc2063660"/>
      <w:bookmarkStart w:id="753" w:name="_Toc389653630"/>
      <w:bookmarkStart w:id="754" w:name="_Toc389457558"/>
      <w:bookmarkStart w:id="755" w:name="_Toc434897359"/>
      <w:bookmarkStart w:id="756" w:name="_Toc434462244"/>
      <w:bookmarkStart w:id="757" w:name="_Toc434462855"/>
      <w:bookmarkStart w:id="758" w:name="_Toc450211836"/>
      <w:bookmarkStart w:id="759" w:name="_Toc2063916"/>
      <w:bookmarkStart w:id="760" w:name="_Toc452727013"/>
      <w:bookmarkStart w:id="761" w:name="_Toc503130423"/>
      <w:bookmarkEnd w:id="728"/>
      <w:bookmarkEnd w:id="729"/>
      <w:bookmarkEnd w:id="730"/>
      <w:bookmarkEnd w:id="731"/>
      <w:bookmarkEnd w:id="732"/>
      <w:bookmarkEnd w:id="733"/>
      <w:bookmarkEnd w:id="734"/>
      <w:bookmarkEnd w:id="735"/>
      <w:bookmarkEnd w:id="736"/>
      <w:bookmarkEnd w:id="737"/>
      <w:bookmarkEnd w:id="738"/>
      <w:bookmarkEnd w:id="739"/>
      <w:bookmarkEnd w:id="740"/>
      <w:bookmarkEnd w:id="741"/>
      <w:bookmarkEnd w:id="742"/>
      <w:bookmarkEnd w:id="743"/>
      <w:r>
        <w:rPr>
          <w:rFonts w:ascii="Times New Roman"/>
        </w:rPr>
        <w:t>产品提供者提供此类产品的历史（年数）</w:t>
      </w:r>
      <w:bookmarkEnd w:id="744"/>
      <w:bookmarkEnd w:id="745"/>
      <w:bookmarkEnd w:id="746"/>
      <w:bookmarkEnd w:id="747"/>
      <w:bookmarkEnd w:id="748"/>
      <w:bookmarkEnd w:id="749"/>
      <w:bookmarkEnd w:id="750"/>
      <w:bookmarkEnd w:id="751"/>
      <w:bookmarkEnd w:id="752"/>
      <w:bookmarkEnd w:id="753"/>
      <w:bookmarkEnd w:id="754"/>
      <w:bookmarkEnd w:id="755"/>
      <w:bookmarkEnd w:id="756"/>
      <w:bookmarkEnd w:id="757"/>
      <w:bookmarkEnd w:id="758"/>
      <w:bookmarkEnd w:id="759"/>
      <w:bookmarkEnd w:id="760"/>
      <w:bookmarkEnd w:id="761"/>
    </w:p>
    <w:p w:rsidR="004C3CDE" w:rsidRDefault="003B20CB">
      <w:pPr>
        <w:tabs>
          <w:tab w:val="left" w:pos="8180"/>
        </w:tabs>
        <w:rPr>
          <w:u w:val="single"/>
        </w:rPr>
      </w:pPr>
      <w:r>
        <w:rPr>
          <w:u w:val="single"/>
        </w:rPr>
        <w:tab/>
      </w:r>
    </w:p>
    <w:p w:rsidR="004C3CDE" w:rsidRDefault="003B20CB">
      <w:pPr>
        <w:pStyle w:val="1"/>
        <w:rPr>
          <w:rFonts w:ascii="Times New Roman"/>
        </w:rPr>
      </w:pPr>
      <w:bookmarkStart w:id="762" w:name="_Toc389653631"/>
      <w:bookmarkStart w:id="763" w:name="_Toc450211837"/>
      <w:bookmarkStart w:id="764" w:name="_Toc302374232"/>
      <w:bookmarkStart w:id="765" w:name="_Toc503130424"/>
      <w:bookmarkStart w:id="766" w:name="_Toc452800759"/>
      <w:bookmarkStart w:id="767" w:name="_Toc434460952"/>
      <w:bookmarkStart w:id="768" w:name="_Toc434897360"/>
      <w:bookmarkStart w:id="769" w:name="_Toc434462856"/>
      <w:bookmarkStart w:id="770" w:name="_Toc389457559"/>
      <w:bookmarkStart w:id="771" w:name="_Toc2063661"/>
      <w:bookmarkStart w:id="772" w:name="_Toc2063786"/>
      <w:bookmarkStart w:id="773" w:name="_Toc452727014"/>
      <w:bookmarkStart w:id="774" w:name="_Toc2063917"/>
      <w:bookmarkStart w:id="775" w:name="_Toc512602465"/>
      <w:bookmarkStart w:id="776" w:name="_Toc452306170"/>
      <w:bookmarkStart w:id="777" w:name="_Toc434462245"/>
      <w:bookmarkStart w:id="778" w:name="_Toc452727374"/>
      <w:bookmarkStart w:id="779" w:name="_Toc8343795"/>
      <w:r>
        <w:rPr>
          <w:rFonts w:ascii="Times New Roman"/>
        </w:rPr>
        <w:t>近三年该产品提供给境内、外主要客户的名称地址</w:t>
      </w:r>
      <w:bookmarkEnd w:id="762"/>
      <w:bookmarkEnd w:id="763"/>
      <w:bookmarkEnd w:id="764"/>
      <w:bookmarkEnd w:id="765"/>
      <w:bookmarkEnd w:id="766"/>
      <w:bookmarkEnd w:id="767"/>
      <w:bookmarkEnd w:id="768"/>
      <w:bookmarkEnd w:id="769"/>
      <w:bookmarkEnd w:id="770"/>
      <w:bookmarkEnd w:id="771"/>
      <w:bookmarkEnd w:id="772"/>
      <w:bookmarkEnd w:id="773"/>
      <w:bookmarkEnd w:id="774"/>
      <w:bookmarkEnd w:id="775"/>
      <w:bookmarkEnd w:id="776"/>
      <w:bookmarkEnd w:id="777"/>
      <w:bookmarkEnd w:id="778"/>
      <w:bookmarkEnd w:id="779"/>
    </w:p>
    <w:p w:rsidR="004C3CDE" w:rsidRDefault="003B20CB">
      <w:pPr>
        <w:tabs>
          <w:tab w:val="left" w:pos="4840"/>
        </w:tabs>
      </w:pPr>
      <w:r>
        <w:t>名称和地址</w:t>
      </w:r>
      <w:r>
        <w:tab/>
      </w:r>
      <w:r>
        <w:t>销售项目</w:t>
      </w:r>
    </w:p>
    <w:p w:rsidR="004C3CDE" w:rsidRDefault="003B20CB">
      <w:pPr>
        <w:tabs>
          <w:tab w:val="left" w:pos="4840"/>
        </w:tabs>
        <w:rPr>
          <w:u w:val="single"/>
        </w:rPr>
      </w:pPr>
      <w:r>
        <w:rPr>
          <w:u w:val="single"/>
        </w:rPr>
        <w:t xml:space="preserve">                                    </w:t>
      </w:r>
      <w:r>
        <w:tab/>
      </w:r>
      <w:r>
        <w:rPr>
          <w:u w:val="single"/>
        </w:rPr>
        <w:t xml:space="preserve">                                    </w:t>
      </w:r>
    </w:p>
    <w:p w:rsidR="004C3CDE" w:rsidRDefault="003B20CB">
      <w:pPr>
        <w:tabs>
          <w:tab w:val="left" w:pos="4840"/>
        </w:tabs>
        <w:rPr>
          <w:u w:val="single"/>
        </w:rPr>
      </w:pPr>
      <w:r>
        <w:rPr>
          <w:u w:val="single"/>
        </w:rPr>
        <w:t xml:space="preserve">                                    </w:t>
      </w:r>
      <w:r>
        <w:tab/>
      </w:r>
      <w:r>
        <w:rPr>
          <w:u w:val="single"/>
        </w:rPr>
        <w:t xml:space="preserve">                                    </w:t>
      </w:r>
    </w:p>
    <w:p w:rsidR="004C3CDE" w:rsidRDefault="003B20CB">
      <w:pPr>
        <w:pStyle w:val="1"/>
        <w:rPr>
          <w:rFonts w:ascii="Times New Roman"/>
        </w:rPr>
      </w:pPr>
      <w:bookmarkStart w:id="780" w:name="_Toc434897361"/>
      <w:bookmarkStart w:id="781" w:name="_Toc450211838"/>
      <w:bookmarkStart w:id="782" w:name="_Toc2063787"/>
      <w:bookmarkStart w:id="783" w:name="_Toc389653632"/>
      <w:bookmarkStart w:id="784" w:name="_Toc434462246"/>
      <w:bookmarkStart w:id="785" w:name="_Toc2063662"/>
      <w:bookmarkStart w:id="786" w:name="_Toc389457560"/>
      <w:bookmarkStart w:id="787" w:name="_Toc2063918"/>
      <w:bookmarkStart w:id="788" w:name="_Toc452306171"/>
      <w:bookmarkStart w:id="789" w:name="_Toc434460953"/>
      <w:bookmarkStart w:id="790" w:name="_Toc503130425"/>
      <w:bookmarkStart w:id="791" w:name="_Toc512602466"/>
      <w:bookmarkStart w:id="792" w:name="_Toc452727375"/>
      <w:bookmarkStart w:id="793" w:name="_Toc452800760"/>
      <w:bookmarkStart w:id="794" w:name="_Toc8343796"/>
      <w:bookmarkStart w:id="795" w:name="_Toc452727015"/>
      <w:bookmarkStart w:id="796" w:name="_Toc434462857"/>
      <w:bookmarkStart w:id="797" w:name="_Toc302374233"/>
      <w:r>
        <w:rPr>
          <w:rFonts w:ascii="Times New Roman"/>
        </w:rPr>
        <w:t>近三年的年营业额</w:t>
      </w:r>
      <w:bookmarkEnd w:id="780"/>
      <w:bookmarkEnd w:id="781"/>
      <w:bookmarkEnd w:id="782"/>
      <w:bookmarkEnd w:id="783"/>
      <w:bookmarkEnd w:id="784"/>
      <w:bookmarkEnd w:id="785"/>
      <w:bookmarkEnd w:id="786"/>
      <w:bookmarkEnd w:id="787"/>
      <w:bookmarkEnd w:id="788"/>
      <w:bookmarkEnd w:id="789"/>
      <w:bookmarkEnd w:id="790"/>
      <w:bookmarkEnd w:id="791"/>
      <w:bookmarkEnd w:id="792"/>
      <w:bookmarkEnd w:id="793"/>
      <w:bookmarkEnd w:id="794"/>
      <w:bookmarkEnd w:id="795"/>
      <w:bookmarkEnd w:id="796"/>
      <w:bookmarkEnd w:id="797"/>
    </w:p>
    <w:p w:rsidR="004C3CDE" w:rsidRDefault="003B20CB">
      <w:pPr>
        <w:tabs>
          <w:tab w:val="left" w:pos="500"/>
          <w:tab w:val="left" w:pos="2820"/>
          <w:tab w:val="left" w:pos="5380"/>
          <w:tab w:val="left" w:pos="7840"/>
        </w:tabs>
        <w:autoSpaceDE w:val="0"/>
        <w:autoSpaceDN w:val="0"/>
        <w:textAlignment w:val="bottom"/>
      </w:pPr>
      <w:r>
        <w:tab/>
      </w:r>
      <w:r>
        <w:t>年份</w:t>
      </w:r>
      <w:r>
        <w:tab/>
      </w:r>
      <w:r>
        <w:t>总额</w:t>
      </w:r>
    </w:p>
    <w:p w:rsidR="004C3CDE" w:rsidRDefault="003B20CB">
      <w:pPr>
        <w:tabs>
          <w:tab w:val="left" w:pos="2320"/>
          <w:tab w:val="left" w:pos="4880"/>
          <w:tab w:val="left" w:pos="7400"/>
        </w:tabs>
        <w:autoSpaceDE w:val="0"/>
        <w:autoSpaceDN w:val="0"/>
        <w:textAlignment w:val="bottom"/>
        <w:rPr>
          <w:u w:val="single"/>
        </w:rPr>
      </w:pPr>
      <w:r>
        <w:rPr>
          <w:u w:val="single"/>
        </w:rPr>
        <w:t xml:space="preserve">            </w:t>
      </w:r>
      <w:r>
        <w:tab/>
      </w:r>
      <w:r>
        <w:rPr>
          <w:u w:val="single"/>
        </w:rPr>
        <w:t xml:space="preserve">            </w:t>
      </w:r>
    </w:p>
    <w:p w:rsidR="004C3CDE" w:rsidRDefault="003B20CB">
      <w:pPr>
        <w:tabs>
          <w:tab w:val="left" w:pos="2320"/>
          <w:tab w:val="left" w:pos="4880"/>
          <w:tab w:val="left" w:pos="7400"/>
        </w:tabs>
        <w:autoSpaceDE w:val="0"/>
        <w:autoSpaceDN w:val="0"/>
        <w:textAlignment w:val="bottom"/>
      </w:pPr>
      <w:r>
        <w:rPr>
          <w:u w:val="single"/>
        </w:rPr>
        <w:t xml:space="preserve">            </w:t>
      </w:r>
      <w:r>
        <w:tab/>
      </w:r>
      <w:r>
        <w:rPr>
          <w:u w:val="single"/>
        </w:rPr>
        <w:t xml:space="preserve">            </w:t>
      </w:r>
    </w:p>
    <w:p w:rsidR="004C3CDE" w:rsidRDefault="003B20CB">
      <w:pPr>
        <w:pStyle w:val="1"/>
        <w:rPr>
          <w:rFonts w:ascii="Times New Roman"/>
        </w:rPr>
      </w:pPr>
      <w:bookmarkStart w:id="798" w:name="_Toc452727377"/>
      <w:bookmarkStart w:id="799" w:name="_Toc389457562"/>
      <w:bookmarkStart w:id="800" w:name="_Toc302374235"/>
      <w:bookmarkStart w:id="801" w:name="_Toc434897363"/>
      <w:bookmarkStart w:id="802" w:name="_Toc434460955"/>
      <w:bookmarkStart w:id="803" w:name="_Toc512602468"/>
      <w:bookmarkStart w:id="804" w:name="_Toc2063920"/>
      <w:bookmarkStart w:id="805" w:name="_Toc8343798"/>
      <w:bookmarkStart w:id="806" w:name="_Toc503130427"/>
      <w:bookmarkStart w:id="807" w:name="_Toc452800762"/>
      <w:bookmarkStart w:id="808" w:name="_Toc450211840"/>
      <w:bookmarkStart w:id="809" w:name="_Toc389653634"/>
      <w:bookmarkStart w:id="810" w:name="_Toc2063789"/>
      <w:bookmarkStart w:id="811" w:name="_Toc434462248"/>
      <w:bookmarkStart w:id="812" w:name="_Toc2063664"/>
      <w:bookmarkStart w:id="813" w:name="_Toc434462859"/>
      <w:bookmarkStart w:id="814" w:name="_Toc452727017"/>
      <w:bookmarkStart w:id="815" w:name="_Toc452306173"/>
      <w:r>
        <w:rPr>
          <w:rFonts w:ascii="Times New Roman"/>
        </w:rPr>
        <w:t>有关开户银行的名称和地址</w:t>
      </w:r>
      <w:bookmarkEnd w:id="798"/>
      <w:bookmarkEnd w:id="799"/>
      <w:bookmarkEnd w:id="800"/>
      <w:bookmarkEnd w:id="801"/>
      <w:bookmarkEnd w:id="802"/>
      <w:bookmarkEnd w:id="803"/>
      <w:bookmarkEnd w:id="804"/>
      <w:bookmarkEnd w:id="805"/>
      <w:bookmarkEnd w:id="806"/>
      <w:bookmarkEnd w:id="807"/>
      <w:bookmarkEnd w:id="808"/>
      <w:bookmarkEnd w:id="809"/>
      <w:bookmarkEnd w:id="810"/>
      <w:bookmarkEnd w:id="811"/>
      <w:bookmarkEnd w:id="812"/>
      <w:bookmarkEnd w:id="813"/>
      <w:bookmarkEnd w:id="814"/>
      <w:bookmarkEnd w:id="815"/>
    </w:p>
    <w:p w:rsidR="004C3CDE" w:rsidRDefault="003B20CB">
      <w:pPr>
        <w:tabs>
          <w:tab w:val="left" w:pos="5540"/>
        </w:tabs>
        <w:autoSpaceDE w:val="0"/>
        <w:autoSpaceDN w:val="0"/>
        <w:ind w:firstLine="940"/>
        <w:textAlignment w:val="bottom"/>
      </w:pPr>
      <w:r>
        <w:t>银行名称</w:t>
      </w:r>
      <w:r>
        <w:tab/>
      </w:r>
      <w:r>
        <w:t>地址</w:t>
      </w:r>
    </w:p>
    <w:p w:rsidR="004C3CDE" w:rsidRDefault="003B20CB">
      <w:pPr>
        <w:tabs>
          <w:tab w:val="left" w:pos="4340"/>
        </w:tabs>
        <w:rPr>
          <w:u w:val="single"/>
        </w:rPr>
      </w:pPr>
      <w:r>
        <w:rPr>
          <w:u w:val="single"/>
        </w:rPr>
        <w:t xml:space="preserve">                        </w:t>
      </w:r>
      <w:r>
        <w:tab/>
      </w:r>
      <w:r>
        <w:rPr>
          <w:u w:val="single"/>
        </w:rPr>
        <w:t xml:space="preserve">                        </w:t>
      </w:r>
    </w:p>
    <w:p w:rsidR="004C3CDE" w:rsidRDefault="003B20CB">
      <w:pPr>
        <w:pStyle w:val="1"/>
        <w:rPr>
          <w:rFonts w:ascii="Times New Roman"/>
        </w:rPr>
      </w:pPr>
      <w:bookmarkStart w:id="816" w:name="_Toc503130428"/>
      <w:bookmarkStart w:id="817" w:name="_Toc2063665"/>
      <w:bookmarkStart w:id="818" w:name="_Toc452306174"/>
      <w:bookmarkStart w:id="819" w:name="_Toc434460956"/>
      <w:bookmarkStart w:id="820" w:name="_Toc2063790"/>
      <w:bookmarkStart w:id="821" w:name="_Toc434462860"/>
      <w:bookmarkStart w:id="822" w:name="_Toc434897364"/>
      <w:bookmarkStart w:id="823" w:name="_Toc8343799"/>
      <w:bookmarkStart w:id="824" w:name="_Toc452727018"/>
      <w:bookmarkStart w:id="825" w:name="_Toc302374236"/>
      <w:bookmarkStart w:id="826" w:name="_Toc512602469"/>
      <w:bookmarkStart w:id="827" w:name="_Toc389457563"/>
      <w:bookmarkStart w:id="828" w:name="_Toc452800763"/>
      <w:bookmarkStart w:id="829" w:name="_Toc434462249"/>
      <w:bookmarkStart w:id="830" w:name="_Toc450211841"/>
      <w:bookmarkStart w:id="831" w:name="_Toc452727378"/>
      <w:bookmarkStart w:id="832" w:name="_Toc2063921"/>
      <w:bookmarkStart w:id="833" w:name="_Toc389653635"/>
      <w:r>
        <w:rPr>
          <w:rFonts w:ascii="Times New Roman"/>
        </w:rPr>
        <w:t>其他情况</w:t>
      </w:r>
      <w:bookmarkEnd w:id="816"/>
      <w:bookmarkEnd w:id="817"/>
      <w:bookmarkEnd w:id="818"/>
      <w:bookmarkEnd w:id="819"/>
      <w:bookmarkEnd w:id="820"/>
      <w:bookmarkEnd w:id="821"/>
      <w:bookmarkEnd w:id="822"/>
      <w:bookmarkEnd w:id="823"/>
      <w:bookmarkEnd w:id="824"/>
      <w:bookmarkEnd w:id="825"/>
      <w:bookmarkEnd w:id="826"/>
      <w:bookmarkEnd w:id="827"/>
      <w:bookmarkEnd w:id="828"/>
      <w:bookmarkEnd w:id="829"/>
      <w:bookmarkEnd w:id="830"/>
      <w:bookmarkEnd w:id="831"/>
      <w:bookmarkEnd w:id="832"/>
      <w:bookmarkEnd w:id="833"/>
    </w:p>
    <w:p w:rsidR="004C3CDE" w:rsidRDefault="003B20CB">
      <w:pPr>
        <w:rPr>
          <w:u w:val="single"/>
        </w:rPr>
      </w:pPr>
      <w:r>
        <w:rPr>
          <w:u w:val="single"/>
        </w:rPr>
        <w:t xml:space="preserve">                                                                               </w:t>
      </w:r>
    </w:p>
    <w:p w:rsidR="004C3CDE" w:rsidRDefault="003B20CB">
      <w:pPr>
        <w:pStyle w:val="a6"/>
      </w:pPr>
      <w:r>
        <w:t>兹证明上述声明是真实、正确的，并提供了全部能提供的资料和数据，我方同意遵照贵方要求出示有关证明文件。</w:t>
      </w:r>
    </w:p>
    <w:p w:rsidR="004C3CDE" w:rsidRDefault="004C3CDE"/>
    <w:p w:rsidR="004C3CDE" w:rsidRDefault="003B20CB">
      <w:pPr>
        <w:pStyle w:val="a6"/>
        <w:tabs>
          <w:tab w:val="left" w:pos="8860"/>
        </w:tabs>
        <w:spacing w:beforeLines="170" w:before="408"/>
        <w:ind w:firstLine="3580"/>
      </w:pPr>
      <w:r>
        <w:t>日期：</w:t>
      </w:r>
      <w:r>
        <w:rPr>
          <w:u w:val="single"/>
        </w:rPr>
        <w:tab/>
      </w:r>
    </w:p>
    <w:p w:rsidR="004C3CDE" w:rsidRDefault="003B20CB">
      <w:pPr>
        <w:pStyle w:val="a6"/>
        <w:tabs>
          <w:tab w:val="left" w:pos="8860"/>
        </w:tabs>
        <w:ind w:firstLine="3580"/>
      </w:pPr>
      <w:r>
        <w:t>产品提供者名称：</w:t>
      </w:r>
      <w:r>
        <w:rPr>
          <w:u w:val="single"/>
        </w:rPr>
        <w:tab/>
      </w:r>
    </w:p>
    <w:p w:rsidR="004C3CDE" w:rsidRDefault="003B20CB">
      <w:pPr>
        <w:pStyle w:val="a6"/>
        <w:tabs>
          <w:tab w:val="left" w:pos="8860"/>
        </w:tabs>
        <w:ind w:firstLine="3580"/>
      </w:pPr>
      <w:r>
        <w:t>授权代表签字：</w:t>
      </w:r>
      <w:r>
        <w:rPr>
          <w:u w:val="single"/>
        </w:rPr>
        <w:tab/>
      </w:r>
    </w:p>
    <w:p w:rsidR="004C3CDE" w:rsidRDefault="003B20CB">
      <w:pPr>
        <w:pStyle w:val="a6"/>
        <w:tabs>
          <w:tab w:val="left" w:pos="8860"/>
        </w:tabs>
        <w:ind w:firstLine="3580"/>
      </w:pPr>
      <w:r>
        <w:t>授权代表的职务：</w:t>
      </w:r>
      <w:r>
        <w:rPr>
          <w:u w:val="single"/>
        </w:rPr>
        <w:tab/>
      </w:r>
    </w:p>
    <w:p w:rsidR="004C3CDE" w:rsidRDefault="003B20CB">
      <w:pPr>
        <w:pStyle w:val="a6"/>
        <w:tabs>
          <w:tab w:val="left" w:pos="8860"/>
        </w:tabs>
        <w:ind w:firstLine="3580"/>
      </w:pPr>
      <w:r>
        <w:t>电话号码：</w:t>
      </w:r>
      <w:r>
        <w:rPr>
          <w:u w:val="single"/>
        </w:rPr>
        <w:tab/>
      </w:r>
    </w:p>
    <w:p w:rsidR="004C3CDE" w:rsidRDefault="003B20CB">
      <w:pPr>
        <w:pStyle w:val="a6"/>
        <w:tabs>
          <w:tab w:val="left" w:pos="8860"/>
        </w:tabs>
        <w:ind w:firstLine="3580"/>
      </w:pPr>
      <w:r>
        <w:t>传真号码：</w:t>
      </w:r>
      <w:r>
        <w:rPr>
          <w:u w:val="single"/>
        </w:rPr>
        <w:tab/>
      </w:r>
    </w:p>
    <w:p w:rsidR="004C3CDE" w:rsidRDefault="003B20CB">
      <w:pPr>
        <w:pStyle w:val="a6"/>
        <w:tabs>
          <w:tab w:val="left" w:pos="8860"/>
        </w:tabs>
        <w:ind w:firstLine="3580"/>
      </w:pPr>
      <w:r>
        <w:t>电子信箱：</w:t>
      </w:r>
      <w:r>
        <w:rPr>
          <w:u w:val="single"/>
        </w:rPr>
        <w:tab/>
      </w:r>
    </w:p>
    <w:p w:rsidR="004C3CDE" w:rsidRDefault="003B20CB">
      <w:pPr>
        <w:pStyle w:val="a6"/>
        <w:tabs>
          <w:tab w:val="left" w:pos="8860"/>
        </w:tabs>
        <w:spacing w:beforeLines="40" w:before="96"/>
        <w:ind w:firstLine="3580"/>
      </w:pPr>
      <w:r>
        <w:t>公章：</w:t>
      </w:r>
      <w:r>
        <w:rPr>
          <w:u w:val="single"/>
        </w:rPr>
        <w:tab/>
      </w:r>
    </w:p>
    <w:p w:rsidR="004C3CDE" w:rsidRDefault="004C3CDE">
      <w:pPr>
        <w:spacing w:line="360" w:lineRule="auto"/>
        <w:rPr>
          <w:rFonts w:eastAsia="黑体"/>
          <w:sz w:val="32"/>
          <w:lang w:val="zh-CN"/>
        </w:rPr>
      </w:pPr>
      <w:bookmarkStart w:id="834" w:name="_Toc434897199"/>
    </w:p>
    <w:p w:rsidR="004C3CDE" w:rsidRDefault="003B20CB">
      <w:pPr>
        <w:pStyle w:val="a9"/>
        <w:kinsoku w:val="0"/>
        <w:overflowPunct w:val="0"/>
        <w:spacing w:line="240" w:lineRule="auto"/>
        <w:ind w:left="382" w:hanging="310"/>
        <w:jc w:val="left"/>
      </w:pPr>
      <w:r>
        <w:br w:type="page"/>
      </w:r>
    </w:p>
    <w:p w:rsidR="004C3CDE" w:rsidRDefault="004C3CDE"/>
    <w:p w:rsidR="004C3CDE" w:rsidRDefault="004C3CDE"/>
    <w:p w:rsidR="004C3CDE" w:rsidRDefault="004C3CDE"/>
    <w:p w:rsidR="004C3CDE" w:rsidRDefault="004C3CDE"/>
    <w:p w:rsidR="004C3CDE" w:rsidRDefault="004C3CDE"/>
    <w:p w:rsidR="004C3CDE" w:rsidRDefault="004C3CDE"/>
    <w:p w:rsidR="004C3CDE" w:rsidRDefault="004C3CDE"/>
    <w:p w:rsidR="004C3CDE" w:rsidRDefault="004C3CDE">
      <w:pPr>
        <w:spacing w:before="160"/>
      </w:pPr>
    </w:p>
    <w:p w:rsidR="004C3CDE" w:rsidRDefault="003B20CB">
      <w:pPr>
        <w:pStyle w:val="a8"/>
        <w:rPr>
          <w:rFonts w:ascii="Times New Roman" w:hAnsi="Times New Roman"/>
        </w:rPr>
      </w:pPr>
      <w:bookmarkStart w:id="835" w:name="_Toc503130329"/>
      <w:r>
        <w:rPr>
          <w:rFonts w:ascii="Times New Roman" w:hAnsi="Times New Roman"/>
        </w:rPr>
        <w:t>第六章</w:t>
      </w:r>
      <w:r>
        <w:rPr>
          <w:rFonts w:ascii="Times New Roman" w:hAnsi="Times New Roman"/>
        </w:rPr>
        <w:t xml:space="preserve">  </w:t>
      </w:r>
      <w:r>
        <w:rPr>
          <w:rFonts w:ascii="Times New Roman" w:hAnsi="Times New Roman"/>
        </w:rPr>
        <w:t>资格证明文件</w:t>
      </w:r>
      <w:bookmarkEnd w:id="835"/>
    </w:p>
    <w:bookmarkEnd w:id="834"/>
    <w:p w:rsidR="004C3CDE" w:rsidRDefault="003B20CB">
      <w:pPr>
        <w:tabs>
          <w:tab w:val="center" w:pos="4153"/>
          <w:tab w:val="right" w:pos="8306"/>
        </w:tabs>
        <w:spacing w:before="320" w:after="160" w:line="240" w:lineRule="atLeast"/>
        <w:jc w:val="center"/>
      </w:pPr>
      <w:r>
        <w:br w:type="page"/>
      </w:r>
      <w:bookmarkStart w:id="836" w:name="_Toc390339892"/>
      <w:bookmarkStart w:id="837" w:name="_Toc390444332"/>
      <w:bookmarkStart w:id="838" w:name="_Toc393275690"/>
      <w:bookmarkStart w:id="839" w:name="_Toc393272372"/>
      <w:bookmarkStart w:id="840" w:name="_Toc394324251"/>
      <w:bookmarkStart w:id="841" w:name="_Toc495398070"/>
      <w:bookmarkStart w:id="842" w:name="_Toc512602479"/>
      <w:bookmarkStart w:id="843" w:name="_Toc503130438"/>
      <w:bookmarkStart w:id="844" w:name="_Toc503130804"/>
      <w:bookmarkStart w:id="845" w:name="_Toc479109453"/>
      <w:bookmarkStart w:id="846" w:name="_Toc495398020"/>
      <w:bookmarkStart w:id="847" w:name="_Toc503130743"/>
      <w:bookmarkStart w:id="848" w:name="_Toc479109533"/>
      <w:r>
        <w:rPr>
          <w:rFonts w:eastAsia="黑体"/>
          <w:sz w:val="32"/>
          <w:lang w:val="zh-CN"/>
        </w:rPr>
        <w:t>营业执照、</w:t>
      </w:r>
      <w:bookmarkEnd w:id="836"/>
      <w:bookmarkEnd w:id="837"/>
      <w:r>
        <w:rPr>
          <w:rFonts w:eastAsia="黑体"/>
          <w:sz w:val="32"/>
          <w:lang w:val="zh-CN"/>
        </w:rPr>
        <w:t>基本账户</w:t>
      </w:r>
      <w:bookmarkEnd w:id="838"/>
      <w:bookmarkEnd w:id="839"/>
      <w:bookmarkEnd w:id="840"/>
      <w:r>
        <w:rPr>
          <w:rFonts w:eastAsia="黑体"/>
          <w:sz w:val="32"/>
          <w:lang w:val="zh-CN"/>
        </w:rPr>
        <w:t>开户许可证</w:t>
      </w:r>
      <w:bookmarkEnd w:id="841"/>
      <w:bookmarkEnd w:id="842"/>
      <w:bookmarkEnd w:id="843"/>
      <w:bookmarkEnd w:id="844"/>
      <w:bookmarkEnd w:id="845"/>
      <w:bookmarkEnd w:id="846"/>
      <w:bookmarkEnd w:id="847"/>
      <w:bookmarkEnd w:id="848"/>
      <w:r>
        <w:rPr>
          <w:rFonts w:eastAsia="黑体" w:hint="eastAsia"/>
          <w:sz w:val="32"/>
          <w:lang w:val="zh-CN"/>
        </w:rPr>
        <w:t>（或基本账户网上备案截图）</w:t>
      </w:r>
    </w:p>
    <w:p w:rsidR="004C3CDE" w:rsidRDefault="003B20CB">
      <w:pPr>
        <w:jc w:val="center"/>
      </w:pPr>
      <w:r>
        <w:t>（复印件加盖公章）</w:t>
      </w:r>
    </w:p>
    <w:p w:rsidR="004C3CDE" w:rsidRDefault="004C3CDE"/>
    <w:p w:rsidR="004C3CDE" w:rsidRDefault="004C3CDE"/>
    <w:p w:rsidR="004C3CDE" w:rsidRDefault="003B20CB">
      <w:pPr>
        <w:pStyle w:val="flName"/>
        <w:rPr>
          <w:rFonts w:ascii="Times New Roman"/>
        </w:rPr>
      </w:pPr>
      <w:bookmarkStart w:id="849" w:name="_Toc503130744"/>
      <w:bookmarkStart w:id="850" w:name="_Toc495398021"/>
      <w:bookmarkStart w:id="851" w:name="_Toc495398071"/>
      <w:bookmarkStart w:id="852" w:name="_Toc512602480"/>
      <w:bookmarkStart w:id="853" w:name="_Toc503130805"/>
      <w:bookmarkStart w:id="854" w:name="_Toc503130439"/>
      <w:r>
        <w:rPr>
          <w:rFonts w:ascii="Times New Roman"/>
        </w:rPr>
        <w:t>保证金递交凭证</w:t>
      </w:r>
      <w:bookmarkEnd w:id="849"/>
      <w:bookmarkEnd w:id="850"/>
      <w:bookmarkEnd w:id="851"/>
      <w:bookmarkEnd w:id="852"/>
      <w:bookmarkEnd w:id="853"/>
      <w:bookmarkEnd w:id="854"/>
    </w:p>
    <w:p w:rsidR="004C3CDE" w:rsidRDefault="003B20CB">
      <w:pPr>
        <w:jc w:val="center"/>
      </w:pPr>
      <w:r>
        <w:t>（保证金须从基本账户汇出，提供递交凭证复印件加盖公章，如：汇款凭证、银行汇票等）</w:t>
      </w:r>
    </w:p>
    <w:p w:rsidR="004C3CDE" w:rsidRDefault="004C3CDE"/>
    <w:p w:rsidR="004C3CDE" w:rsidRDefault="004C3CDE"/>
    <w:p w:rsidR="004C3CDE" w:rsidRDefault="003B20CB">
      <w:pPr>
        <w:pStyle w:val="flName"/>
        <w:rPr>
          <w:rFonts w:ascii="Times New Roman"/>
        </w:rPr>
      </w:pPr>
      <w:bookmarkStart w:id="855" w:name="_Toc495398022"/>
      <w:bookmarkStart w:id="856" w:name="_Toc503130440"/>
      <w:bookmarkStart w:id="857" w:name="_Toc512602481"/>
      <w:bookmarkStart w:id="858" w:name="_Toc503130745"/>
      <w:bookmarkStart w:id="859" w:name="_Toc495398072"/>
      <w:bookmarkStart w:id="860" w:name="_Toc503130806"/>
      <w:r>
        <w:rPr>
          <w:rFonts w:ascii="Times New Roman"/>
        </w:rPr>
        <w:t>法定代表人授权书</w:t>
      </w:r>
      <w:bookmarkEnd w:id="855"/>
      <w:bookmarkEnd w:id="856"/>
      <w:bookmarkEnd w:id="857"/>
      <w:bookmarkEnd w:id="858"/>
      <w:bookmarkEnd w:id="859"/>
      <w:bookmarkEnd w:id="860"/>
    </w:p>
    <w:p w:rsidR="004C3CDE" w:rsidRDefault="003B20CB">
      <w:pPr>
        <w:spacing w:afterLines="100" w:after="240"/>
        <w:jc w:val="center"/>
      </w:pPr>
      <w:r>
        <w:t>（若投标人为非法人企业，应参照此格式，由营业执照上的单位负责人签署此授权书）</w:t>
      </w:r>
    </w:p>
    <w:p w:rsidR="004C3CDE" w:rsidRDefault="003B20CB">
      <w:pPr>
        <w:pStyle w:val="a6"/>
        <w:spacing w:beforeLines="50" w:before="120"/>
      </w:pPr>
      <w:r>
        <w:t>本授权书声明：注册于</w:t>
      </w:r>
      <w:r>
        <w:rPr>
          <w:u w:val="single"/>
        </w:rPr>
        <w:t xml:space="preserve">                    </w:t>
      </w:r>
      <w:r>
        <w:t>的</w:t>
      </w:r>
      <w:r>
        <w:rPr>
          <w:u w:val="single"/>
        </w:rPr>
        <w:t xml:space="preserve">                  </w:t>
      </w:r>
      <w:r>
        <w:t>公司的在下面签字的</w:t>
      </w:r>
      <w:r>
        <w:rPr>
          <w:u w:val="single"/>
        </w:rPr>
        <w:t xml:space="preserve">                </w:t>
      </w:r>
      <w:r>
        <w:t>（法定代表人姓名、职务）代表本公司授权</w:t>
      </w:r>
      <w:r>
        <w:rPr>
          <w:u w:val="single"/>
        </w:rPr>
        <w:t xml:space="preserve">                </w:t>
      </w:r>
      <w:r>
        <w:t>（单位）的在下面签字的</w:t>
      </w:r>
      <w:r>
        <w:rPr>
          <w:u w:val="single"/>
        </w:rPr>
        <w:t xml:space="preserve">                      </w:t>
      </w:r>
      <w:r>
        <w:t>（被授权人的姓名、职务）为本公司的合法代理人，就</w:t>
      </w:r>
      <w:r>
        <w:rPr>
          <w:u w:val="single"/>
        </w:rPr>
        <w:t xml:space="preserve">                                      </w:t>
      </w:r>
      <w:r>
        <w:t>项目提交投标文件、澄清答复、谈判、签约、执行、完成和保修，并以本公司名义处理一切与之有关的事务。</w:t>
      </w:r>
    </w:p>
    <w:p w:rsidR="004C3CDE" w:rsidRDefault="003B20CB">
      <w:pPr>
        <w:pStyle w:val="a6"/>
      </w:pPr>
      <w:r>
        <w:t>本授权书于</w:t>
      </w:r>
      <w:r>
        <w:rPr>
          <w:u w:val="single"/>
        </w:rPr>
        <w:t xml:space="preserve">        </w:t>
      </w:r>
      <w:r>
        <w:t>年</w:t>
      </w:r>
      <w:r>
        <w:rPr>
          <w:u w:val="single"/>
        </w:rPr>
        <w:t xml:space="preserve">      </w:t>
      </w:r>
      <w:r>
        <w:t>月</w:t>
      </w:r>
      <w:r>
        <w:rPr>
          <w:u w:val="single"/>
        </w:rPr>
        <w:t xml:space="preserve">      </w:t>
      </w:r>
      <w:r>
        <w:t>日签字生效，有效期为</w:t>
      </w:r>
      <w:r>
        <w:rPr>
          <w:u w:val="single"/>
        </w:rPr>
        <w:t xml:space="preserve">    </w:t>
      </w:r>
      <w:r>
        <w:t>天。</w:t>
      </w:r>
    </w:p>
    <w:p w:rsidR="004C3CDE" w:rsidRDefault="003B20CB">
      <w:pPr>
        <w:pStyle w:val="a6"/>
      </w:pPr>
      <w:r>
        <w:t>特此声明。</w:t>
      </w:r>
    </w:p>
    <w:p w:rsidR="004C3CDE" w:rsidRDefault="004C3CDE">
      <w:pPr>
        <w:autoSpaceDE w:val="0"/>
        <w:autoSpaceDN w:val="0"/>
        <w:textAlignment w:val="bottom"/>
      </w:pPr>
    </w:p>
    <w:p w:rsidR="004C3CDE" w:rsidRDefault="003B20CB">
      <w:pPr>
        <w:autoSpaceDE w:val="0"/>
        <w:autoSpaceDN w:val="0"/>
        <w:textAlignment w:val="bottom"/>
      </w:pPr>
      <w:bookmarkStart w:id="861" w:name="_Toc328309651"/>
      <w:r>
        <w:t>附：被授权人身份证复印件</w:t>
      </w:r>
      <w:bookmarkEnd w:id="861"/>
      <w:r>
        <w:t>。</w:t>
      </w:r>
    </w:p>
    <w:p w:rsidR="004C3CDE" w:rsidRDefault="004C3CDE">
      <w:pPr>
        <w:autoSpaceDE w:val="0"/>
        <w:autoSpaceDN w:val="0"/>
        <w:textAlignment w:val="bottom"/>
      </w:pPr>
    </w:p>
    <w:p w:rsidR="004C3CDE" w:rsidRDefault="004C3CDE">
      <w:pPr>
        <w:autoSpaceDE w:val="0"/>
        <w:autoSpaceDN w:val="0"/>
        <w:textAlignment w:val="bottom"/>
      </w:pPr>
    </w:p>
    <w:p w:rsidR="004C3CDE" w:rsidRDefault="004C3CDE">
      <w:pPr>
        <w:autoSpaceDE w:val="0"/>
        <w:autoSpaceDN w:val="0"/>
        <w:textAlignment w:val="bottom"/>
      </w:pPr>
    </w:p>
    <w:p w:rsidR="004C3CDE" w:rsidRDefault="003B20CB">
      <w:pPr>
        <w:autoSpaceDE w:val="0"/>
        <w:autoSpaceDN w:val="0"/>
        <w:spacing w:after="160"/>
        <w:ind w:firstLine="3000"/>
        <w:textAlignment w:val="bottom"/>
      </w:pPr>
      <w:r>
        <w:t>授权代表签字</w:t>
      </w:r>
      <w:r>
        <w:rPr>
          <w:rFonts w:hint="eastAsia"/>
        </w:rPr>
        <w:t>或</w:t>
      </w:r>
      <w:r>
        <w:t>盖章：</w:t>
      </w:r>
      <w:r>
        <w:rPr>
          <w:u w:val="single"/>
        </w:rPr>
        <w:t xml:space="preserve">                            </w:t>
      </w:r>
    </w:p>
    <w:p w:rsidR="004C3CDE" w:rsidRDefault="003B20CB">
      <w:pPr>
        <w:autoSpaceDE w:val="0"/>
        <w:autoSpaceDN w:val="0"/>
        <w:spacing w:after="160"/>
        <w:ind w:firstLine="1800"/>
        <w:textAlignment w:val="bottom"/>
      </w:pPr>
      <w:r>
        <w:t>代理人（被授权人）签字</w:t>
      </w:r>
      <w:r>
        <w:rPr>
          <w:rFonts w:hint="eastAsia"/>
        </w:rPr>
        <w:t>或</w:t>
      </w:r>
      <w:r>
        <w:t>盖章：</w:t>
      </w:r>
      <w:r>
        <w:rPr>
          <w:u w:val="single"/>
        </w:rPr>
        <w:t xml:space="preserve">                            </w:t>
      </w:r>
    </w:p>
    <w:p w:rsidR="004C3CDE" w:rsidRDefault="003B20CB">
      <w:pPr>
        <w:autoSpaceDE w:val="0"/>
        <w:autoSpaceDN w:val="0"/>
        <w:spacing w:after="160"/>
        <w:ind w:firstLine="3240"/>
        <w:textAlignment w:val="bottom"/>
      </w:pPr>
      <w:r>
        <w:t>见证人签字</w:t>
      </w:r>
      <w:r>
        <w:rPr>
          <w:rFonts w:hint="eastAsia"/>
        </w:rPr>
        <w:t>或</w:t>
      </w:r>
      <w:r>
        <w:t>盖章：</w:t>
      </w:r>
      <w:r>
        <w:rPr>
          <w:u w:val="single"/>
        </w:rPr>
        <w:t xml:space="preserve">                            </w:t>
      </w:r>
    </w:p>
    <w:p w:rsidR="004C3CDE" w:rsidRDefault="003B20CB">
      <w:pPr>
        <w:autoSpaceDE w:val="0"/>
        <w:autoSpaceDN w:val="0"/>
        <w:spacing w:after="160"/>
        <w:ind w:firstLine="4196"/>
        <w:textAlignment w:val="bottom"/>
      </w:pPr>
      <w:r>
        <w:t>单位名称：</w:t>
      </w:r>
      <w:r>
        <w:rPr>
          <w:u w:val="single"/>
        </w:rPr>
        <w:t xml:space="preserve">                            </w:t>
      </w:r>
    </w:p>
    <w:p w:rsidR="004C3CDE" w:rsidRDefault="003B20CB">
      <w:pPr>
        <w:autoSpaceDE w:val="0"/>
        <w:autoSpaceDN w:val="0"/>
        <w:spacing w:after="160"/>
        <w:ind w:firstLine="4196"/>
        <w:textAlignment w:val="bottom"/>
      </w:pPr>
      <w:r>
        <w:t>单位</w:t>
      </w:r>
      <w:r>
        <w:rPr>
          <w:rFonts w:hint="eastAsia"/>
        </w:rPr>
        <w:t>公章</w:t>
      </w:r>
      <w:r>
        <w:t>：</w:t>
      </w:r>
      <w:r>
        <w:rPr>
          <w:u w:val="single"/>
        </w:rPr>
        <w:t xml:space="preserve">                            </w:t>
      </w:r>
    </w:p>
    <w:p w:rsidR="004C3CDE" w:rsidRDefault="003B20CB">
      <w:pPr>
        <w:pStyle w:val="flName"/>
        <w:rPr>
          <w:rFonts w:ascii="Times New Roman"/>
        </w:rPr>
      </w:pPr>
      <w:r>
        <w:rPr>
          <w:rFonts w:ascii="Times New Roman"/>
        </w:rPr>
        <w:br w:type="page"/>
      </w:r>
      <w:bookmarkStart w:id="862" w:name="_Toc503130746"/>
      <w:bookmarkStart w:id="863" w:name="_Toc495398023"/>
      <w:bookmarkStart w:id="864" w:name="_Toc512602482"/>
      <w:bookmarkStart w:id="865" w:name="_Toc503130441"/>
      <w:bookmarkStart w:id="866" w:name="_Toc503130807"/>
      <w:bookmarkStart w:id="867" w:name="_Toc495398073"/>
      <w:r>
        <w:rPr>
          <w:rFonts w:ascii="Times New Roman"/>
        </w:rPr>
        <w:t>财务状况报告，依法缴纳税收和社会保障资金的相关材料</w:t>
      </w:r>
      <w:bookmarkEnd w:id="862"/>
      <w:bookmarkEnd w:id="863"/>
      <w:bookmarkEnd w:id="864"/>
      <w:bookmarkEnd w:id="865"/>
      <w:bookmarkEnd w:id="866"/>
      <w:bookmarkEnd w:id="867"/>
    </w:p>
    <w:p w:rsidR="004C3CDE" w:rsidRDefault="003B20CB">
      <w:pPr>
        <w:jc w:val="center"/>
      </w:pPr>
      <w:r>
        <w:t>（复印件加盖公章）</w:t>
      </w:r>
    </w:p>
    <w:p w:rsidR="004C3CDE" w:rsidRDefault="004C3CDE">
      <w:pPr>
        <w:jc w:val="center"/>
      </w:pPr>
    </w:p>
    <w:p w:rsidR="004C3CDE" w:rsidRDefault="003B20CB">
      <w:pPr>
        <w:pStyle w:val="1"/>
        <w:numPr>
          <w:ilvl w:val="0"/>
          <w:numId w:val="11"/>
        </w:numPr>
        <w:rPr>
          <w:rFonts w:ascii="Times New Roman"/>
        </w:rPr>
      </w:pPr>
      <w:bookmarkStart w:id="868" w:name="_Toc512602483"/>
      <w:bookmarkStart w:id="869" w:name="_Toc503130442"/>
      <w:r>
        <w:rPr>
          <w:rFonts w:ascii="Times New Roman"/>
        </w:rPr>
        <w:t>财务报告：</w:t>
      </w:r>
      <w:bookmarkEnd w:id="868"/>
      <w:bookmarkEnd w:id="869"/>
    </w:p>
    <w:p w:rsidR="004C3CDE" w:rsidRDefault="004C3CDE"/>
    <w:p w:rsidR="004C3CDE" w:rsidRDefault="004C3CDE"/>
    <w:p w:rsidR="004C3CDE" w:rsidRDefault="004C3CDE"/>
    <w:p w:rsidR="004C3CDE" w:rsidRDefault="004C3CDE"/>
    <w:p w:rsidR="004C3CDE" w:rsidRDefault="003B20CB">
      <w:pPr>
        <w:pStyle w:val="1"/>
        <w:rPr>
          <w:rFonts w:ascii="Times New Roman"/>
        </w:rPr>
      </w:pPr>
      <w:bookmarkStart w:id="870" w:name="_Toc503130443"/>
      <w:bookmarkStart w:id="871" w:name="_Toc512602484"/>
      <w:r>
        <w:rPr>
          <w:rFonts w:ascii="Times New Roman"/>
        </w:rPr>
        <w:t>缴纳税收证明：</w:t>
      </w:r>
      <w:bookmarkEnd w:id="870"/>
      <w:bookmarkEnd w:id="871"/>
    </w:p>
    <w:p w:rsidR="004C3CDE" w:rsidRDefault="004C3CDE"/>
    <w:p w:rsidR="004C3CDE" w:rsidRDefault="004C3CDE"/>
    <w:p w:rsidR="004C3CDE" w:rsidRDefault="004C3CDE"/>
    <w:p w:rsidR="004C3CDE" w:rsidRDefault="004C3CDE"/>
    <w:p w:rsidR="004C3CDE" w:rsidRDefault="003B20CB">
      <w:pPr>
        <w:pStyle w:val="1"/>
        <w:rPr>
          <w:rFonts w:ascii="Times New Roman"/>
        </w:rPr>
      </w:pPr>
      <w:bookmarkStart w:id="872" w:name="_Toc512602485"/>
      <w:bookmarkStart w:id="873" w:name="_Toc503130444"/>
      <w:r>
        <w:rPr>
          <w:rFonts w:ascii="Times New Roman"/>
        </w:rPr>
        <w:t>缴纳社保资金证明：</w:t>
      </w:r>
      <w:bookmarkEnd w:id="872"/>
      <w:bookmarkEnd w:id="873"/>
    </w:p>
    <w:p w:rsidR="004C3CDE" w:rsidRDefault="004C3CDE"/>
    <w:p w:rsidR="004C3CDE" w:rsidRDefault="004C3CDE"/>
    <w:p w:rsidR="004C3CDE" w:rsidRDefault="004C3CDE"/>
    <w:p w:rsidR="004C3CDE" w:rsidRDefault="004C3CDE"/>
    <w:p w:rsidR="004C3CDE" w:rsidRDefault="003B20CB">
      <w:pPr>
        <w:pStyle w:val="flName"/>
        <w:rPr>
          <w:rFonts w:ascii="Times New Roman"/>
        </w:rPr>
      </w:pPr>
      <w:r>
        <w:rPr>
          <w:rFonts w:ascii="Times New Roman"/>
        </w:rPr>
        <w:br w:type="page"/>
      </w:r>
      <w:bookmarkStart w:id="874" w:name="_Toc503130445"/>
      <w:bookmarkStart w:id="875" w:name="_Toc503130808"/>
      <w:bookmarkStart w:id="876" w:name="_Toc512602486"/>
      <w:bookmarkStart w:id="877" w:name="_Toc503130747"/>
      <w:bookmarkStart w:id="878" w:name="_Toc495398024"/>
      <w:bookmarkStart w:id="879" w:name="_Toc495398074"/>
      <w:r>
        <w:rPr>
          <w:rFonts w:ascii="Times New Roman"/>
        </w:rPr>
        <w:t>信用查询记录的相关材料</w:t>
      </w:r>
      <w:bookmarkEnd w:id="874"/>
      <w:bookmarkEnd w:id="875"/>
      <w:bookmarkEnd w:id="876"/>
      <w:bookmarkEnd w:id="877"/>
      <w:bookmarkEnd w:id="878"/>
      <w:bookmarkEnd w:id="879"/>
    </w:p>
    <w:p w:rsidR="004C3CDE" w:rsidRDefault="003B20CB">
      <w:pPr>
        <w:jc w:val="center"/>
      </w:pPr>
      <w:r>
        <w:t>（复印件加盖公章）</w:t>
      </w:r>
    </w:p>
    <w:p w:rsidR="004C3CDE" w:rsidRDefault="004C3CDE">
      <w:pPr>
        <w:jc w:val="center"/>
      </w:pPr>
    </w:p>
    <w:p w:rsidR="004C3CDE" w:rsidRDefault="003B20CB">
      <w:pPr>
        <w:pStyle w:val="1"/>
        <w:numPr>
          <w:ilvl w:val="0"/>
          <w:numId w:val="12"/>
        </w:numPr>
        <w:rPr>
          <w:rFonts w:ascii="Times New Roman"/>
          <w:lang w:val="en-US"/>
        </w:rPr>
      </w:pPr>
      <w:bookmarkStart w:id="880" w:name="_Toc512602487"/>
      <w:bookmarkStart w:id="881" w:name="_Toc503130446"/>
      <w:r>
        <w:rPr>
          <w:rFonts w:ascii="Times New Roman"/>
        </w:rPr>
        <w:t>近三年未被国家财政部指定的</w:t>
      </w:r>
      <w:r>
        <w:rPr>
          <w:rFonts w:ascii="Times New Roman"/>
          <w:lang w:val="en-US"/>
        </w:rPr>
        <w:t>“</w:t>
      </w:r>
      <w:r>
        <w:rPr>
          <w:rFonts w:ascii="Times New Roman"/>
        </w:rPr>
        <w:t>信用中国</w:t>
      </w:r>
      <w:r>
        <w:rPr>
          <w:rFonts w:ascii="Times New Roman"/>
          <w:lang w:val="en-US"/>
        </w:rPr>
        <w:t>”</w:t>
      </w:r>
      <w:r>
        <w:rPr>
          <w:rFonts w:ascii="Times New Roman"/>
        </w:rPr>
        <w:t>网站</w:t>
      </w:r>
      <w:r>
        <w:rPr>
          <w:rFonts w:ascii="Times New Roman"/>
          <w:lang w:val="en-US"/>
        </w:rPr>
        <w:t>（</w:t>
      </w:r>
      <w:r>
        <w:rPr>
          <w:rFonts w:ascii="Times New Roman"/>
          <w:lang w:val="en-US"/>
        </w:rPr>
        <w:t>www.creditchina.gov.cn</w:t>
      </w:r>
      <w:r>
        <w:rPr>
          <w:rFonts w:ascii="Times New Roman"/>
          <w:lang w:val="en-US"/>
        </w:rPr>
        <w:t>）</w:t>
      </w:r>
      <w:r>
        <w:rPr>
          <w:rFonts w:ascii="Times New Roman"/>
        </w:rPr>
        <w:t>、中国政府采购网</w:t>
      </w:r>
      <w:r>
        <w:rPr>
          <w:rFonts w:ascii="Times New Roman"/>
          <w:lang w:val="en-US"/>
        </w:rPr>
        <w:t>（</w:t>
      </w:r>
      <w:r>
        <w:rPr>
          <w:rFonts w:ascii="Times New Roman"/>
          <w:lang w:val="en-US"/>
        </w:rPr>
        <w:t>www.ccgp.gov.cn</w:t>
      </w:r>
      <w:r>
        <w:rPr>
          <w:rFonts w:ascii="Times New Roman"/>
          <w:lang w:val="en-US"/>
        </w:rPr>
        <w:t>）</w:t>
      </w:r>
      <w:r>
        <w:rPr>
          <w:rFonts w:ascii="Times New Roman"/>
        </w:rPr>
        <w:t>等官方渠道列入失信被执行人、重大税收违法案件当事人名单或政府采购严重违法失信名单的网页截图</w:t>
      </w:r>
      <w:r>
        <w:rPr>
          <w:rFonts w:ascii="Times New Roman"/>
          <w:lang w:val="en-US"/>
        </w:rPr>
        <w:t>：</w:t>
      </w:r>
      <w:bookmarkEnd w:id="880"/>
      <w:bookmarkEnd w:id="881"/>
    </w:p>
    <w:p w:rsidR="004C3CDE" w:rsidRDefault="004C3CDE">
      <w:pPr>
        <w:rPr>
          <w:rFonts w:eastAsia="黑体"/>
          <w:kern w:val="44"/>
        </w:rPr>
      </w:pPr>
    </w:p>
    <w:p w:rsidR="004C3CDE" w:rsidRDefault="004C3CDE">
      <w:pPr>
        <w:rPr>
          <w:rFonts w:eastAsia="黑体"/>
          <w:kern w:val="44"/>
        </w:rPr>
      </w:pPr>
    </w:p>
    <w:p w:rsidR="004C3CDE" w:rsidRDefault="004C3CDE">
      <w:pPr>
        <w:rPr>
          <w:rFonts w:eastAsia="黑体"/>
          <w:kern w:val="44"/>
        </w:rPr>
      </w:pPr>
    </w:p>
    <w:p w:rsidR="004C3CDE" w:rsidRDefault="004C3CDE">
      <w:pPr>
        <w:rPr>
          <w:rFonts w:eastAsia="黑体"/>
          <w:kern w:val="44"/>
        </w:rPr>
      </w:pPr>
    </w:p>
    <w:p w:rsidR="004C3CDE" w:rsidRDefault="004C3CDE">
      <w:pPr>
        <w:rPr>
          <w:rFonts w:eastAsia="黑体"/>
          <w:kern w:val="44"/>
        </w:rPr>
      </w:pPr>
    </w:p>
    <w:p w:rsidR="004C3CDE" w:rsidRDefault="004C3CDE"/>
    <w:p w:rsidR="004C3CDE" w:rsidRDefault="004C3CDE"/>
    <w:p w:rsidR="004C3CDE" w:rsidRDefault="004C3CDE"/>
    <w:p w:rsidR="004C3CDE" w:rsidRDefault="003B20CB">
      <w:pPr>
        <w:pStyle w:val="flName"/>
        <w:rPr>
          <w:rFonts w:ascii="Times New Roman"/>
        </w:rPr>
      </w:pPr>
      <w:r>
        <w:rPr>
          <w:rFonts w:ascii="Times New Roman"/>
          <w:lang w:val="en-US"/>
        </w:rPr>
        <w:br w:type="page"/>
      </w:r>
      <w:bookmarkStart w:id="882" w:name="_Toc503130448"/>
      <w:bookmarkStart w:id="883" w:name="_Toc495398025"/>
      <w:bookmarkStart w:id="884" w:name="_Toc512602488"/>
      <w:bookmarkStart w:id="885" w:name="_Toc503130809"/>
      <w:bookmarkStart w:id="886" w:name="_Toc495398075"/>
      <w:bookmarkStart w:id="887" w:name="_Toc503130748"/>
      <w:r>
        <w:rPr>
          <w:rFonts w:ascii="Times New Roman"/>
        </w:rPr>
        <w:t>具备履行合同所必需的设备和专业技术能力的证明</w:t>
      </w:r>
      <w:bookmarkEnd w:id="882"/>
      <w:bookmarkEnd w:id="883"/>
      <w:bookmarkEnd w:id="884"/>
      <w:bookmarkEnd w:id="885"/>
      <w:bookmarkEnd w:id="886"/>
      <w:bookmarkEnd w:id="887"/>
    </w:p>
    <w:p w:rsidR="004C3CDE" w:rsidRDefault="003B20CB">
      <w:pPr>
        <w:autoSpaceDE w:val="0"/>
        <w:autoSpaceDN w:val="0"/>
        <w:spacing w:after="160"/>
        <w:textAlignment w:val="bottom"/>
      </w:pPr>
      <w:r>
        <w:rPr>
          <w:rFonts w:eastAsia="黑体"/>
        </w:rPr>
        <w:t>致：</w:t>
      </w:r>
      <w:r>
        <w:rPr>
          <w:rFonts w:eastAsia="黑体"/>
          <w:u w:val="single"/>
        </w:rPr>
        <w:t xml:space="preserve">                                 </w:t>
      </w:r>
      <w:r>
        <w:rPr>
          <w:rFonts w:eastAsia="黑体"/>
        </w:rPr>
        <w:t>（招标人名称）</w:t>
      </w:r>
    </w:p>
    <w:p w:rsidR="004C3CDE" w:rsidRDefault="003B20CB">
      <w:pPr>
        <w:pStyle w:val="a6"/>
        <w:rPr>
          <w:szCs w:val="24"/>
        </w:rPr>
      </w:pPr>
      <w:r>
        <w:t>我们</w:t>
      </w:r>
      <w:r>
        <w:rPr>
          <w:u w:val="single"/>
        </w:rPr>
        <w:t xml:space="preserve">                 </w:t>
      </w:r>
      <w:r>
        <w:t>（投标人名称）是按中华人民共和国法律正式成立的一家公司，主要营业地点设在</w:t>
      </w:r>
      <w:r>
        <w:rPr>
          <w:u w:val="single"/>
        </w:rPr>
        <w:t xml:space="preserve">                  </w:t>
      </w:r>
      <w:r>
        <w:t>（投标人地址）。我司具备履行本项目合同所必需的设备和专业技术能力</w:t>
      </w:r>
      <w:r>
        <w:rPr>
          <w:szCs w:val="24"/>
        </w:rPr>
        <w:t>。</w:t>
      </w:r>
    </w:p>
    <w:p w:rsidR="004C3CDE" w:rsidRDefault="003B20CB">
      <w:pPr>
        <w:pStyle w:val="a6"/>
      </w:pPr>
      <w:r>
        <w:t>特此证明。</w:t>
      </w:r>
    </w:p>
    <w:p w:rsidR="004C3CDE" w:rsidRDefault="004C3CDE">
      <w:pPr>
        <w:pStyle w:val="a6"/>
      </w:pPr>
    </w:p>
    <w:p w:rsidR="004C3CDE" w:rsidRDefault="003B20CB">
      <w:pPr>
        <w:autoSpaceDE w:val="0"/>
        <w:autoSpaceDN w:val="0"/>
        <w:spacing w:after="160"/>
        <w:ind w:firstLine="3220"/>
        <w:jc w:val="right"/>
        <w:textAlignment w:val="bottom"/>
      </w:pPr>
      <w:r>
        <w:t>投标人名称：</w:t>
      </w:r>
      <w:r>
        <w:t>________________________</w:t>
      </w:r>
    </w:p>
    <w:p w:rsidR="004C3CDE" w:rsidRDefault="003B20CB">
      <w:pPr>
        <w:autoSpaceDE w:val="0"/>
        <w:autoSpaceDN w:val="0"/>
        <w:spacing w:after="160"/>
        <w:ind w:firstLine="3220"/>
        <w:jc w:val="right"/>
        <w:textAlignment w:val="bottom"/>
      </w:pPr>
      <w:r>
        <w:t>公章：</w:t>
      </w:r>
      <w:r>
        <w:t>________________________</w:t>
      </w:r>
    </w:p>
    <w:p w:rsidR="004C3CDE" w:rsidRDefault="003B20CB">
      <w:pPr>
        <w:autoSpaceDE w:val="0"/>
        <w:autoSpaceDN w:val="0"/>
        <w:spacing w:after="160"/>
        <w:ind w:firstLine="3220"/>
        <w:jc w:val="right"/>
        <w:textAlignment w:val="bottom"/>
      </w:pPr>
      <w:r>
        <w:t>投标人授权代表签字：</w:t>
      </w:r>
      <w:r>
        <w:t>________________________</w:t>
      </w:r>
    </w:p>
    <w:p w:rsidR="004C3CDE" w:rsidRDefault="003B20CB">
      <w:pPr>
        <w:autoSpaceDE w:val="0"/>
        <w:autoSpaceDN w:val="0"/>
        <w:spacing w:after="160"/>
        <w:ind w:firstLine="3220"/>
        <w:jc w:val="right"/>
        <w:textAlignment w:val="bottom"/>
      </w:pPr>
      <w:r>
        <w:t>日期：</w:t>
      </w:r>
      <w:r>
        <w:rPr>
          <w:u w:val="single"/>
        </w:rPr>
        <w:t xml:space="preserve">        </w:t>
      </w:r>
      <w:r>
        <w:t>年</w:t>
      </w:r>
      <w:r>
        <w:rPr>
          <w:u w:val="single"/>
        </w:rPr>
        <w:t xml:space="preserve">     </w:t>
      </w:r>
      <w:r>
        <w:t>月</w:t>
      </w:r>
      <w:r>
        <w:rPr>
          <w:u w:val="single"/>
        </w:rPr>
        <w:t xml:space="preserve">     </w:t>
      </w:r>
      <w:r>
        <w:t>日</w:t>
      </w:r>
    </w:p>
    <w:p w:rsidR="004C3CDE" w:rsidRDefault="003B20CB">
      <w:pPr>
        <w:autoSpaceDE w:val="0"/>
        <w:autoSpaceDN w:val="0"/>
        <w:spacing w:after="160"/>
        <w:jc w:val="left"/>
        <w:textAlignment w:val="bottom"/>
        <w:rPr>
          <w:b/>
        </w:rPr>
      </w:pPr>
      <w:r>
        <w:rPr>
          <w:rFonts w:hint="eastAsia"/>
          <w:b/>
        </w:rPr>
        <w:t>附：相关资质证明文件！</w:t>
      </w:r>
    </w:p>
    <w:p w:rsidR="004C3CDE" w:rsidRDefault="004C3CDE">
      <w:pPr>
        <w:autoSpaceDE w:val="0"/>
        <w:autoSpaceDN w:val="0"/>
        <w:spacing w:after="160"/>
        <w:ind w:firstLine="3220"/>
        <w:jc w:val="right"/>
        <w:textAlignment w:val="bottom"/>
      </w:pPr>
    </w:p>
    <w:p w:rsidR="004C3CDE" w:rsidRDefault="004C3CDE">
      <w:pPr>
        <w:autoSpaceDE w:val="0"/>
        <w:autoSpaceDN w:val="0"/>
        <w:spacing w:after="160"/>
        <w:ind w:firstLine="3220"/>
        <w:jc w:val="right"/>
        <w:textAlignment w:val="bottom"/>
      </w:pPr>
    </w:p>
    <w:p w:rsidR="004C3CDE" w:rsidRDefault="003B20CB">
      <w:pPr>
        <w:pStyle w:val="flName"/>
        <w:rPr>
          <w:rFonts w:ascii="Times New Roman"/>
        </w:rPr>
      </w:pPr>
      <w:bookmarkStart w:id="888" w:name="_Toc503130749"/>
      <w:bookmarkStart w:id="889" w:name="_Toc503130449"/>
      <w:bookmarkStart w:id="890" w:name="_Toc512602489"/>
      <w:bookmarkStart w:id="891" w:name="_Toc503130810"/>
      <w:bookmarkStart w:id="892" w:name="_Toc495398076"/>
      <w:bookmarkStart w:id="893" w:name="_Toc495398026"/>
      <w:r>
        <w:rPr>
          <w:rFonts w:ascii="Times New Roman"/>
        </w:rPr>
        <w:t>无违法记录声明函</w:t>
      </w:r>
      <w:bookmarkEnd w:id="888"/>
      <w:bookmarkEnd w:id="889"/>
      <w:bookmarkEnd w:id="890"/>
      <w:bookmarkEnd w:id="891"/>
      <w:bookmarkEnd w:id="892"/>
      <w:bookmarkEnd w:id="893"/>
    </w:p>
    <w:p w:rsidR="004C3CDE" w:rsidRDefault="003B20CB">
      <w:pPr>
        <w:autoSpaceDE w:val="0"/>
        <w:autoSpaceDN w:val="0"/>
        <w:spacing w:after="160"/>
        <w:textAlignment w:val="bottom"/>
      </w:pPr>
      <w:r>
        <w:rPr>
          <w:rFonts w:eastAsia="黑体"/>
        </w:rPr>
        <w:t>致：</w:t>
      </w:r>
      <w:r>
        <w:rPr>
          <w:rFonts w:eastAsia="黑体"/>
          <w:u w:val="single"/>
        </w:rPr>
        <w:t xml:space="preserve">                                 </w:t>
      </w:r>
      <w:r>
        <w:rPr>
          <w:rFonts w:eastAsia="黑体"/>
        </w:rPr>
        <w:t>（招标人名称）</w:t>
      </w:r>
    </w:p>
    <w:p w:rsidR="004C3CDE" w:rsidRDefault="003B20CB">
      <w:pPr>
        <w:pStyle w:val="a6"/>
        <w:rPr>
          <w:szCs w:val="24"/>
        </w:rPr>
      </w:pPr>
      <w:r>
        <w:t>我们</w:t>
      </w:r>
      <w:r>
        <w:rPr>
          <w:u w:val="single"/>
        </w:rPr>
        <w:t xml:space="preserve">                 </w:t>
      </w:r>
      <w:r>
        <w:t>（投标人名称）是按中华人民共和国法律正式成立的一家公司，主要营业地点设在</w:t>
      </w:r>
      <w:r>
        <w:rPr>
          <w:u w:val="single"/>
        </w:rPr>
        <w:t xml:space="preserve">                  </w:t>
      </w:r>
      <w:r>
        <w:t>（投标人地址）。我司在</w:t>
      </w:r>
      <w:r>
        <w:rPr>
          <w:szCs w:val="24"/>
        </w:rPr>
        <w:t>参加本次采购活动前三年内在经营活动中没有重大违法记录。</w:t>
      </w:r>
    </w:p>
    <w:p w:rsidR="004C3CDE" w:rsidRDefault="003B20CB">
      <w:pPr>
        <w:pStyle w:val="a6"/>
      </w:pPr>
      <w:r>
        <w:t>特此声明。</w:t>
      </w:r>
    </w:p>
    <w:p w:rsidR="004C3CDE" w:rsidRDefault="004C3CDE">
      <w:pPr>
        <w:pStyle w:val="a6"/>
      </w:pPr>
    </w:p>
    <w:p w:rsidR="004C3CDE" w:rsidRDefault="003B20CB">
      <w:pPr>
        <w:autoSpaceDE w:val="0"/>
        <w:autoSpaceDN w:val="0"/>
        <w:spacing w:after="160"/>
        <w:ind w:firstLine="3220"/>
        <w:jc w:val="right"/>
        <w:textAlignment w:val="bottom"/>
      </w:pPr>
      <w:r>
        <w:t>投标人名称：</w:t>
      </w:r>
      <w:r>
        <w:t>________________________</w:t>
      </w:r>
    </w:p>
    <w:p w:rsidR="004C3CDE" w:rsidRDefault="003B20CB">
      <w:pPr>
        <w:autoSpaceDE w:val="0"/>
        <w:autoSpaceDN w:val="0"/>
        <w:spacing w:after="160"/>
        <w:ind w:firstLine="3220"/>
        <w:jc w:val="right"/>
        <w:textAlignment w:val="bottom"/>
      </w:pPr>
      <w:r>
        <w:t>公章：</w:t>
      </w:r>
      <w:r>
        <w:t>________________________</w:t>
      </w:r>
    </w:p>
    <w:p w:rsidR="004C3CDE" w:rsidRDefault="003B20CB">
      <w:pPr>
        <w:autoSpaceDE w:val="0"/>
        <w:autoSpaceDN w:val="0"/>
        <w:spacing w:after="160"/>
        <w:ind w:firstLine="3220"/>
        <w:jc w:val="right"/>
        <w:textAlignment w:val="bottom"/>
      </w:pPr>
      <w:r>
        <w:t>投标人授权代表签字：</w:t>
      </w:r>
      <w:r>
        <w:t>________________________</w:t>
      </w:r>
    </w:p>
    <w:p w:rsidR="004C3CDE" w:rsidRDefault="003B20CB">
      <w:pPr>
        <w:autoSpaceDE w:val="0"/>
        <w:autoSpaceDN w:val="0"/>
        <w:spacing w:after="160"/>
        <w:ind w:firstLine="3220"/>
        <w:jc w:val="right"/>
        <w:textAlignment w:val="bottom"/>
      </w:pPr>
      <w:r>
        <w:t>日期：</w:t>
      </w:r>
      <w:r>
        <w:rPr>
          <w:u w:val="single"/>
        </w:rPr>
        <w:t xml:space="preserve">        </w:t>
      </w:r>
      <w:r>
        <w:t>年</w:t>
      </w:r>
      <w:r>
        <w:rPr>
          <w:u w:val="single"/>
        </w:rPr>
        <w:t xml:space="preserve">     </w:t>
      </w:r>
      <w:r>
        <w:t>月</w:t>
      </w:r>
      <w:r>
        <w:rPr>
          <w:u w:val="single"/>
        </w:rPr>
        <w:t xml:space="preserve">     </w:t>
      </w:r>
      <w:r>
        <w:t>日</w:t>
      </w:r>
    </w:p>
    <w:p w:rsidR="004C3CDE" w:rsidRDefault="004C3CDE">
      <w:pPr>
        <w:autoSpaceDE w:val="0"/>
        <w:autoSpaceDN w:val="0"/>
        <w:spacing w:after="160"/>
        <w:ind w:firstLine="3220"/>
        <w:jc w:val="right"/>
        <w:textAlignment w:val="bottom"/>
      </w:pPr>
    </w:p>
    <w:p w:rsidR="004C3CDE" w:rsidRDefault="003B20CB">
      <w:pPr>
        <w:pStyle w:val="flName"/>
        <w:rPr>
          <w:rFonts w:ascii="Times New Roman"/>
        </w:rPr>
      </w:pPr>
      <w:bookmarkStart w:id="894" w:name="_Toc479109468"/>
      <w:bookmarkStart w:id="895" w:name="_Toc479109539"/>
      <w:bookmarkStart w:id="896" w:name="_Toc495398077"/>
      <w:bookmarkStart w:id="897" w:name="_Toc495398027"/>
      <w:r>
        <w:rPr>
          <w:rFonts w:ascii="Times New Roman"/>
        </w:rPr>
        <w:br w:type="page"/>
      </w:r>
      <w:bookmarkStart w:id="898" w:name="_Toc512602490"/>
      <w:bookmarkStart w:id="899" w:name="_Toc503130811"/>
      <w:bookmarkStart w:id="900" w:name="_Toc503130750"/>
      <w:bookmarkStart w:id="901" w:name="_Toc503130450"/>
      <w:bookmarkStart w:id="902" w:name="_Toc497500495"/>
      <w:bookmarkStart w:id="903" w:name="_Toc502733877"/>
      <w:r>
        <w:rPr>
          <w:rFonts w:ascii="Times New Roman"/>
        </w:rPr>
        <w:t>法人出具的承诺函</w:t>
      </w:r>
      <w:bookmarkEnd w:id="898"/>
      <w:bookmarkEnd w:id="899"/>
      <w:bookmarkEnd w:id="900"/>
      <w:bookmarkEnd w:id="901"/>
      <w:bookmarkEnd w:id="902"/>
      <w:bookmarkEnd w:id="903"/>
    </w:p>
    <w:p w:rsidR="004C3CDE" w:rsidRDefault="003B20CB">
      <w:pPr>
        <w:jc w:val="center"/>
      </w:pPr>
      <w:r>
        <w:t>（若由法人依法设立的分支机构以自己的名义直接参与投标或竞争时，须在投标或响应文件中提供</w:t>
      </w:r>
      <w:proofErr w:type="gramStart"/>
      <w:r>
        <w:t>本承诺</w:t>
      </w:r>
      <w:proofErr w:type="gramEnd"/>
      <w:r>
        <w:t>函的原件或复印件，否则将判定该分支机构的资格不符合本项目合格供应商的资格要求）</w:t>
      </w:r>
    </w:p>
    <w:p w:rsidR="004C3CDE" w:rsidRDefault="003B20CB">
      <w:pPr>
        <w:pStyle w:val="1"/>
        <w:spacing w:before="80"/>
        <w:rPr>
          <w:rFonts w:ascii="Times New Roman"/>
        </w:rPr>
      </w:pPr>
      <w:bookmarkStart w:id="904" w:name="_Toc503130451"/>
      <w:bookmarkStart w:id="905" w:name="_Toc502733878"/>
      <w:bookmarkStart w:id="906" w:name="_Toc512602491"/>
      <w:r>
        <w:rPr>
          <w:rFonts w:ascii="Times New Roman"/>
        </w:rPr>
        <w:t>敬启者：</w:t>
      </w:r>
      <w:bookmarkEnd w:id="904"/>
      <w:bookmarkEnd w:id="905"/>
      <w:bookmarkEnd w:id="906"/>
    </w:p>
    <w:p w:rsidR="004C3CDE" w:rsidRDefault="003B20CB">
      <w:pPr>
        <w:pStyle w:val="a6"/>
      </w:pPr>
      <w:r>
        <w:rPr>
          <w:u w:val="single"/>
        </w:rPr>
        <w:t xml:space="preserve">  </w:t>
      </w:r>
      <w:r>
        <w:rPr>
          <w:u w:val="single"/>
        </w:rPr>
        <w:t>（填入分支机构的名称）</w:t>
      </w:r>
      <w:r>
        <w:rPr>
          <w:u w:val="single"/>
        </w:rPr>
        <w:t xml:space="preserve">  </w:t>
      </w:r>
      <w:r>
        <w:t>是由我公司设立的分支机构，该分支机构已按国家有关法律、行政法规规定进行了登记。在</w:t>
      </w:r>
      <w:proofErr w:type="gramStart"/>
      <w:r>
        <w:t>本承诺</w:t>
      </w:r>
      <w:proofErr w:type="gramEnd"/>
      <w:r>
        <w:t>函的载明的有效期内，该分支机构参与的所有投标、竞争性谈判、竞争性磋商、询价、比选或类似竞争性活动所产生的民事责任均直接由我公司承担。</w:t>
      </w:r>
    </w:p>
    <w:p w:rsidR="004C3CDE" w:rsidRDefault="003B20CB">
      <w:pPr>
        <w:pStyle w:val="a6"/>
      </w:pPr>
      <w:proofErr w:type="gramStart"/>
      <w:r>
        <w:t>本承诺</w:t>
      </w:r>
      <w:proofErr w:type="gramEnd"/>
      <w:r>
        <w:t>函的有效期为：</w:t>
      </w:r>
      <w:r>
        <w:t>____</w:t>
      </w:r>
      <w:r>
        <w:t>年</w:t>
      </w:r>
      <w:r>
        <w:t>__</w:t>
      </w:r>
      <w:r>
        <w:t>月</w:t>
      </w:r>
      <w:r>
        <w:t>__</w:t>
      </w:r>
      <w:r>
        <w:t>日至</w:t>
      </w:r>
      <w:r>
        <w:t>____</w:t>
      </w:r>
      <w:r>
        <w:t>年</w:t>
      </w:r>
      <w:r>
        <w:t>__</w:t>
      </w:r>
      <w:r>
        <w:t>月</w:t>
      </w:r>
      <w:r>
        <w:t>__</w:t>
      </w:r>
      <w:r>
        <w:t>日。</w:t>
      </w:r>
    </w:p>
    <w:p w:rsidR="004C3CDE" w:rsidRDefault="003B20CB">
      <w:pPr>
        <w:spacing w:before="1400"/>
        <w:ind w:firstLineChars="1250" w:firstLine="3000"/>
        <w:jc w:val="center"/>
      </w:pPr>
      <w:r>
        <w:t>法人名称（加盖公章）：</w:t>
      </w:r>
      <w:r>
        <w:t>_______________________</w:t>
      </w:r>
    </w:p>
    <w:p w:rsidR="004C3CDE" w:rsidRDefault="003B20CB">
      <w:pPr>
        <w:spacing w:before="100"/>
        <w:ind w:firstLineChars="1250" w:firstLine="3000"/>
        <w:jc w:val="center"/>
      </w:pPr>
      <w:r>
        <w:t>法人的法定代表人或单位负责人签名：</w:t>
      </w:r>
      <w:r>
        <w:t>___________</w:t>
      </w:r>
    </w:p>
    <w:p w:rsidR="004C3CDE" w:rsidRDefault="003B20CB">
      <w:pPr>
        <w:spacing w:before="100"/>
        <w:ind w:firstLineChars="1250" w:firstLine="3000"/>
        <w:jc w:val="center"/>
      </w:pPr>
      <w:r>
        <w:t>____</w:t>
      </w:r>
      <w:r>
        <w:t>年</w:t>
      </w:r>
      <w:r>
        <w:t>__</w:t>
      </w:r>
      <w:r>
        <w:t>月</w:t>
      </w:r>
      <w:r>
        <w:t>__</w:t>
      </w:r>
      <w:r>
        <w:t>日</w:t>
      </w:r>
    </w:p>
    <w:p w:rsidR="004C3CDE" w:rsidRDefault="004C3CDE">
      <w:pPr>
        <w:pStyle w:val="flName"/>
        <w:rPr>
          <w:rFonts w:ascii="Times New Roman"/>
        </w:rPr>
      </w:pPr>
    </w:p>
    <w:p w:rsidR="004C3CDE" w:rsidRDefault="004C3CDE">
      <w:pPr>
        <w:pStyle w:val="flName"/>
        <w:rPr>
          <w:rFonts w:ascii="Times New Roman"/>
        </w:rPr>
      </w:pPr>
    </w:p>
    <w:p w:rsidR="004C3CDE" w:rsidRDefault="003B20CB">
      <w:pPr>
        <w:jc w:val="center"/>
        <w:rPr>
          <w:rFonts w:ascii="宋体" w:hAnsi="宋体"/>
          <w:b/>
          <w:sz w:val="28"/>
          <w:szCs w:val="28"/>
        </w:rPr>
      </w:pPr>
      <w:r>
        <w:br w:type="page"/>
      </w:r>
      <w:r>
        <w:rPr>
          <w:rFonts w:eastAsia="黑体" w:hint="eastAsia"/>
          <w:sz w:val="32"/>
          <w:lang w:val="zh-CN"/>
        </w:rPr>
        <w:t>无行贿犯罪承诺书</w:t>
      </w:r>
    </w:p>
    <w:p w:rsidR="004C3CDE" w:rsidRDefault="004C3CDE">
      <w:pPr>
        <w:ind w:firstLine="570"/>
        <w:rPr>
          <w:rFonts w:ascii="宋体" w:hAnsi="宋体"/>
          <w:sz w:val="21"/>
          <w:szCs w:val="21"/>
        </w:rPr>
      </w:pPr>
    </w:p>
    <w:p w:rsidR="004C3CDE" w:rsidRDefault="003B20CB">
      <w:pPr>
        <w:ind w:firstLine="570"/>
      </w:pPr>
      <w:r>
        <w:rPr>
          <w:rFonts w:hint="eastAsia"/>
        </w:rPr>
        <w:t>招标人：：</w:t>
      </w:r>
    </w:p>
    <w:p w:rsidR="004C3CDE" w:rsidRDefault="003B20CB">
      <w:pPr>
        <w:ind w:firstLine="570"/>
      </w:pPr>
      <w:r>
        <w:rPr>
          <w:rFonts w:hint="eastAsia"/>
        </w:rPr>
        <w:t xml:space="preserve">   </w:t>
      </w:r>
      <w:r>
        <w:rPr>
          <w:rFonts w:hint="eastAsia"/>
        </w:rPr>
        <w:t>我单位</w:t>
      </w:r>
      <w:r>
        <w:rPr>
          <w:rFonts w:hint="eastAsia"/>
        </w:rPr>
        <w:t xml:space="preserve">                               </w:t>
      </w:r>
      <w:r>
        <w:rPr>
          <w:rFonts w:hint="eastAsia"/>
        </w:rPr>
        <w:t>（单位名称）和法定代表人：</w:t>
      </w:r>
    </w:p>
    <w:p w:rsidR="004C3CDE" w:rsidRDefault="003B20CB">
      <w:pPr>
        <w:ind w:firstLine="570"/>
      </w:pPr>
      <w:r>
        <w:rPr>
          <w:rFonts w:hint="eastAsia"/>
        </w:rPr>
        <w:t xml:space="preserve">       </w:t>
      </w:r>
      <w:r>
        <w:rPr>
          <w:rFonts w:hint="eastAsia"/>
        </w:rPr>
        <w:t>（姓名）</w:t>
      </w:r>
      <w:r>
        <w:rPr>
          <w:rFonts w:hint="eastAsia"/>
        </w:rPr>
        <w:t xml:space="preserve">                </w:t>
      </w:r>
      <w:r>
        <w:rPr>
          <w:rFonts w:hint="eastAsia"/>
        </w:rPr>
        <w:t>（身份证号码）和拟派的项目负责人：</w:t>
      </w:r>
      <w:r>
        <w:rPr>
          <w:rFonts w:hint="eastAsia"/>
        </w:rPr>
        <w:t xml:space="preserve">      </w:t>
      </w:r>
      <w:r>
        <w:rPr>
          <w:rFonts w:hint="eastAsia"/>
        </w:rPr>
        <w:t>（姓名）</w:t>
      </w:r>
    </w:p>
    <w:p w:rsidR="004C3CDE" w:rsidRDefault="003B20CB">
      <w:pPr>
        <w:ind w:firstLine="570"/>
      </w:pPr>
      <w:r>
        <w:rPr>
          <w:rFonts w:hint="eastAsia"/>
        </w:rPr>
        <w:t xml:space="preserve">                </w:t>
      </w:r>
      <w:r>
        <w:rPr>
          <w:rFonts w:hint="eastAsia"/>
        </w:rPr>
        <w:t>（身份证号码），在近三年（</w:t>
      </w:r>
      <w:r>
        <w:rPr>
          <w:rFonts w:hint="eastAsia"/>
        </w:rPr>
        <w:t>2017</w:t>
      </w:r>
      <w:r>
        <w:rPr>
          <w:rFonts w:hint="eastAsia"/>
        </w:rPr>
        <w:t>年</w:t>
      </w:r>
      <w:r>
        <w:rPr>
          <w:rFonts w:hint="eastAsia"/>
        </w:rPr>
        <w:t>9</w:t>
      </w:r>
      <w:r>
        <w:rPr>
          <w:rFonts w:hint="eastAsia"/>
        </w:rPr>
        <w:t>月</w:t>
      </w:r>
      <w:r>
        <w:rPr>
          <w:rFonts w:hint="eastAsia"/>
        </w:rPr>
        <w:t>1</w:t>
      </w:r>
      <w:r>
        <w:rPr>
          <w:rFonts w:hint="eastAsia"/>
        </w:rPr>
        <w:t>日起至投标截止日）未发生行贿犯罪，特此承诺</w:t>
      </w:r>
    </w:p>
    <w:p w:rsidR="004C3CDE" w:rsidRDefault="004C3CDE">
      <w:pPr>
        <w:ind w:firstLine="570"/>
      </w:pPr>
    </w:p>
    <w:p w:rsidR="004C3CDE" w:rsidRDefault="004C3CDE">
      <w:pPr>
        <w:ind w:firstLine="570"/>
      </w:pPr>
    </w:p>
    <w:p w:rsidR="004C3CDE" w:rsidRDefault="004C3CDE">
      <w:pPr>
        <w:ind w:firstLine="570"/>
      </w:pPr>
    </w:p>
    <w:p w:rsidR="004C3CDE" w:rsidRDefault="003B20CB">
      <w:pPr>
        <w:ind w:firstLine="570"/>
      </w:pPr>
      <w:r>
        <w:rPr>
          <w:rFonts w:hint="eastAsia"/>
        </w:rPr>
        <w:t>承诺单位：</w:t>
      </w:r>
      <w:r>
        <w:rPr>
          <w:rFonts w:hint="eastAsia"/>
        </w:rPr>
        <w:t xml:space="preserve">                           </w:t>
      </w:r>
      <w:r>
        <w:rPr>
          <w:rFonts w:hint="eastAsia"/>
        </w:rPr>
        <w:t>（盖章）</w:t>
      </w:r>
    </w:p>
    <w:p w:rsidR="004C3CDE" w:rsidRDefault="003B20CB">
      <w:pPr>
        <w:ind w:firstLine="570"/>
      </w:pPr>
      <w:r>
        <w:rPr>
          <w:rFonts w:hint="eastAsia"/>
        </w:rPr>
        <w:t>法定代表人：</w:t>
      </w:r>
      <w:r>
        <w:rPr>
          <w:rFonts w:hint="eastAsia"/>
        </w:rPr>
        <w:t xml:space="preserve">          </w:t>
      </w:r>
      <w:r>
        <w:rPr>
          <w:rFonts w:hint="eastAsia"/>
        </w:rPr>
        <w:t>（签名）</w:t>
      </w:r>
    </w:p>
    <w:p w:rsidR="004C3CDE" w:rsidRDefault="003B20CB">
      <w:pPr>
        <w:ind w:firstLine="570"/>
      </w:pPr>
      <w:r>
        <w:rPr>
          <w:rFonts w:hint="eastAsia"/>
        </w:rPr>
        <w:t>项目负责人：</w:t>
      </w:r>
      <w:r>
        <w:rPr>
          <w:rFonts w:hint="eastAsia"/>
        </w:rPr>
        <w:t xml:space="preserve">          </w:t>
      </w:r>
      <w:r>
        <w:rPr>
          <w:rFonts w:hint="eastAsia"/>
        </w:rPr>
        <w:t>（签名）</w:t>
      </w:r>
    </w:p>
    <w:p w:rsidR="004C3CDE" w:rsidRDefault="004C3CDE">
      <w:pPr>
        <w:ind w:firstLine="570"/>
      </w:pPr>
    </w:p>
    <w:p w:rsidR="004C3CDE" w:rsidRDefault="004C3CDE">
      <w:pPr>
        <w:ind w:firstLine="570"/>
      </w:pPr>
    </w:p>
    <w:p w:rsidR="004C3CDE" w:rsidRDefault="003B20CB" w:rsidP="00C233A2">
      <w:pPr>
        <w:ind w:firstLineChars="1752" w:firstLine="4205"/>
      </w:pPr>
      <w:r>
        <w:rPr>
          <w:rFonts w:hint="eastAsia"/>
        </w:rPr>
        <w:t xml:space="preserve">                      </w:t>
      </w:r>
      <w:r>
        <w:rPr>
          <w:rFonts w:hint="eastAsia"/>
        </w:rPr>
        <w:t>年</w:t>
      </w:r>
      <w:r>
        <w:rPr>
          <w:rFonts w:hint="eastAsia"/>
        </w:rPr>
        <w:t xml:space="preserve">  </w:t>
      </w:r>
      <w:r>
        <w:rPr>
          <w:rFonts w:hint="eastAsia"/>
        </w:rPr>
        <w:t>月</w:t>
      </w:r>
      <w:r>
        <w:rPr>
          <w:rFonts w:hint="eastAsia"/>
        </w:rPr>
        <w:t xml:space="preserve">  </w:t>
      </w:r>
      <w:r>
        <w:rPr>
          <w:rFonts w:hint="eastAsia"/>
        </w:rPr>
        <w:t>日</w:t>
      </w:r>
    </w:p>
    <w:p w:rsidR="004C3CDE" w:rsidRDefault="004C3CDE">
      <w:pPr>
        <w:spacing w:line="420" w:lineRule="exact"/>
        <w:rPr>
          <w:rFonts w:ascii="宋体" w:hAnsi="宋体"/>
          <w:sz w:val="21"/>
          <w:szCs w:val="21"/>
        </w:rPr>
      </w:pPr>
    </w:p>
    <w:p w:rsidR="004C3CDE" w:rsidRDefault="004C3CDE">
      <w:pPr>
        <w:spacing w:line="420" w:lineRule="exact"/>
        <w:rPr>
          <w:rFonts w:ascii="宋体" w:hAnsi="宋体"/>
          <w:sz w:val="21"/>
          <w:szCs w:val="21"/>
        </w:rPr>
      </w:pPr>
    </w:p>
    <w:p w:rsidR="004C3CDE" w:rsidRDefault="004C3CDE">
      <w:pPr>
        <w:spacing w:line="420" w:lineRule="exact"/>
        <w:rPr>
          <w:rFonts w:ascii="宋体" w:hAnsi="宋体"/>
          <w:sz w:val="21"/>
          <w:szCs w:val="21"/>
        </w:rPr>
      </w:pPr>
    </w:p>
    <w:p w:rsidR="004C3CDE" w:rsidRDefault="004C3CDE">
      <w:pPr>
        <w:spacing w:line="420" w:lineRule="exact"/>
        <w:rPr>
          <w:rFonts w:ascii="宋体" w:hAnsi="宋体"/>
          <w:sz w:val="21"/>
          <w:szCs w:val="21"/>
        </w:rPr>
      </w:pPr>
    </w:p>
    <w:p w:rsidR="004C3CDE" w:rsidRDefault="004C3CDE">
      <w:pPr>
        <w:spacing w:line="420" w:lineRule="exact"/>
        <w:rPr>
          <w:rFonts w:ascii="宋体" w:hAnsi="宋体"/>
          <w:sz w:val="21"/>
          <w:szCs w:val="21"/>
        </w:rPr>
      </w:pPr>
    </w:p>
    <w:p w:rsidR="004C3CDE" w:rsidRDefault="004C3CDE">
      <w:pPr>
        <w:spacing w:line="420" w:lineRule="exact"/>
        <w:rPr>
          <w:rFonts w:ascii="宋体" w:hAnsi="宋体"/>
          <w:sz w:val="21"/>
          <w:szCs w:val="21"/>
        </w:rPr>
      </w:pPr>
    </w:p>
    <w:p w:rsidR="004C3CDE" w:rsidRDefault="004C3CDE">
      <w:pPr>
        <w:spacing w:line="420" w:lineRule="exact"/>
        <w:rPr>
          <w:rFonts w:ascii="宋体" w:hAnsi="宋体"/>
          <w:sz w:val="21"/>
          <w:szCs w:val="21"/>
        </w:rPr>
      </w:pPr>
    </w:p>
    <w:p w:rsidR="004C3CDE" w:rsidRDefault="004C3CDE">
      <w:pPr>
        <w:spacing w:line="420" w:lineRule="exact"/>
        <w:rPr>
          <w:rFonts w:ascii="宋体" w:hAnsi="宋体"/>
          <w:sz w:val="21"/>
          <w:szCs w:val="21"/>
        </w:rPr>
      </w:pPr>
    </w:p>
    <w:p w:rsidR="004C3CDE" w:rsidRDefault="004C3CDE">
      <w:pPr>
        <w:spacing w:line="420" w:lineRule="exact"/>
        <w:rPr>
          <w:rFonts w:ascii="宋体" w:hAnsi="宋体"/>
          <w:sz w:val="21"/>
          <w:szCs w:val="21"/>
        </w:rPr>
      </w:pPr>
    </w:p>
    <w:p w:rsidR="004C3CDE" w:rsidRDefault="004C3CDE">
      <w:pPr>
        <w:spacing w:line="420" w:lineRule="exact"/>
        <w:rPr>
          <w:rFonts w:ascii="宋体" w:hAnsi="宋体"/>
          <w:sz w:val="21"/>
          <w:szCs w:val="21"/>
        </w:rPr>
      </w:pPr>
    </w:p>
    <w:p w:rsidR="004C3CDE" w:rsidRDefault="004C3CDE">
      <w:pPr>
        <w:spacing w:line="420" w:lineRule="exact"/>
        <w:rPr>
          <w:rFonts w:ascii="宋体" w:hAnsi="宋体"/>
          <w:sz w:val="21"/>
          <w:szCs w:val="21"/>
        </w:rPr>
      </w:pPr>
    </w:p>
    <w:p w:rsidR="004C3CDE" w:rsidRDefault="004C3CDE">
      <w:pPr>
        <w:spacing w:line="420" w:lineRule="exact"/>
        <w:rPr>
          <w:rFonts w:ascii="宋体" w:hAnsi="宋体"/>
          <w:sz w:val="21"/>
          <w:szCs w:val="21"/>
        </w:rPr>
      </w:pPr>
    </w:p>
    <w:p w:rsidR="004C3CDE" w:rsidRDefault="004C3CDE">
      <w:pPr>
        <w:spacing w:line="420" w:lineRule="exact"/>
        <w:rPr>
          <w:rFonts w:ascii="宋体" w:hAnsi="宋体"/>
          <w:sz w:val="21"/>
          <w:szCs w:val="21"/>
        </w:rPr>
      </w:pPr>
    </w:p>
    <w:p w:rsidR="004C3CDE" w:rsidRDefault="004C3CDE">
      <w:pPr>
        <w:spacing w:line="420" w:lineRule="exact"/>
        <w:rPr>
          <w:rFonts w:ascii="宋体" w:hAnsi="宋体"/>
          <w:sz w:val="21"/>
          <w:szCs w:val="21"/>
        </w:rPr>
      </w:pPr>
    </w:p>
    <w:p w:rsidR="004C3CDE" w:rsidRDefault="004C3CDE">
      <w:pPr>
        <w:spacing w:line="420" w:lineRule="exact"/>
        <w:rPr>
          <w:rFonts w:ascii="宋体" w:hAnsi="宋体"/>
          <w:sz w:val="21"/>
          <w:szCs w:val="21"/>
        </w:rPr>
      </w:pPr>
    </w:p>
    <w:p w:rsidR="004C3CDE" w:rsidRDefault="003B20CB">
      <w:pPr>
        <w:widowControl/>
        <w:adjustRightInd/>
        <w:spacing w:line="240" w:lineRule="auto"/>
        <w:jc w:val="left"/>
        <w:textAlignment w:val="auto"/>
        <w:rPr>
          <w:rFonts w:ascii="宋体" w:hAnsi="宋体"/>
          <w:sz w:val="21"/>
          <w:szCs w:val="21"/>
        </w:rPr>
      </w:pPr>
      <w:r>
        <w:rPr>
          <w:rFonts w:ascii="宋体" w:hAnsi="宋体"/>
          <w:sz w:val="21"/>
          <w:szCs w:val="21"/>
        </w:rPr>
        <w:br w:type="page"/>
      </w:r>
    </w:p>
    <w:p w:rsidR="004C3CDE" w:rsidRDefault="003B20CB">
      <w:pPr>
        <w:jc w:val="center"/>
        <w:rPr>
          <w:rFonts w:eastAsia="黑体"/>
          <w:sz w:val="32"/>
          <w:lang w:val="zh-CN"/>
        </w:rPr>
      </w:pPr>
      <w:r>
        <w:rPr>
          <w:rFonts w:eastAsia="黑体" w:hint="eastAsia"/>
          <w:sz w:val="32"/>
          <w:lang w:val="zh-CN"/>
        </w:rPr>
        <w:t>不存在与参加本项目的其它供应商单位负责人为同一人</w:t>
      </w:r>
    </w:p>
    <w:p w:rsidR="004C3CDE" w:rsidRDefault="003B20CB">
      <w:pPr>
        <w:jc w:val="center"/>
        <w:rPr>
          <w:rFonts w:eastAsia="黑体"/>
          <w:sz w:val="32"/>
          <w:lang w:val="zh-CN"/>
        </w:rPr>
      </w:pPr>
      <w:r>
        <w:rPr>
          <w:rFonts w:eastAsia="黑体" w:hint="eastAsia"/>
          <w:sz w:val="32"/>
          <w:lang w:val="zh-CN"/>
        </w:rPr>
        <w:t>或者存在直接控股、管理关系承诺</w:t>
      </w:r>
    </w:p>
    <w:p w:rsidR="004C3CDE" w:rsidRDefault="004C3CDE">
      <w:pPr>
        <w:rPr>
          <w:rFonts w:ascii="宋体" w:hAnsi="宋体"/>
          <w:b/>
          <w:sz w:val="30"/>
          <w:szCs w:val="30"/>
        </w:rPr>
      </w:pPr>
    </w:p>
    <w:p w:rsidR="004C3CDE" w:rsidRDefault="003B20CB">
      <w:pPr>
        <w:rPr>
          <w:rFonts w:ascii="宋体" w:hAnsi="宋体"/>
          <w:sz w:val="21"/>
          <w:szCs w:val="21"/>
        </w:rPr>
      </w:pPr>
      <w:r>
        <w:rPr>
          <w:rFonts w:ascii="宋体" w:hAnsi="宋体" w:hint="eastAsia"/>
          <w:sz w:val="21"/>
          <w:szCs w:val="21"/>
        </w:rPr>
        <w:t>：</w:t>
      </w:r>
    </w:p>
    <w:p w:rsidR="004C3CDE" w:rsidRDefault="003B20CB">
      <w:pPr>
        <w:ind w:firstLine="570"/>
      </w:pPr>
      <w:r>
        <w:rPr>
          <w:rFonts w:hint="eastAsia"/>
        </w:rPr>
        <w:t>我公司参加贵中心组织的（项目名称及编号）招标活动，郑重承诺：在参加本次招标活动中不存在与参加本项目的其它供应商单位负责人为同一人或者存在直接控股、管理关系。本公司对上述承诺的真实性负责。如有虚假，将依法承担相应责任。</w:t>
      </w:r>
    </w:p>
    <w:p w:rsidR="004C3CDE" w:rsidRDefault="004C3CDE">
      <w:pPr>
        <w:ind w:firstLine="570"/>
      </w:pPr>
    </w:p>
    <w:p w:rsidR="004C3CDE" w:rsidRDefault="003B20CB">
      <w:pPr>
        <w:ind w:firstLine="570"/>
      </w:pPr>
      <w:r>
        <w:rPr>
          <w:rFonts w:hint="eastAsia"/>
        </w:rPr>
        <w:t>特此承诺</w:t>
      </w:r>
    </w:p>
    <w:p w:rsidR="004C3CDE" w:rsidRDefault="004C3CDE">
      <w:pPr>
        <w:ind w:firstLine="570"/>
      </w:pPr>
    </w:p>
    <w:p w:rsidR="004C3CDE" w:rsidRDefault="004C3CDE">
      <w:pPr>
        <w:ind w:firstLine="570"/>
      </w:pPr>
    </w:p>
    <w:p w:rsidR="004C3CDE" w:rsidRDefault="003B20CB">
      <w:pPr>
        <w:ind w:firstLine="570"/>
      </w:pPr>
      <w:r>
        <w:rPr>
          <w:rFonts w:hint="eastAsia"/>
        </w:rPr>
        <w:t xml:space="preserve"> </w:t>
      </w:r>
      <w:r>
        <w:rPr>
          <w:rFonts w:hint="eastAsia"/>
        </w:rPr>
        <w:t>投标人名称：（单位盖章）</w:t>
      </w:r>
    </w:p>
    <w:p w:rsidR="004C3CDE" w:rsidRDefault="003B20CB">
      <w:pPr>
        <w:ind w:firstLine="570"/>
      </w:pPr>
      <w:r>
        <w:rPr>
          <w:rFonts w:hint="eastAsia"/>
        </w:rPr>
        <w:t xml:space="preserve"> </w:t>
      </w:r>
      <w:r>
        <w:rPr>
          <w:rFonts w:hint="eastAsia"/>
        </w:rPr>
        <w:t>法定代表人或授权代表（签字或加盖个人名章）：</w:t>
      </w:r>
    </w:p>
    <w:p w:rsidR="004C3CDE" w:rsidRDefault="003B20CB">
      <w:pPr>
        <w:ind w:firstLine="570"/>
      </w:pPr>
      <w:r>
        <w:rPr>
          <w:rFonts w:hint="eastAsia"/>
        </w:rPr>
        <w:t xml:space="preserve"> </w:t>
      </w:r>
      <w:r>
        <w:rPr>
          <w:rFonts w:hint="eastAsia"/>
        </w:rPr>
        <w:t>日</w:t>
      </w:r>
      <w:r>
        <w:rPr>
          <w:rFonts w:hint="eastAsia"/>
        </w:rPr>
        <w:t xml:space="preserve">    </w:t>
      </w:r>
      <w:r>
        <w:rPr>
          <w:rFonts w:hint="eastAsia"/>
        </w:rPr>
        <w:t>期：年月日</w:t>
      </w:r>
    </w:p>
    <w:p w:rsidR="004C3CDE" w:rsidRDefault="004C3CDE">
      <w:pPr>
        <w:spacing w:line="420" w:lineRule="exact"/>
        <w:rPr>
          <w:rFonts w:ascii="宋体" w:hAnsi="宋体"/>
          <w:sz w:val="21"/>
          <w:szCs w:val="21"/>
        </w:rPr>
      </w:pPr>
    </w:p>
    <w:p w:rsidR="004C3CDE" w:rsidRDefault="004C3CDE">
      <w:pPr>
        <w:pStyle w:val="flName"/>
        <w:rPr>
          <w:rFonts w:ascii="Times New Roman"/>
        </w:rPr>
      </w:pPr>
    </w:p>
    <w:p w:rsidR="004C3CDE" w:rsidRDefault="003B20CB">
      <w:pPr>
        <w:pStyle w:val="flName"/>
        <w:rPr>
          <w:rFonts w:ascii="Times New Roman"/>
        </w:rPr>
      </w:pPr>
      <w:bookmarkStart w:id="907" w:name="_Toc503130812"/>
      <w:bookmarkStart w:id="908" w:name="_Toc503130751"/>
      <w:bookmarkStart w:id="909" w:name="_Toc503130452"/>
      <w:bookmarkStart w:id="910" w:name="_Toc512602492"/>
      <w:r>
        <w:rPr>
          <w:rFonts w:ascii="Times New Roman"/>
        </w:rPr>
        <w:t>其它</w:t>
      </w:r>
      <w:bookmarkEnd w:id="894"/>
      <w:bookmarkEnd w:id="895"/>
      <w:bookmarkEnd w:id="896"/>
      <w:bookmarkEnd w:id="897"/>
      <w:bookmarkEnd w:id="907"/>
      <w:bookmarkEnd w:id="908"/>
      <w:bookmarkEnd w:id="909"/>
      <w:bookmarkEnd w:id="910"/>
    </w:p>
    <w:p w:rsidR="004C3CDE" w:rsidRDefault="003B20CB">
      <w:pPr>
        <w:jc w:val="center"/>
      </w:pPr>
      <w:r>
        <w:t>（如：满足投标邀请书中规定的合格投标人的其他资格要求的证明文件。）</w:t>
      </w:r>
    </w:p>
    <w:p w:rsidR="004C3CDE" w:rsidRDefault="004C3CDE">
      <w:pPr>
        <w:jc w:val="center"/>
        <w:sectPr w:rsidR="004C3CDE">
          <w:headerReference w:type="default" r:id="rId24"/>
          <w:footerReference w:type="even" r:id="rId25"/>
          <w:footerReference w:type="default" r:id="rId26"/>
          <w:pgSz w:w="11907" w:h="16840"/>
          <w:pgMar w:top="1588" w:right="1021" w:bottom="1474" w:left="1021" w:header="1021" w:footer="992" w:gutter="340"/>
          <w:cols w:space="720"/>
          <w:titlePg/>
        </w:sectPr>
      </w:pPr>
    </w:p>
    <w:p w:rsidR="004C3CDE" w:rsidRDefault="004C3CDE"/>
    <w:p w:rsidR="004C3CDE" w:rsidRDefault="004C3CDE"/>
    <w:p w:rsidR="004C3CDE" w:rsidRDefault="004C3CDE"/>
    <w:p w:rsidR="004C3CDE" w:rsidRDefault="004C3CDE"/>
    <w:p w:rsidR="004C3CDE" w:rsidRDefault="004C3CDE">
      <w:pPr>
        <w:tabs>
          <w:tab w:val="left" w:pos="6860"/>
        </w:tabs>
      </w:pPr>
    </w:p>
    <w:p w:rsidR="004C3CDE" w:rsidRDefault="004C3CDE"/>
    <w:p w:rsidR="004C3CDE" w:rsidRDefault="004C3CDE">
      <w:pPr>
        <w:spacing w:before="160"/>
      </w:pPr>
    </w:p>
    <w:p w:rsidR="004C3CDE" w:rsidRDefault="003B20CB">
      <w:pPr>
        <w:pStyle w:val="a8"/>
        <w:rPr>
          <w:rFonts w:ascii="Times New Roman" w:hAnsi="Times New Roman"/>
        </w:rPr>
      </w:pPr>
      <w:bookmarkStart w:id="911" w:name="_Toc503130330"/>
      <w:r>
        <w:rPr>
          <w:rFonts w:ascii="Times New Roman" w:hAnsi="Times New Roman"/>
        </w:rPr>
        <w:t>第七章</w:t>
      </w:r>
      <w:r>
        <w:rPr>
          <w:rFonts w:ascii="Times New Roman" w:hAnsi="Times New Roman"/>
        </w:rPr>
        <w:t xml:space="preserve">  </w:t>
      </w:r>
      <w:r>
        <w:rPr>
          <w:rFonts w:ascii="Times New Roman" w:hAnsi="Times New Roman"/>
        </w:rPr>
        <w:t>评标办法</w:t>
      </w:r>
      <w:bookmarkEnd w:id="911"/>
    </w:p>
    <w:p w:rsidR="004C3CDE" w:rsidRDefault="003B20CB">
      <w:pPr>
        <w:pStyle w:val="flName"/>
        <w:rPr>
          <w:rFonts w:ascii="Times New Roman"/>
        </w:rPr>
      </w:pPr>
      <w:r>
        <w:rPr>
          <w:rFonts w:ascii="Times New Roman"/>
        </w:rPr>
        <w:br w:type="page"/>
      </w:r>
      <w:bookmarkStart w:id="912" w:name="_Toc512602493"/>
      <w:bookmarkStart w:id="913" w:name="_Toc450211858"/>
      <w:bookmarkStart w:id="914" w:name="_Toc389457580"/>
      <w:bookmarkStart w:id="915" w:name="_Toc495398028"/>
      <w:bookmarkStart w:id="916" w:name="_Toc503130453"/>
      <w:bookmarkStart w:id="917" w:name="_Toc503130813"/>
      <w:bookmarkStart w:id="918" w:name="_Toc389653652"/>
      <w:bookmarkStart w:id="919" w:name="_Toc491700949"/>
      <w:bookmarkStart w:id="920" w:name="_Toc495406881"/>
      <w:bookmarkStart w:id="921" w:name="_Toc389465287"/>
      <w:bookmarkStart w:id="922" w:name="_Toc495398078"/>
      <w:bookmarkStart w:id="923" w:name="_Toc503130752"/>
      <w:r>
        <w:rPr>
          <w:rFonts w:ascii="Times New Roman"/>
        </w:rPr>
        <w:t>第七章</w:t>
      </w:r>
      <w:r>
        <w:rPr>
          <w:rFonts w:ascii="Times New Roman"/>
        </w:rPr>
        <w:t xml:space="preserve">  </w:t>
      </w:r>
      <w:r>
        <w:rPr>
          <w:rFonts w:ascii="Times New Roman"/>
        </w:rPr>
        <w:t>评标办法</w:t>
      </w:r>
      <w:bookmarkEnd w:id="912"/>
      <w:bookmarkEnd w:id="913"/>
      <w:bookmarkEnd w:id="914"/>
      <w:bookmarkEnd w:id="915"/>
      <w:bookmarkEnd w:id="916"/>
      <w:bookmarkEnd w:id="917"/>
      <w:bookmarkEnd w:id="918"/>
      <w:bookmarkEnd w:id="919"/>
      <w:bookmarkEnd w:id="920"/>
      <w:bookmarkEnd w:id="921"/>
      <w:bookmarkEnd w:id="922"/>
      <w:bookmarkEnd w:id="923"/>
      <w:r>
        <w:rPr>
          <w:rFonts w:ascii="Times New Roman"/>
        </w:rPr>
        <w:t>—</w:t>
      </w:r>
      <w:r>
        <w:rPr>
          <w:rFonts w:ascii="Times New Roman" w:hint="eastAsia"/>
        </w:rPr>
        <w:t>综合评分法</w:t>
      </w:r>
    </w:p>
    <w:p w:rsidR="004C3CDE" w:rsidRDefault="003B20CB">
      <w:pPr>
        <w:pStyle w:val="1"/>
        <w:numPr>
          <w:ilvl w:val="0"/>
          <w:numId w:val="13"/>
        </w:numPr>
        <w:rPr>
          <w:rFonts w:ascii="Times New Roman"/>
        </w:rPr>
      </w:pPr>
      <w:bookmarkStart w:id="924" w:name="_Toc503130454"/>
      <w:bookmarkStart w:id="925" w:name="_Toc479109470"/>
      <w:bookmarkStart w:id="926" w:name="_Toc512602494"/>
      <w:bookmarkStart w:id="927" w:name="_Toc228856595"/>
      <w:bookmarkStart w:id="928" w:name="_Toc131825532"/>
      <w:r>
        <w:rPr>
          <w:rFonts w:ascii="Times New Roman"/>
        </w:rPr>
        <w:t>基本情况</w:t>
      </w:r>
      <w:bookmarkEnd w:id="924"/>
      <w:bookmarkEnd w:id="925"/>
      <w:bookmarkEnd w:id="926"/>
    </w:p>
    <w:p w:rsidR="004C3CDE" w:rsidRDefault="003B20CB">
      <w:pPr>
        <w:pStyle w:val="20"/>
        <w:numPr>
          <w:ilvl w:val="1"/>
          <w:numId w:val="14"/>
        </w:numPr>
        <w:rPr>
          <w:kern w:val="2"/>
          <w:sz w:val="21"/>
        </w:rPr>
      </w:pPr>
      <w:r>
        <w:t>本项目评标办法参照</w:t>
      </w:r>
      <w:r>
        <w:rPr>
          <w:rFonts w:hint="eastAsia"/>
        </w:rPr>
        <w:t>根据国家招标投标相关法律法规规定，</w:t>
      </w:r>
      <w:r>
        <w:rPr>
          <w:bCs/>
        </w:rPr>
        <w:t>以本评标办法</w:t>
      </w:r>
      <w:r>
        <w:t>为主要依据，由评标委员会对各投标文件进行综合评定。评标将严格遵守公平、公正的原则。</w:t>
      </w:r>
    </w:p>
    <w:p w:rsidR="004C3CDE" w:rsidRDefault="003B20CB">
      <w:pPr>
        <w:pStyle w:val="1"/>
        <w:numPr>
          <w:ilvl w:val="0"/>
          <w:numId w:val="14"/>
        </w:numPr>
        <w:rPr>
          <w:rFonts w:ascii="Times New Roman"/>
        </w:rPr>
      </w:pPr>
      <w:bookmarkStart w:id="929" w:name="_Toc349029978"/>
      <w:bookmarkStart w:id="930" w:name="_Toc479109471"/>
      <w:bookmarkStart w:id="931" w:name="_Toc503130455"/>
      <w:bookmarkStart w:id="932" w:name="_Toc512602495"/>
      <w:bookmarkStart w:id="933" w:name="_Toc131825533"/>
      <w:bookmarkStart w:id="934" w:name="_Toc228856596"/>
      <w:r>
        <w:rPr>
          <w:rFonts w:ascii="Times New Roman"/>
        </w:rPr>
        <w:t>评标</w:t>
      </w:r>
      <w:bookmarkEnd w:id="929"/>
      <w:r>
        <w:rPr>
          <w:rFonts w:ascii="Times New Roman"/>
        </w:rPr>
        <w:t>细则</w:t>
      </w:r>
      <w:bookmarkEnd w:id="930"/>
      <w:bookmarkEnd w:id="931"/>
      <w:bookmarkEnd w:id="932"/>
    </w:p>
    <w:p w:rsidR="004C3CDE" w:rsidRDefault="003B20CB">
      <w:pPr>
        <w:pStyle w:val="20"/>
        <w:numPr>
          <w:ilvl w:val="1"/>
          <w:numId w:val="14"/>
        </w:numPr>
      </w:pPr>
      <w:r>
        <w:t>本项目采用综合评分法进行评标。</w:t>
      </w:r>
    </w:p>
    <w:p w:rsidR="004C3CDE" w:rsidRDefault="003B20CB">
      <w:pPr>
        <w:pStyle w:val="20"/>
        <w:numPr>
          <w:ilvl w:val="1"/>
          <w:numId w:val="14"/>
        </w:numPr>
      </w:pPr>
      <w:r>
        <w:t>评标步骤</w:t>
      </w:r>
    </w:p>
    <w:p w:rsidR="004C3CDE" w:rsidRDefault="003B20CB">
      <w:pPr>
        <w:ind w:firstLine="425"/>
      </w:pPr>
      <w:r>
        <w:t>本次招标的评标工作将按下列步骤进行：</w:t>
      </w:r>
    </w:p>
    <w:p w:rsidR="004C3CDE" w:rsidRDefault="003B20CB">
      <w:pPr>
        <w:pStyle w:val="7"/>
        <w:numPr>
          <w:ilvl w:val="6"/>
          <w:numId w:val="13"/>
        </w:numPr>
        <w:ind w:left="1416" w:hanging="850"/>
      </w:pPr>
      <w:r>
        <w:t>初步评审（</w:t>
      </w:r>
      <w:proofErr w:type="gramStart"/>
      <w:r>
        <w:t>含资格</w:t>
      </w:r>
      <w:proofErr w:type="gramEnd"/>
      <w:r>
        <w:t>审查和符合性审查）；</w:t>
      </w:r>
    </w:p>
    <w:p w:rsidR="004C3CDE" w:rsidRDefault="003B20CB">
      <w:pPr>
        <w:pStyle w:val="7"/>
        <w:numPr>
          <w:ilvl w:val="6"/>
          <w:numId w:val="13"/>
        </w:numPr>
        <w:ind w:left="1416" w:hanging="850"/>
      </w:pPr>
      <w:r>
        <w:t>详细评审；</w:t>
      </w:r>
    </w:p>
    <w:p w:rsidR="004C3CDE" w:rsidRDefault="003B20CB">
      <w:pPr>
        <w:pStyle w:val="7"/>
        <w:numPr>
          <w:ilvl w:val="6"/>
          <w:numId w:val="13"/>
        </w:numPr>
        <w:ind w:left="1416" w:hanging="850"/>
      </w:pPr>
      <w:r>
        <w:t>排序并推荐中标候选人。</w:t>
      </w:r>
    </w:p>
    <w:p w:rsidR="004C3CDE" w:rsidRDefault="003B20CB">
      <w:pPr>
        <w:pStyle w:val="1"/>
        <w:numPr>
          <w:ilvl w:val="0"/>
          <w:numId w:val="14"/>
        </w:numPr>
        <w:rPr>
          <w:rFonts w:ascii="Times New Roman"/>
        </w:rPr>
      </w:pPr>
      <w:bookmarkStart w:id="935" w:name="_Toc5116315"/>
      <w:bookmarkStart w:id="936" w:name="_Toc45715855"/>
      <w:bookmarkStart w:id="937" w:name="_Toc512602496"/>
      <w:bookmarkStart w:id="938" w:name="_Toc503130456"/>
      <w:r>
        <w:rPr>
          <w:rFonts w:ascii="Times New Roman" w:hint="eastAsia"/>
        </w:rPr>
        <w:t>初步</w:t>
      </w:r>
      <w:r>
        <w:rPr>
          <w:rFonts w:ascii="Times New Roman"/>
        </w:rPr>
        <w:t>审查</w:t>
      </w:r>
      <w:bookmarkEnd w:id="935"/>
      <w:bookmarkEnd w:id="936"/>
    </w:p>
    <w:p w:rsidR="004C3CDE" w:rsidRDefault="003B20CB">
      <w:pPr>
        <w:pStyle w:val="20"/>
        <w:numPr>
          <w:ilvl w:val="1"/>
          <w:numId w:val="14"/>
        </w:numPr>
      </w:pPr>
      <w:r>
        <w:t>评标委员会首先将审核投标报价，投标报价的错误修正方法如下：</w:t>
      </w:r>
    </w:p>
    <w:p w:rsidR="004C3CDE" w:rsidRDefault="003B20CB">
      <w:pPr>
        <w:pStyle w:val="7"/>
        <w:numPr>
          <w:ilvl w:val="6"/>
          <w:numId w:val="13"/>
        </w:numPr>
        <w:ind w:left="1416" w:hanging="850"/>
      </w:pPr>
      <w:r>
        <w:t>如果用数字表示的金额与用文字表示的金额不一致，将以文字表示的金额为准；</w:t>
      </w:r>
    </w:p>
    <w:p w:rsidR="004C3CDE" w:rsidRDefault="003B20CB">
      <w:pPr>
        <w:pStyle w:val="7"/>
        <w:numPr>
          <w:ilvl w:val="6"/>
          <w:numId w:val="13"/>
        </w:numPr>
        <w:ind w:left="1416" w:hanging="850"/>
      </w:pPr>
      <w:r>
        <w:t>当单价与数量的乘积与总价不符时，将以单价与数量的乘积为准修正总价；单价金额小数点有明显错位的，应以总价为准，并修改单价。</w:t>
      </w:r>
    </w:p>
    <w:p w:rsidR="004C3CDE" w:rsidRDefault="003B20CB">
      <w:pPr>
        <w:pStyle w:val="20"/>
        <w:numPr>
          <w:ilvl w:val="1"/>
          <w:numId w:val="14"/>
        </w:numPr>
      </w:pPr>
      <w:r>
        <w:t>评标委员会将按上述修正错误的方法调整投标文件中的投标报价，调整后的价格对投标人具有约束力。如果投标人不接受调整后的价格，则其投标将被拒绝。</w:t>
      </w:r>
    </w:p>
    <w:p w:rsidR="004C3CDE" w:rsidRDefault="003B20CB">
      <w:pPr>
        <w:pStyle w:val="20"/>
        <w:numPr>
          <w:ilvl w:val="1"/>
          <w:numId w:val="14"/>
        </w:numPr>
      </w:pPr>
      <w:r>
        <w:t>评标委员会将依据法律法规和招标文件的规定对投标文件进行</w:t>
      </w:r>
      <w:r>
        <w:rPr>
          <w:rFonts w:hint="eastAsia"/>
        </w:rPr>
        <w:t>初步</w:t>
      </w:r>
      <w:r>
        <w:t>审查，审查的内容包括：</w:t>
      </w:r>
    </w:p>
    <w:p w:rsidR="004C3CDE" w:rsidRDefault="003B20CB">
      <w:pPr>
        <w:pStyle w:val="7"/>
        <w:numPr>
          <w:ilvl w:val="6"/>
          <w:numId w:val="13"/>
        </w:numPr>
        <w:ind w:left="1419" w:hanging="853"/>
        <w:rPr>
          <w:b/>
        </w:rPr>
      </w:pPr>
      <w:r>
        <w:rPr>
          <w:rFonts w:hint="eastAsia"/>
          <w:b/>
        </w:rPr>
        <w:t>投标人的资格是否符合本项目投标邀请书中列明的对合格投标投标人的资格要求（投标人应按要求提供相关证明材料）；</w:t>
      </w:r>
    </w:p>
    <w:p w:rsidR="004C3CDE" w:rsidRDefault="003B20CB">
      <w:pPr>
        <w:pStyle w:val="7"/>
        <w:numPr>
          <w:ilvl w:val="6"/>
          <w:numId w:val="13"/>
        </w:numPr>
        <w:ind w:left="1419" w:hanging="853"/>
        <w:rPr>
          <w:b/>
        </w:rPr>
      </w:pPr>
      <w:r>
        <w:rPr>
          <w:rFonts w:hint="eastAsia"/>
          <w:b/>
        </w:rPr>
        <w:t>投标文件的签署和盖章情况是否符合本</w:t>
      </w:r>
      <w:proofErr w:type="gramStart"/>
      <w:r>
        <w:rPr>
          <w:rFonts w:hint="eastAsia"/>
          <w:b/>
        </w:rPr>
        <w:t>须知第</w:t>
      </w:r>
      <w:proofErr w:type="gramEnd"/>
      <w:r>
        <w:rPr>
          <w:b/>
        </w:rPr>
        <w:fldChar w:fldCharType="begin"/>
      </w:r>
      <w:r>
        <w:rPr>
          <w:b/>
        </w:rPr>
        <w:instrText xml:space="preserve"> </w:instrText>
      </w:r>
      <w:r>
        <w:rPr>
          <w:rFonts w:hint="eastAsia"/>
          <w:b/>
        </w:rPr>
        <w:instrText>REF _Ref503124903 \r \h</w:instrText>
      </w:r>
      <w:r>
        <w:rPr>
          <w:b/>
        </w:rPr>
        <w:instrText xml:space="preserve">  \* MERGEFORMAT </w:instrText>
      </w:r>
      <w:r>
        <w:rPr>
          <w:b/>
        </w:rPr>
      </w:r>
      <w:r>
        <w:rPr>
          <w:b/>
        </w:rPr>
        <w:fldChar w:fldCharType="separate"/>
      </w:r>
      <w:r>
        <w:rPr>
          <w:rFonts w:hint="eastAsia"/>
          <w:b/>
        </w:rPr>
        <w:t>18</w:t>
      </w:r>
      <w:r>
        <w:rPr>
          <w:b/>
        </w:rPr>
        <w:t>.</w:t>
      </w:r>
      <w:r>
        <w:rPr>
          <w:b/>
        </w:rPr>
        <w:fldChar w:fldCharType="end"/>
      </w:r>
      <w:r>
        <w:rPr>
          <w:rFonts w:hint="eastAsia"/>
          <w:b/>
        </w:rPr>
        <w:t>4</w:t>
      </w:r>
      <w:r>
        <w:rPr>
          <w:rFonts w:hint="eastAsia"/>
          <w:b/>
        </w:rPr>
        <w:t>条的规定（包括当投标文件由授权代表签字时，是否提交了格式符合招标文件第六章要求的“法定代表人授权书”）；</w:t>
      </w:r>
    </w:p>
    <w:p w:rsidR="004C3CDE" w:rsidRDefault="003B20CB">
      <w:pPr>
        <w:pStyle w:val="7"/>
        <w:numPr>
          <w:ilvl w:val="6"/>
          <w:numId w:val="13"/>
        </w:numPr>
        <w:ind w:left="1419" w:hanging="853"/>
        <w:rPr>
          <w:b/>
        </w:rPr>
      </w:pPr>
      <w:r>
        <w:rPr>
          <w:rFonts w:hint="eastAsia"/>
          <w:b/>
        </w:rPr>
        <w:t>投标人是否按本</w:t>
      </w:r>
      <w:proofErr w:type="gramStart"/>
      <w:r>
        <w:rPr>
          <w:rFonts w:hint="eastAsia"/>
          <w:b/>
        </w:rPr>
        <w:t>须知第</w:t>
      </w:r>
      <w:proofErr w:type="gramEnd"/>
      <w:r>
        <w:rPr>
          <w:b/>
        </w:rPr>
        <w:fldChar w:fldCharType="begin"/>
      </w:r>
      <w:r>
        <w:rPr>
          <w:b/>
        </w:rPr>
        <w:instrText xml:space="preserve"> </w:instrText>
      </w:r>
      <w:r>
        <w:rPr>
          <w:rFonts w:hint="eastAsia"/>
          <w:b/>
        </w:rPr>
        <w:instrText>REF _Ref452638131 \r \h</w:instrText>
      </w:r>
      <w:r>
        <w:rPr>
          <w:b/>
        </w:rPr>
        <w:instrText xml:space="preserve">  \* MERGEFORMAT </w:instrText>
      </w:r>
      <w:r>
        <w:rPr>
          <w:b/>
        </w:rPr>
      </w:r>
      <w:r>
        <w:rPr>
          <w:b/>
        </w:rPr>
        <w:fldChar w:fldCharType="separate"/>
      </w:r>
      <w:r>
        <w:rPr>
          <w:b/>
        </w:rPr>
        <w:t>1</w:t>
      </w:r>
      <w:r>
        <w:rPr>
          <w:rFonts w:hint="eastAsia"/>
          <w:b/>
        </w:rPr>
        <w:t>6</w:t>
      </w:r>
      <w:r>
        <w:rPr>
          <w:b/>
        </w:rPr>
        <w:t>.1</w:t>
      </w:r>
      <w:r>
        <w:rPr>
          <w:b/>
        </w:rPr>
        <w:fldChar w:fldCharType="end"/>
      </w:r>
      <w:r>
        <w:rPr>
          <w:rFonts w:hint="eastAsia"/>
          <w:b/>
        </w:rPr>
        <w:t>条的要求提交了投标保证金（包括投标保证金的金额、形式和有效期等）；</w:t>
      </w:r>
    </w:p>
    <w:p w:rsidR="004C3CDE" w:rsidRDefault="003B20CB">
      <w:pPr>
        <w:pStyle w:val="7"/>
        <w:numPr>
          <w:ilvl w:val="6"/>
          <w:numId w:val="13"/>
        </w:numPr>
        <w:ind w:left="1419" w:hanging="853"/>
        <w:rPr>
          <w:b/>
        </w:rPr>
      </w:pPr>
      <w:r>
        <w:rPr>
          <w:rFonts w:hint="eastAsia"/>
          <w:b/>
        </w:rPr>
        <w:t>投标人承诺的投标有效期是否符合本</w:t>
      </w:r>
      <w:proofErr w:type="gramStart"/>
      <w:r>
        <w:rPr>
          <w:rFonts w:hint="eastAsia"/>
          <w:b/>
        </w:rPr>
        <w:t>须知第</w:t>
      </w:r>
      <w:proofErr w:type="gramEnd"/>
      <w:r>
        <w:rPr>
          <w:b/>
        </w:rPr>
        <w:fldChar w:fldCharType="begin"/>
      </w:r>
      <w:r>
        <w:rPr>
          <w:b/>
        </w:rPr>
        <w:instrText xml:space="preserve"> </w:instrText>
      </w:r>
      <w:r>
        <w:rPr>
          <w:rFonts w:hint="eastAsia"/>
          <w:b/>
        </w:rPr>
        <w:instrText>REF _Ref452638201 \r \h</w:instrText>
      </w:r>
      <w:r>
        <w:rPr>
          <w:b/>
        </w:rPr>
        <w:instrText xml:space="preserve">  \* MERGEFORMAT </w:instrText>
      </w:r>
      <w:r>
        <w:rPr>
          <w:b/>
        </w:rPr>
      </w:r>
      <w:r>
        <w:rPr>
          <w:b/>
        </w:rPr>
        <w:fldChar w:fldCharType="separate"/>
      </w:r>
      <w:r>
        <w:rPr>
          <w:b/>
        </w:rPr>
        <w:t>1</w:t>
      </w:r>
      <w:r>
        <w:rPr>
          <w:rFonts w:hint="eastAsia"/>
          <w:b/>
        </w:rPr>
        <w:t>7</w:t>
      </w:r>
      <w:r>
        <w:rPr>
          <w:b/>
        </w:rPr>
        <w:t>.1</w:t>
      </w:r>
      <w:r>
        <w:rPr>
          <w:b/>
        </w:rPr>
        <w:fldChar w:fldCharType="end"/>
      </w:r>
      <w:r>
        <w:rPr>
          <w:rFonts w:hint="eastAsia"/>
          <w:b/>
        </w:rPr>
        <w:t>条的规定；</w:t>
      </w:r>
    </w:p>
    <w:p w:rsidR="004C3CDE" w:rsidRDefault="003B20CB">
      <w:pPr>
        <w:pStyle w:val="7"/>
        <w:numPr>
          <w:ilvl w:val="6"/>
          <w:numId w:val="13"/>
        </w:numPr>
        <w:ind w:left="1419" w:hanging="853"/>
        <w:rPr>
          <w:b/>
        </w:rPr>
      </w:pPr>
      <w:r>
        <w:rPr>
          <w:rFonts w:hint="eastAsia"/>
          <w:b/>
        </w:rPr>
        <w:t>投标报价是否超过了本项目投标邀请书中可能列明的最高限价（</w:t>
      </w:r>
      <w:proofErr w:type="gramStart"/>
      <w:r>
        <w:rPr>
          <w:rFonts w:hint="eastAsia"/>
          <w:b/>
        </w:rPr>
        <w:t>含可能</w:t>
      </w:r>
      <w:proofErr w:type="gramEnd"/>
      <w:r>
        <w:rPr>
          <w:rFonts w:hint="eastAsia"/>
          <w:b/>
        </w:rPr>
        <w:t>有和分项最高限价），或者在未规定最高限价的情况下是否超过了本项目投标邀请书中列明的采购预算（</w:t>
      </w:r>
      <w:proofErr w:type="gramStart"/>
      <w:r>
        <w:rPr>
          <w:rFonts w:hint="eastAsia"/>
          <w:b/>
        </w:rPr>
        <w:t>含可能</w:t>
      </w:r>
      <w:proofErr w:type="gramEnd"/>
      <w:r>
        <w:rPr>
          <w:rFonts w:hint="eastAsia"/>
          <w:b/>
        </w:rPr>
        <w:t>有的分项预算）；</w:t>
      </w:r>
    </w:p>
    <w:p w:rsidR="004C3CDE" w:rsidRDefault="003B20CB">
      <w:pPr>
        <w:pStyle w:val="7"/>
        <w:numPr>
          <w:ilvl w:val="6"/>
          <w:numId w:val="13"/>
        </w:numPr>
        <w:ind w:left="1419" w:hanging="853"/>
        <w:rPr>
          <w:b/>
        </w:rPr>
      </w:pPr>
      <w:r>
        <w:rPr>
          <w:rFonts w:hint="eastAsia"/>
          <w:b/>
        </w:rPr>
        <w:t>是否提供了两份以上内容不同的投标文件或对任一报价</w:t>
      </w:r>
      <w:proofErr w:type="gramStart"/>
      <w:r>
        <w:rPr>
          <w:rFonts w:hint="eastAsia"/>
          <w:b/>
        </w:rPr>
        <w:t>项提出</w:t>
      </w:r>
      <w:proofErr w:type="gramEnd"/>
      <w:r>
        <w:rPr>
          <w:rFonts w:hint="eastAsia"/>
          <w:b/>
        </w:rPr>
        <w:t>了可选择的报价（除招标文件允许投备选方案外）；</w:t>
      </w:r>
    </w:p>
    <w:p w:rsidR="004C3CDE" w:rsidRDefault="003B20CB">
      <w:pPr>
        <w:pStyle w:val="7"/>
        <w:numPr>
          <w:ilvl w:val="6"/>
          <w:numId w:val="13"/>
        </w:numPr>
        <w:ind w:left="1419" w:hanging="853"/>
        <w:rPr>
          <w:b/>
        </w:rPr>
      </w:pPr>
      <w:r>
        <w:rPr>
          <w:rFonts w:hint="eastAsia"/>
          <w:b/>
        </w:rPr>
        <w:t>对接受联合体投标项目，以联合体形式投标的投标人是否未按规定提交共同投标协议，或者提交的共同投标协议未明确牵头人、各成员间的分工和一旦中标将向招标人承担连带责任，或者投标单位以单独或联合成员形式在不同投标人中出现两次以上的。</w:t>
      </w:r>
    </w:p>
    <w:p w:rsidR="004C3CDE" w:rsidRDefault="003B20CB">
      <w:pPr>
        <w:pStyle w:val="7"/>
        <w:numPr>
          <w:ilvl w:val="6"/>
          <w:numId w:val="13"/>
        </w:numPr>
        <w:ind w:left="1419" w:hanging="853"/>
        <w:rPr>
          <w:b/>
        </w:rPr>
      </w:pPr>
      <w:r>
        <w:rPr>
          <w:b/>
        </w:rPr>
        <w:t>投标人</w:t>
      </w:r>
      <w:r>
        <w:rPr>
          <w:rFonts w:hint="eastAsia"/>
          <w:b/>
        </w:rPr>
        <w:t>是否</w:t>
      </w:r>
      <w:r>
        <w:rPr>
          <w:b/>
        </w:rPr>
        <w:t>有串通投标、弄虚作假、行贿等违法行为；</w:t>
      </w:r>
    </w:p>
    <w:p w:rsidR="004C3CDE" w:rsidRDefault="003B20CB">
      <w:pPr>
        <w:pStyle w:val="7"/>
        <w:numPr>
          <w:ilvl w:val="6"/>
          <w:numId w:val="13"/>
        </w:numPr>
        <w:ind w:left="1419" w:hanging="853"/>
        <w:rPr>
          <w:b/>
        </w:rPr>
      </w:pPr>
      <w:r>
        <w:rPr>
          <w:b/>
        </w:rPr>
        <w:t>投标文件</w:t>
      </w:r>
      <w:r>
        <w:rPr>
          <w:rFonts w:hint="eastAsia"/>
          <w:b/>
        </w:rPr>
        <w:t>是否</w:t>
      </w:r>
      <w:r>
        <w:rPr>
          <w:b/>
        </w:rPr>
        <w:t>满足招标文件技术要求中加注</w:t>
      </w:r>
      <w:r>
        <w:rPr>
          <w:b/>
        </w:rPr>
        <w:t>“</w:t>
      </w:r>
      <w:r>
        <w:rPr>
          <w:rFonts w:ascii="宋体" w:hAnsi="宋体" w:cs="宋体" w:hint="eastAsia"/>
          <w:b/>
        </w:rPr>
        <w:t>★</w:t>
      </w:r>
      <w:r>
        <w:rPr>
          <w:b/>
        </w:rPr>
        <w:t>”</w:t>
      </w:r>
      <w:r>
        <w:rPr>
          <w:b/>
        </w:rPr>
        <w:t>号的技术要求；</w:t>
      </w:r>
    </w:p>
    <w:p w:rsidR="004C3CDE" w:rsidRDefault="003B20CB">
      <w:pPr>
        <w:pStyle w:val="7"/>
        <w:numPr>
          <w:ilvl w:val="6"/>
          <w:numId w:val="13"/>
        </w:numPr>
        <w:ind w:left="1419" w:hanging="853"/>
        <w:rPr>
          <w:b/>
        </w:rPr>
      </w:pPr>
      <w:r>
        <w:rPr>
          <w:rFonts w:hint="eastAsia"/>
          <w:b/>
        </w:rPr>
        <w:t>是否存在</w:t>
      </w:r>
      <w:r>
        <w:rPr>
          <w:b/>
        </w:rPr>
        <w:t>有关法律、法规或规章和招标文件明确规定的</w:t>
      </w:r>
      <w:r>
        <w:rPr>
          <w:rFonts w:hint="eastAsia"/>
          <w:b/>
        </w:rPr>
        <w:t>其他将导致投标文件被否决的情况</w:t>
      </w:r>
      <w:r>
        <w:rPr>
          <w:b/>
        </w:rPr>
        <w:t>。</w:t>
      </w:r>
    </w:p>
    <w:p w:rsidR="004C3CDE" w:rsidRDefault="003B20CB">
      <w:pPr>
        <w:pStyle w:val="20"/>
        <w:numPr>
          <w:ilvl w:val="1"/>
          <w:numId w:val="14"/>
        </w:numPr>
      </w:pPr>
      <w:r>
        <w:t>如果投标人未通过上述审查，其投标将被直接否决，不再进入后续评标程序。</w:t>
      </w:r>
    </w:p>
    <w:p w:rsidR="004C3CDE" w:rsidRDefault="004C3CDE">
      <w:pPr>
        <w:pStyle w:val="7"/>
        <w:ind w:leftChars="0" w:firstLineChars="0" w:firstLine="0"/>
      </w:pPr>
      <w:bookmarkStart w:id="939" w:name="_Toc479109473"/>
      <w:bookmarkEnd w:id="937"/>
      <w:bookmarkEnd w:id="938"/>
    </w:p>
    <w:p w:rsidR="004C3CDE" w:rsidRDefault="003B20CB">
      <w:pPr>
        <w:pStyle w:val="1"/>
        <w:numPr>
          <w:ilvl w:val="0"/>
          <w:numId w:val="14"/>
        </w:numPr>
        <w:rPr>
          <w:rFonts w:ascii="Times New Roman"/>
        </w:rPr>
      </w:pPr>
      <w:bookmarkStart w:id="940" w:name="_Toc503130457"/>
      <w:bookmarkStart w:id="941" w:name="_Toc512602497"/>
      <w:r>
        <w:rPr>
          <w:rFonts w:ascii="Times New Roman"/>
        </w:rPr>
        <w:t>详细评审</w:t>
      </w:r>
      <w:bookmarkEnd w:id="939"/>
      <w:bookmarkEnd w:id="940"/>
      <w:bookmarkEnd w:id="941"/>
    </w:p>
    <w:p w:rsidR="004C3CDE" w:rsidRDefault="003B20CB">
      <w:pPr>
        <w:pStyle w:val="20"/>
        <w:numPr>
          <w:ilvl w:val="1"/>
          <w:numId w:val="14"/>
        </w:numPr>
      </w:pPr>
      <w:r>
        <w:t>评标委员会将按照本评标办法规定，对符合性审查合格的投标文件进行商务和技术响应情况的详细评审。</w:t>
      </w:r>
    </w:p>
    <w:p w:rsidR="004C3CDE" w:rsidRDefault="003B20CB">
      <w:pPr>
        <w:pStyle w:val="20"/>
        <w:numPr>
          <w:ilvl w:val="1"/>
          <w:numId w:val="14"/>
        </w:numPr>
      </w:pPr>
      <w:bookmarkStart w:id="942" w:name="_Ref332614020"/>
      <w:bookmarkEnd w:id="933"/>
      <w:bookmarkEnd w:id="934"/>
      <w:r>
        <w:t>评标委员会首先将审核投标报价，投标报价的错误修正方法如下：</w:t>
      </w:r>
      <w:bookmarkEnd w:id="942"/>
    </w:p>
    <w:p w:rsidR="004C3CDE" w:rsidRDefault="003B20CB">
      <w:pPr>
        <w:pStyle w:val="7"/>
        <w:numPr>
          <w:ilvl w:val="6"/>
          <w:numId w:val="13"/>
        </w:numPr>
        <w:ind w:left="1416" w:hanging="850"/>
      </w:pPr>
      <w:r>
        <w:t>如果用数字表示的金额与用文字表示的金额不一致，将以文字表示的金额为准；</w:t>
      </w:r>
    </w:p>
    <w:p w:rsidR="004C3CDE" w:rsidRDefault="003B20CB">
      <w:pPr>
        <w:pStyle w:val="7"/>
        <w:numPr>
          <w:ilvl w:val="6"/>
          <w:numId w:val="13"/>
        </w:numPr>
        <w:ind w:left="1416" w:hanging="850"/>
      </w:pPr>
      <w:r>
        <w:t>当单价与数量的乘积与总价不符时，将以单价与数量的乘积为准修正总价；单价金额小数点有明显错位的，应以总价为准，并修改单价。</w:t>
      </w:r>
    </w:p>
    <w:p w:rsidR="004C3CDE" w:rsidRDefault="003B20CB">
      <w:pPr>
        <w:pStyle w:val="20"/>
        <w:numPr>
          <w:ilvl w:val="1"/>
          <w:numId w:val="14"/>
        </w:numPr>
      </w:pPr>
      <w:r>
        <w:t>评标委员会将按上述修正错误的方法调整投标文件中的投标报价，调整后的价格对投标人具有约束力。如果投标人不接受调整后的价格，则其投标将被拒绝。</w:t>
      </w:r>
    </w:p>
    <w:p w:rsidR="004C3CDE" w:rsidRDefault="003B20CB">
      <w:pPr>
        <w:pStyle w:val="20"/>
        <w:numPr>
          <w:ilvl w:val="1"/>
          <w:numId w:val="14"/>
        </w:numPr>
      </w:pPr>
      <w:bookmarkStart w:id="943" w:name="_Ref334873756"/>
      <w:r>
        <w:t>针对表</w:t>
      </w:r>
      <w:r>
        <w:t>1</w:t>
      </w:r>
      <w:r>
        <w:t>所列的各项评标要素的评审内容，由评标委员会成员对进入详细评审的各投标人进行独立评审，并给出相应的评分。</w:t>
      </w:r>
    </w:p>
    <w:p w:rsidR="004C3CDE" w:rsidRDefault="003B20CB">
      <w:pPr>
        <w:spacing w:line="360" w:lineRule="auto"/>
      </w:pPr>
      <w:bookmarkStart w:id="944" w:name="_Ref336246012"/>
      <w:bookmarkEnd w:id="943"/>
      <w:r>
        <w:t>表</w:t>
      </w:r>
      <w:r>
        <w:t xml:space="preserve">1  </w:t>
      </w:r>
      <w:r>
        <w:t>各评标要素的评审要素、满分分值及主要评审内容一览表</w:t>
      </w:r>
      <w:bookmarkEnd w:id="944"/>
    </w:p>
    <w:tbl>
      <w:tblPr>
        <w:tblW w:w="95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75"/>
        <w:gridCol w:w="2609"/>
        <w:gridCol w:w="708"/>
        <w:gridCol w:w="4395"/>
        <w:gridCol w:w="1151"/>
      </w:tblGrid>
      <w:tr w:rsidR="004C3CDE">
        <w:tc>
          <w:tcPr>
            <w:tcW w:w="675" w:type="dxa"/>
            <w:shd w:val="clear" w:color="auto" w:fill="auto"/>
            <w:vAlign w:val="center"/>
          </w:tcPr>
          <w:p w:rsidR="004C3CDE" w:rsidRDefault="003B20CB">
            <w:pPr>
              <w:snapToGrid w:val="0"/>
              <w:spacing w:line="360" w:lineRule="auto"/>
              <w:jc w:val="center"/>
              <w:rPr>
                <w:rFonts w:ascii="宋体" w:hAnsi="宋体"/>
                <w:szCs w:val="21"/>
              </w:rPr>
            </w:pPr>
            <w:bookmarkStart w:id="945" w:name="_Ref38341316"/>
            <w:bookmarkEnd w:id="927"/>
            <w:bookmarkEnd w:id="928"/>
            <w:r>
              <w:rPr>
                <w:rFonts w:ascii="宋体" w:hAnsi="宋体"/>
                <w:szCs w:val="21"/>
              </w:rPr>
              <w:t>序号</w:t>
            </w:r>
          </w:p>
        </w:tc>
        <w:tc>
          <w:tcPr>
            <w:tcW w:w="2609" w:type="dxa"/>
            <w:shd w:val="clear" w:color="auto" w:fill="auto"/>
            <w:vAlign w:val="center"/>
          </w:tcPr>
          <w:p w:rsidR="004C3CDE" w:rsidRDefault="003B20CB">
            <w:pPr>
              <w:snapToGrid w:val="0"/>
              <w:spacing w:line="360" w:lineRule="auto"/>
              <w:jc w:val="center"/>
              <w:rPr>
                <w:rFonts w:ascii="宋体" w:hAnsi="宋体"/>
                <w:szCs w:val="21"/>
              </w:rPr>
            </w:pPr>
            <w:r>
              <w:rPr>
                <w:rFonts w:ascii="宋体" w:hAnsi="宋体"/>
                <w:szCs w:val="21"/>
              </w:rPr>
              <w:t>评审内容</w:t>
            </w:r>
          </w:p>
        </w:tc>
        <w:tc>
          <w:tcPr>
            <w:tcW w:w="708" w:type="dxa"/>
            <w:shd w:val="clear" w:color="auto" w:fill="auto"/>
            <w:vAlign w:val="center"/>
          </w:tcPr>
          <w:p w:rsidR="004C3CDE" w:rsidRDefault="003B20CB">
            <w:pPr>
              <w:snapToGrid w:val="0"/>
              <w:spacing w:line="360" w:lineRule="auto"/>
              <w:jc w:val="center"/>
              <w:rPr>
                <w:rFonts w:ascii="宋体" w:hAnsi="宋体"/>
                <w:szCs w:val="21"/>
              </w:rPr>
            </w:pPr>
            <w:r>
              <w:rPr>
                <w:rFonts w:ascii="宋体" w:hAnsi="宋体"/>
                <w:szCs w:val="21"/>
              </w:rPr>
              <w:t>满分值</w:t>
            </w:r>
          </w:p>
        </w:tc>
        <w:tc>
          <w:tcPr>
            <w:tcW w:w="4395" w:type="dxa"/>
          </w:tcPr>
          <w:p w:rsidR="004C3CDE" w:rsidRDefault="003B20CB">
            <w:pPr>
              <w:snapToGrid w:val="0"/>
              <w:spacing w:line="360" w:lineRule="auto"/>
              <w:jc w:val="center"/>
              <w:rPr>
                <w:rFonts w:ascii="宋体" w:hAnsi="宋体"/>
                <w:szCs w:val="21"/>
              </w:rPr>
            </w:pPr>
            <w:r>
              <w:rPr>
                <w:rFonts w:ascii="宋体" w:hAnsi="宋体"/>
                <w:szCs w:val="21"/>
              </w:rPr>
              <w:t>评审标准</w:t>
            </w:r>
          </w:p>
        </w:tc>
        <w:tc>
          <w:tcPr>
            <w:tcW w:w="1151" w:type="dxa"/>
            <w:shd w:val="clear" w:color="auto" w:fill="auto"/>
            <w:vAlign w:val="center"/>
          </w:tcPr>
          <w:p w:rsidR="004C3CDE" w:rsidRDefault="003B20CB">
            <w:pPr>
              <w:snapToGrid w:val="0"/>
              <w:spacing w:line="360" w:lineRule="auto"/>
              <w:jc w:val="center"/>
              <w:rPr>
                <w:rFonts w:ascii="宋体" w:hAnsi="宋体"/>
                <w:szCs w:val="21"/>
              </w:rPr>
            </w:pPr>
            <w:r>
              <w:rPr>
                <w:rFonts w:ascii="宋体" w:hAnsi="宋体"/>
                <w:szCs w:val="21"/>
              </w:rPr>
              <w:t>投标人得分</w:t>
            </w:r>
          </w:p>
        </w:tc>
      </w:tr>
      <w:tr w:rsidR="004C3CDE">
        <w:tc>
          <w:tcPr>
            <w:tcW w:w="675" w:type="dxa"/>
            <w:shd w:val="clear" w:color="auto" w:fill="auto"/>
            <w:vAlign w:val="center"/>
          </w:tcPr>
          <w:p w:rsidR="004C3CDE" w:rsidRDefault="003B20CB">
            <w:pPr>
              <w:snapToGrid w:val="0"/>
              <w:spacing w:line="360" w:lineRule="auto"/>
              <w:jc w:val="center"/>
              <w:rPr>
                <w:rFonts w:ascii="宋体" w:hAnsi="宋体"/>
                <w:szCs w:val="21"/>
              </w:rPr>
            </w:pPr>
            <w:r>
              <w:rPr>
                <w:rFonts w:ascii="宋体" w:hAnsi="宋体" w:hint="eastAsia"/>
                <w:sz w:val="21"/>
                <w:szCs w:val="21"/>
              </w:rPr>
              <w:t>1</w:t>
            </w:r>
          </w:p>
        </w:tc>
        <w:tc>
          <w:tcPr>
            <w:tcW w:w="2609" w:type="dxa"/>
            <w:shd w:val="clear" w:color="auto" w:fill="auto"/>
            <w:vAlign w:val="center"/>
          </w:tcPr>
          <w:p w:rsidR="004C3CDE" w:rsidRDefault="003B20CB">
            <w:pPr>
              <w:snapToGrid w:val="0"/>
              <w:spacing w:line="360" w:lineRule="auto"/>
              <w:jc w:val="center"/>
              <w:rPr>
                <w:rFonts w:ascii="宋体" w:hAnsi="宋体"/>
                <w:szCs w:val="21"/>
              </w:rPr>
            </w:pPr>
            <w:r>
              <w:rPr>
                <w:rFonts w:ascii="宋体" w:hAnsi="宋体" w:hint="eastAsia"/>
                <w:sz w:val="21"/>
                <w:szCs w:val="21"/>
              </w:rPr>
              <w:t>投标报价</w:t>
            </w:r>
          </w:p>
        </w:tc>
        <w:tc>
          <w:tcPr>
            <w:tcW w:w="708" w:type="dxa"/>
            <w:shd w:val="clear" w:color="auto" w:fill="auto"/>
            <w:vAlign w:val="center"/>
          </w:tcPr>
          <w:p w:rsidR="004C3CDE" w:rsidRDefault="003B20CB">
            <w:pPr>
              <w:snapToGrid w:val="0"/>
              <w:spacing w:line="360" w:lineRule="auto"/>
              <w:jc w:val="center"/>
              <w:rPr>
                <w:rFonts w:ascii="宋体" w:hAnsi="宋体"/>
                <w:szCs w:val="21"/>
              </w:rPr>
            </w:pPr>
            <w:r>
              <w:rPr>
                <w:rFonts w:ascii="宋体" w:hAnsi="宋体" w:hint="eastAsia"/>
                <w:sz w:val="21"/>
                <w:szCs w:val="21"/>
              </w:rPr>
              <w:t>30分</w:t>
            </w:r>
          </w:p>
        </w:tc>
        <w:tc>
          <w:tcPr>
            <w:tcW w:w="4395" w:type="dxa"/>
            <w:vAlign w:val="center"/>
          </w:tcPr>
          <w:p w:rsidR="004C3CDE" w:rsidRDefault="003B20CB">
            <w:pPr>
              <w:rPr>
                <w:rFonts w:ascii="宋体" w:hAnsi="宋体"/>
                <w:sz w:val="21"/>
                <w:szCs w:val="21"/>
              </w:rPr>
            </w:pPr>
            <w:r>
              <w:rPr>
                <w:rFonts w:ascii="宋体" w:hAnsi="宋体" w:hint="eastAsia"/>
                <w:sz w:val="21"/>
                <w:szCs w:val="21"/>
              </w:rPr>
              <w:t>以各投标单位所报最低投标报价为基准价；</w:t>
            </w:r>
          </w:p>
          <w:p w:rsidR="004C3CDE" w:rsidRDefault="003B20CB">
            <w:pPr>
              <w:rPr>
                <w:rFonts w:ascii="宋体" w:hAnsi="宋体"/>
                <w:szCs w:val="21"/>
              </w:rPr>
            </w:pPr>
            <w:r>
              <w:rPr>
                <w:rFonts w:ascii="宋体" w:hAnsi="宋体"/>
                <w:sz w:val="21"/>
                <w:szCs w:val="21"/>
              </w:rPr>
              <w:t>投标报价得分</w:t>
            </w:r>
            <w:r>
              <w:rPr>
                <w:rFonts w:ascii="宋体" w:hAnsi="宋体" w:hint="eastAsia"/>
                <w:sz w:val="21"/>
                <w:szCs w:val="21"/>
              </w:rPr>
              <w:t>=基准价</w:t>
            </w:r>
            <w:r>
              <w:rPr>
                <w:rFonts w:ascii="宋体" w:hAnsi="宋体"/>
                <w:sz w:val="21"/>
                <w:szCs w:val="21"/>
              </w:rPr>
              <w:t>/投标报价×</w:t>
            </w:r>
            <w:r>
              <w:rPr>
                <w:rFonts w:ascii="宋体" w:hAnsi="宋体" w:hint="eastAsia"/>
                <w:sz w:val="21"/>
                <w:szCs w:val="21"/>
              </w:rPr>
              <w:t>30</w:t>
            </w:r>
          </w:p>
        </w:tc>
        <w:tc>
          <w:tcPr>
            <w:tcW w:w="1151" w:type="dxa"/>
            <w:shd w:val="clear" w:color="auto" w:fill="auto"/>
            <w:vAlign w:val="center"/>
          </w:tcPr>
          <w:p w:rsidR="004C3CDE" w:rsidRDefault="004C3CDE">
            <w:pPr>
              <w:snapToGrid w:val="0"/>
              <w:spacing w:line="360" w:lineRule="auto"/>
              <w:jc w:val="center"/>
              <w:rPr>
                <w:rFonts w:ascii="宋体" w:hAnsi="宋体"/>
                <w:szCs w:val="21"/>
              </w:rPr>
            </w:pPr>
          </w:p>
        </w:tc>
      </w:tr>
      <w:tr w:rsidR="004C3CDE">
        <w:tc>
          <w:tcPr>
            <w:tcW w:w="675" w:type="dxa"/>
            <w:shd w:val="clear" w:color="auto" w:fill="auto"/>
            <w:vAlign w:val="center"/>
          </w:tcPr>
          <w:p w:rsidR="004C3CDE" w:rsidRDefault="003B20CB">
            <w:pPr>
              <w:snapToGrid w:val="0"/>
              <w:spacing w:line="360" w:lineRule="auto"/>
              <w:jc w:val="center"/>
              <w:rPr>
                <w:rFonts w:ascii="宋体" w:hAnsi="宋体"/>
                <w:szCs w:val="21"/>
              </w:rPr>
            </w:pPr>
            <w:r>
              <w:rPr>
                <w:rFonts w:ascii="宋体" w:hAnsi="宋体" w:hint="eastAsia"/>
                <w:szCs w:val="21"/>
              </w:rPr>
              <w:t>2</w:t>
            </w:r>
          </w:p>
        </w:tc>
        <w:tc>
          <w:tcPr>
            <w:tcW w:w="2609" w:type="dxa"/>
            <w:shd w:val="clear" w:color="auto" w:fill="auto"/>
            <w:vAlign w:val="center"/>
          </w:tcPr>
          <w:p w:rsidR="004C3CDE" w:rsidRDefault="003B20CB">
            <w:pPr>
              <w:snapToGrid w:val="0"/>
              <w:spacing w:line="360" w:lineRule="auto"/>
              <w:jc w:val="center"/>
              <w:rPr>
                <w:rFonts w:ascii="宋体" w:hAnsi="宋体"/>
                <w:sz w:val="21"/>
                <w:szCs w:val="21"/>
              </w:rPr>
            </w:pPr>
            <w:r>
              <w:rPr>
                <w:rFonts w:ascii="宋体" w:hAnsi="宋体" w:hint="eastAsia"/>
                <w:sz w:val="21"/>
                <w:szCs w:val="21"/>
              </w:rPr>
              <w:t>对招标文件的配置要求，产品及其主要部件的性能、技术规格要求（主要部件的产地、品牌等）响应程度</w:t>
            </w:r>
          </w:p>
        </w:tc>
        <w:tc>
          <w:tcPr>
            <w:tcW w:w="708" w:type="dxa"/>
            <w:shd w:val="clear" w:color="auto" w:fill="auto"/>
            <w:vAlign w:val="center"/>
          </w:tcPr>
          <w:p w:rsidR="004C3CDE" w:rsidRDefault="003B20CB">
            <w:pPr>
              <w:snapToGrid w:val="0"/>
              <w:spacing w:line="360" w:lineRule="auto"/>
              <w:jc w:val="center"/>
              <w:rPr>
                <w:rFonts w:ascii="宋体" w:hAnsi="宋体"/>
                <w:sz w:val="21"/>
                <w:szCs w:val="21"/>
              </w:rPr>
            </w:pPr>
            <w:r>
              <w:rPr>
                <w:rFonts w:ascii="宋体" w:hAnsi="宋体" w:hint="eastAsia"/>
                <w:sz w:val="21"/>
                <w:szCs w:val="21"/>
              </w:rPr>
              <w:t>2</w:t>
            </w:r>
            <w:r>
              <w:rPr>
                <w:rFonts w:ascii="宋体" w:hAnsi="宋体"/>
                <w:sz w:val="21"/>
                <w:szCs w:val="21"/>
              </w:rPr>
              <w:t>0</w:t>
            </w:r>
            <w:r>
              <w:rPr>
                <w:rFonts w:ascii="宋体" w:hAnsi="宋体" w:hint="eastAsia"/>
                <w:sz w:val="21"/>
                <w:szCs w:val="21"/>
              </w:rPr>
              <w:t>分</w:t>
            </w:r>
          </w:p>
        </w:tc>
        <w:tc>
          <w:tcPr>
            <w:tcW w:w="4395" w:type="dxa"/>
          </w:tcPr>
          <w:p w:rsidR="004C3CDE" w:rsidRDefault="003B20CB">
            <w:pPr>
              <w:rPr>
                <w:rFonts w:ascii="宋体" w:hAnsi="宋体"/>
                <w:sz w:val="21"/>
                <w:szCs w:val="21"/>
              </w:rPr>
            </w:pPr>
            <w:r>
              <w:rPr>
                <w:rFonts w:ascii="宋体" w:hAnsi="宋体" w:hint="eastAsia"/>
                <w:sz w:val="21"/>
                <w:szCs w:val="21"/>
              </w:rPr>
              <w:t>1、主要设备技术指标中</w:t>
            </w:r>
            <w:r>
              <w:rPr>
                <w:rFonts w:hint="eastAsia"/>
              </w:rPr>
              <w:t>▲</w:t>
            </w:r>
            <w:r>
              <w:rPr>
                <w:rFonts w:ascii="宋体" w:hAnsi="宋体" w:hint="eastAsia"/>
                <w:sz w:val="21"/>
                <w:szCs w:val="21"/>
              </w:rPr>
              <w:t>项技术参数需根据该项技术参数后的要求提供相应材料作为审核依据，</w:t>
            </w:r>
            <w:proofErr w:type="gramStart"/>
            <w:r>
              <w:rPr>
                <w:rFonts w:ascii="宋体" w:hAnsi="宋体" w:hint="eastAsia"/>
                <w:sz w:val="21"/>
                <w:szCs w:val="21"/>
              </w:rPr>
              <w:t>每满足</w:t>
            </w:r>
            <w:proofErr w:type="gramEnd"/>
            <w:r>
              <w:rPr>
                <w:rFonts w:ascii="宋体" w:hAnsi="宋体" w:hint="eastAsia"/>
                <w:sz w:val="21"/>
                <w:szCs w:val="21"/>
              </w:rPr>
              <w:t>一项得1分，最多得1</w:t>
            </w:r>
            <w:r>
              <w:rPr>
                <w:rFonts w:ascii="宋体" w:hAnsi="宋体"/>
                <w:sz w:val="21"/>
                <w:szCs w:val="21"/>
              </w:rPr>
              <w:t>0</w:t>
            </w:r>
            <w:r>
              <w:rPr>
                <w:rFonts w:ascii="宋体" w:hAnsi="宋体" w:hint="eastAsia"/>
                <w:sz w:val="21"/>
                <w:szCs w:val="21"/>
              </w:rPr>
              <w:t>分。</w:t>
            </w:r>
          </w:p>
          <w:p w:rsidR="004C3CDE" w:rsidRDefault="003B20CB">
            <w:pPr>
              <w:rPr>
                <w:rFonts w:ascii="宋体" w:hAnsi="宋体"/>
                <w:sz w:val="21"/>
                <w:szCs w:val="21"/>
              </w:rPr>
            </w:pPr>
            <w:r>
              <w:rPr>
                <w:rFonts w:ascii="宋体" w:hAnsi="宋体" w:hint="eastAsia"/>
                <w:sz w:val="21"/>
                <w:szCs w:val="21"/>
              </w:rPr>
              <w:t>2、其他投标产品配置要求对招标需求的响应程度，</w:t>
            </w:r>
            <w:proofErr w:type="gramStart"/>
            <w:r>
              <w:rPr>
                <w:rFonts w:ascii="宋体" w:hAnsi="宋体" w:hint="eastAsia"/>
                <w:sz w:val="21"/>
                <w:szCs w:val="21"/>
              </w:rPr>
              <w:t>优得</w:t>
            </w:r>
            <w:r>
              <w:rPr>
                <w:rFonts w:ascii="宋体" w:hAnsi="宋体"/>
                <w:sz w:val="21"/>
                <w:szCs w:val="21"/>
              </w:rPr>
              <w:t>10分</w:t>
            </w:r>
            <w:proofErr w:type="gramEnd"/>
            <w:r>
              <w:rPr>
                <w:rFonts w:ascii="宋体" w:hAnsi="宋体" w:hint="eastAsia"/>
                <w:sz w:val="21"/>
                <w:szCs w:val="21"/>
              </w:rPr>
              <w:t>，</w:t>
            </w:r>
            <w:proofErr w:type="gramStart"/>
            <w:r>
              <w:rPr>
                <w:rFonts w:ascii="宋体" w:hAnsi="宋体" w:hint="eastAsia"/>
                <w:sz w:val="21"/>
                <w:szCs w:val="21"/>
              </w:rPr>
              <w:t>良得</w:t>
            </w:r>
            <w:r>
              <w:rPr>
                <w:rFonts w:ascii="宋体" w:hAnsi="宋体"/>
                <w:sz w:val="21"/>
                <w:szCs w:val="21"/>
              </w:rPr>
              <w:t>7分</w:t>
            </w:r>
            <w:proofErr w:type="gramEnd"/>
            <w:r>
              <w:rPr>
                <w:rFonts w:ascii="宋体" w:hAnsi="宋体" w:hint="eastAsia"/>
                <w:sz w:val="21"/>
                <w:szCs w:val="21"/>
              </w:rPr>
              <w:t>，中得</w:t>
            </w:r>
            <w:r>
              <w:rPr>
                <w:rFonts w:ascii="宋体" w:hAnsi="宋体"/>
                <w:sz w:val="21"/>
                <w:szCs w:val="21"/>
              </w:rPr>
              <w:t>4分，差得1分</w:t>
            </w:r>
            <w:r>
              <w:rPr>
                <w:rFonts w:ascii="宋体" w:hAnsi="宋体" w:hint="eastAsia"/>
                <w:sz w:val="21"/>
                <w:szCs w:val="21"/>
              </w:rPr>
              <w:t>。</w:t>
            </w:r>
          </w:p>
        </w:tc>
        <w:tc>
          <w:tcPr>
            <w:tcW w:w="1151" w:type="dxa"/>
            <w:shd w:val="clear" w:color="auto" w:fill="auto"/>
            <w:vAlign w:val="center"/>
          </w:tcPr>
          <w:p w:rsidR="004C3CDE" w:rsidRDefault="004C3CDE">
            <w:pPr>
              <w:snapToGrid w:val="0"/>
              <w:spacing w:line="360" w:lineRule="auto"/>
              <w:jc w:val="center"/>
              <w:rPr>
                <w:rFonts w:ascii="宋体" w:hAnsi="宋体"/>
                <w:szCs w:val="21"/>
              </w:rPr>
            </w:pPr>
          </w:p>
        </w:tc>
      </w:tr>
      <w:tr w:rsidR="004C3CDE">
        <w:tc>
          <w:tcPr>
            <w:tcW w:w="675" w:type="dxa"/>
            <w:shd w:val="clear" w:color="auto" w:fill="auto"/>
            <w:vAlign w:val="center"/>
          </w:tcPr>
          <w:p w:rsidR="004C3CDE" w:rsidRDefault="003B20CB">
            <w:pPr>
              <w:snapToGrid w:val="0"/>
              <w:spacing w:line="360" w:lineRule="auto"/>
              <w:jc w:val="center"/>
              <w:rPr>
                <w:rFonts w:ascii="宋体" w:hAnsi="宋体"/>
                <w:szCs w:val="21"/>
              </w:rPr>
            </w:pPr>
            <w:r>
              <w:rPr>
                <w:rFonts w:ascii="宋体" w:hAnsi="宋体" w:hint="eastAsia"/>
                <w:szCs w:val="21"/>
              </w:rPr>
              <w:t>3</w:t>
            </w:r>
          </w:p>
        </w:tc>
        <w:tc>
          <w:tcPr>
            <w:tcW w:w="2609" w:type="dxa"/>
            <w:shd w:val="clear" w:color="auto" w:fill="auto"/>
            <w:vAlign w:val="center"/>
          </w:tcPr>
          <w:p w:rsidR="004C3CDE" w:rsidRDefault="003B20CB">
            <w:pPr>
              <w:snapToGrid w:val="0"/>
              <w:spacing w:line="360" w:lineRule="auto"/>
              <w:jc w:val="center"/>
              <w:rPr>
                <w:rFonts w:ascii="宋体" w:hAnsi="宋体"/>
                <w:sz w:val="21"/>
                <w:szCs w:val="21"/>
              </w:rPr>
            </w:pPr>
            <w:r>
              <w:rPr>
                <w:rFonts w:ascii="宋体" w:hAnsi="宋体" w:hint="eastAsia"/>
                <w:sz w:val="21"/>
                <w:szCs w:val="21"/>
              </w:rPr>
              <w:t>厂家授权及</w:t>
            </w:r>
            <w:proofErr w:type="gramStart"/>
            <w:r>
              <w:rPr>
                <w:rFonts w:ascii="宋体" w:hAnsi="宋体" w:hint="eastAsia"/>
                <w:sz w:val="21"/>
                <w:szCs w:val="21"/>
              </w:rPr>
              <w:t>质保证明</w:t>
            </w:r>
            <w:proofErr w:type="gramEnd"/>
          </w:p>
        </w:tc>
        <w:tc>
          <w:tcPr>
            <w:tcW w:w="708" w:type="dxa"/>
            <w:shd w:val="clear" w:color="auto" w:fill="auto"/>
            <w:vAlign w:val="center"/>
          </w:tcPr>
          <w:p w:rsidR="004C3CDE" w:rsidRDefault="003B20CB">
            <w:pPr>
              <w:snapToGrid w:val="0"/>
              <w:spacing w:line="360" w:lineRule="auto"/>
              <w:jc w:val="center"/>
              <w:rPr>
                <w:rFonts w:ascii="宋体" w:hAnsi="宋体"/>
                <w:sz w:val="21"/>
                <w:szCs w:val="21"/>
              </w:rPr>
            </w:pPr>
            <w:r>
              <w:rPr>
                <w:rFonts w:ascii="宋体" w:hAnsi="宋体" w:hint="eastAsia"/>
                <w:sz w:val="21"/>
                <w:szCs w:val="21"/>
              </w:rPr>
              <w:t>1</w:t>
            </w:r>
            <w:r>
              <w:rPr>
                <w:rFonts w:ascii="宋体" w:hAnsi="宋体"/>
                <w:sz w:val="21"/>
                <w:szCs w:val="21"/>
              </w:rPr>
              <w:t>5</w:t>
            </w:r>
            <w:r>
              <w:rPr>
                <w:rFonts w:ascii="宋体" w:hAnsi="宋体" w:hint="eastAsia"/>
                <w:sz w:val="21"/>
                <w:szCs w:val="21"/>
              </w:rPr>
              <w:t>分</w:t>
            </w:r>
          </w:p>
        </w:tc>
        <w:tc>
          <w:tcPr>
            <w:tcW w:w="4395" w:type="dxa"/>
          </w:tcPr>
          <w:p w:rsidR="004C3CDE" w:rsidRDefault="003B20CB">
            <w:pPr>
              <w:adjustRightInd/>
              <w:spacing w:line="360" w:lineRule="auto"/>
              <w:ind w:right="181"/>
              <w:jc w:val="left"/>
              <w:textAlignment w:val="auto"/>
              <w:rPr>
                <w:rFonts w:ascii="宋体" w:hAnsi="宋体"/>
                <w:sz w:val="21"/>
                <w:szCs w:val="21"/>
              </w:rPr>
            </w:pPr>
            <w:r>
              <w:rPr>
                <w:rFonts w:ascii="宋体" w:hAnsi="宋体" w:hint="eastAsia"/>
                <w:sz w:val="21"/>
                <w:szCs w:val="21"/>
              </w:rPr>
              <w:t>1.根据投标人提供人脸识别</w:t>
            </w:r>
            <w:r>
              <w:rPr>
                <w:rFonts w:ascii="宋体" w:hAnsi="宋体"/>
                <w:sz w:val="21"/>
                <w:szCs w:val="21"/>
              </w:rPr>
              <w:t>闸机</w:t>
            </w:r>
            <w:r>
              <w:rPr>
                <w:rFonts w:ascii="宋体" w:hAnsi="宋体" w:hint="eastAsia"/>
                <w:sz w:val="21"/>
                <w:szCs w:val="21"/>
              </w:rPr>
              <w:t>制造厂商对本项目的专项授权书情况、车辆识别出入</w:t>
            </w:r>
            <w:r>
              <w:rPr>
                <w:rFonts w:ascii="宋体" w:hAnsi="宋体"/>
                <w:sz w:val="21"/>
                <w:szCs w:val="21"/>
              </w:rPr>
              <w:t>闸机</w:t>
            </w:r>
            <w:r>
              <w:rPr>
                <w:rFonts w:ascii="宋体" w:hAnsi="宋体" w:hint="eastAsia"/>
                <w:sz w:val="21"/>
                <w:szCs w:val="21"/>
              </w:rPr>
              <w:t>专项授权书情况：有一项得</w:t>
            </w:r>
            <w:r>
              <w:rPr>
                <w:rFonts w:ascii="宋体" w:hAnsi="宋体"/>
                <w:sz w:val="21"/>
                <w:szCs w:val="21"/>
              </w:rPr>
              <w:t>4</w:t>
            </w:r>
            <w:r>
              <w:rPr>
                <w:rFonts w:ascii="宋体" w:hAnsi="宋体" w:hint="eastAsia"/>
                <w:sz w:val="21"/>
                <w:szCs w:val="21"/>
              </w:rPr>
              <w:t>分，最高得</w:t>
            </w:r>
            <w:r>
              <w:rPr>
                <w:rFonts w:ascii="宋体" w:hAnsi="宋体"/>
                <w:sz w:val="21"/>
                <w:szCs w:val="21"/>
              </w:rPr>
              <w:t>8</w:t>
            </w:r>
            <w:r>
              <w:rPr>
                <w:rFonts w:ascii="宋体" w:hAnsi="宋体" w:hint="eastAsia"/>
                <w:sz w:val="21"/>
                <w:szCs w:val="21"/>
              </w:rPr>
              <w:t>分。</w:t>
            </w:r>
          </w:p>
          <w:p w:rsidR="004C3CDE" w:rsidRDefault="003B20CB">
            <w:pPr>
              <w:adjustRightInd/>
              <w:spacing w:line="360" w:lineRule="auto"/>
              <w:ind w:right="181"/>
              <w:jc w:val="left"/>
              <w:textAlignment w:val="auto"/>
              <w:rPr>
                <w:rFonts w:ascii="宋体" w:hAnsi="宋体"/>
                <w:sz w:val="21"/>
                <w:szCs w:val="21"/>
              </w:rPr>
            </w:pPr>
            <w:r>
              <w:rPr>
                <w:rFonts w:ascii="宋体" w:hAnsi="宋体"/>
                <w:sz w:val="21"/>
                <w:szCs w:val="21"/>
              </w:rPr>
              <w:t>2.</w:t>
            </w:r>
            <w:r>
              <w:rPr>
                <w:rFonts w:ascii="宋体" w:hAnsi="宋体" w:hint="eastAsia"/>
                <w:sz w:val="21"/>
                <w:szCs w:val="21"/>
              </w:rPr>
              <w:t>根据投标人提供我校邯郸校区原有监控平台厂家的对接测试报告（需盖原厂公章）情况：有得</w:t>
            </w:r>
            <w:r>
              <w:rPr>
                <w:rFonts w:ascii="宋体" w:hAnsi="宋体"/>
                <w:sz w:val="21"/>
                <w:szCs w:val="21"/>
              </w:rPr>
              <w:t>7</w:t>
            </w:r>
            <w:r>
              <w:rPr>
                <w:rFonts w:ascii="宋体" w:hAnsi="宋体" w:hint="eastAsia"/>
                <w:sz w:val="21"/>
                <w:szCs w:val="21"/>
              </w:rPr>
              <w:t>分，无得0分。</w:t>
            </w:r>
            <w:r>
              <w:rPr>
                <w:rFonts w:ascii="宋体" w:hAnsi="宋体"/>
                <w:sz w:val="21"/>
                <w:szCs w:val="21"/>
              </w:rPr>
              <w:t xml:space="preserve"> </w:t>
            </w:r>
          </w:p>
        </w:tc>
        <w:tc>
          <w:tcPr>
            <w:tcW w:w="1151" w:type="dxa"/>
            <w:shd w:val="clear" w:color="auto" w:fill="auto"/>
            <w:vAlign w:val="center"/>
          </w:tcPr>
          <w:p w:rsidR="004C3CDE" w:rsidRDefault="004C3CDE">
            <w:pPr>
              <w:snapToGrid w:val="0"/>
              <w:spacing w:line="360" w:lineRule="auto"/>
              <w:jc w:val="center"/>
              <w:rPr>
                <w:rFonts w:ascii="宋体" w:hAnsi="宋体"/>
                <w:szCs w:val="21"/>
              </w:rPr>
            </w:pPr>
          </w:p>
        </w:tc>
      </w:tr>
      <w:tr w:rsidR="004C3CDE">
        <w:tc>
          <w:tcPr>
            <w:tcW w:w="675" w:type="dxa"/>
            <w:shd w:val="clear" w:color="auto" w:fill="auto"/>
            <w:vAlign w:val="center"/>
          </w:tcPr>
          <w:p w:rsidR="004C3CDE" w:rsidRDefault="003B20CB">
            <w:pPr>
              <w:snapToGrid w:val="0"/>
              <w:spacing w:line="360" w:lineRule="auto"/>
              <w:jc w:val="center"/>
              <w:rPr>
                <w:rFonts w:ascii="宋体" w:hAnsi="宋体"/>
                <w:szCs w:val="21"/>
              </w:rPr>
            </w:pPr>
            <w:r>
              <w:rPr>
                <w:rFonts w:ascii="宋体" w:hAnsi="宋体" w:hint="eastAsia"/>
                <w:szCs w:val="21"/>
              </w:rPr>
              <w:t>4</w:t>
            </w:r>
          </w:p>
        </w:tc>
        <w:tc>
          <w:tcPr>
            <w:tcW w:w="2609" w:type="dxa"/>
            <w:shd w:val="clear" w:color="auto" w:fill="auto"/>
            <w:vAlign w:val="center"/>
          </w:tcPr>
          <w:p w:rsidR="004C3CDE" w:rsidRDefault="003B20CB">
            <w:pPr>
              <w:snapToGrid w:val="0"/>
              <w:spacing w:line="360" w:lineRule="auto"/>
              <w:jc w:val="center"/>
              <w:rPr>
                <w:rFonts w:ascii="宋体" w:hAnsi="宋体"/>
                <w:sz w:val="21"/>
                <w:szCs w:val="21"/>
              </w:rPr>
            </w:pPr>
            <w:r>
              <w:rPr>
                <w:rFonts w:ascii="宋体" w:hAnsi="宋体" w:hint="eastAsia"/>
                <w:sz w:val="21"/>
                <w:szCs w:val="21"/>
              </w:rPr>
              <w:t>项目实施方案</w:t>
            </w:r>
          </w:p>
        </w:tc>
        <w:tc>
          <w:tcPr>
            <w:tcW w:w="708" w:type="dxa"/>
            <w:shd w:val="clear" w:color="auto" w:fill="auto"/>
            <w:vAlign w:val="center"/>
          </w:tcPr>
          <w:p w:rsidR="004C3CDE" w:rsidRDefault="003B20CB">
            <w:pPr>
              <w:snapToGrid w:val="0"/>
              <w:spacing w:line="360" w:lineRule="auto"/>
              <w:jc w:val="center"/>
              <w:rPr>
                <w:rFonts w:ascii="宋体" w:hAnsi="宋体"/>
                <w:sz w:val="21"/>
                <w:szCs w:val="21"/>
              </w:rPr>
            </w:pPr>
            <w:r>
              <w:rPr>
                <w:rFonts w:ascii="宋体" w:hAnsi="宋体" w:hint="eastAsia"/>
                <w:sz w:val="21"/>
                <w:szCs w:val="21"/>
              </w:rPr>
              <w:t>20分</w:t>
            </w:r>
          </w:p>
        </w:tc>
        <w:tc>
          <w:tcPr>
            <w:tcW w:w="4395" w:type="dxa"/>
          </w:tcPr>
          <w:p w:rsidR="004C3CDE" w:rsidRDefault="003B20CB">
            <w:pPr>
              <w:tabs>
                <w:tab w:val="left" w:pos="601"/>
              </w:tabs>
              <w:snapToGrid w:val="0"/>
              <w:spacing w:line="360" w:lineRule="auto"/>
              <w:jc w:val="left"/>
              <w:rPr>
                <w:rFonts w:ascii="宋体" w:hAnsi="宋体"/>
                <w:sz w:val="21"/>
                <w:szCs w:val="21"/>
              </w:rPr>
            </w:pPr>
            <w:r>
              <w:rPr>
                <w:rFonts w:ascii="宋体" w:hAnsi="宋体" w:hint="eastAsia"/>
                <w:sz w:val="21"/>
                <w:szCs w:val="21"/>
                <w:lang w:bidi="ar"/>
              </w:rPr>
              <w:t>根据响应方提供针对本项目详细合理的实施方案，应</w:t>
            </w:r>
            <w:proofErr w:type="gramStart"/>
            <w:r>
              <w:rPr>
                <w:rFonts w:ascii="宋体" w:hAnsi="宋体" w:hint="eastAsia"/>
                <w:sz w:val="21"/>
                <w:szCs w:val="21"/>
                <w:lang w:bidi="ar"/>
              </w:rPr>
              <w:t>完全响应</w:t>
            </w:r>
            <w:proofErr w:type="gramEnd"/>
            <w:r>
              <w:rPr>
                <w:rFonts w:ascii="宋体" w:hAnsi="宋体" w:hint="eastAsia"/>
                <w:sz w:val="21"/>
                <w:szCs w:val="21"/>
                <w:lang w:bidi="ar"/>
              </w:rPr>
              <w:t>并符合招标文件技术要求。横向比较各投标单位的方案：方案科学合理、项目的熟悉情况、重点难点分析、图表的准确性、安装调试的进度计划等有针对性说明的。</w:t>
            </w:r>
            <w:proofErr w:type="gramStart"/>
            <w:r>
              <w:rPr>
                <w:rFonts w:ascii="宋体" w:hAnsi="宋体" w:hint="eastAsia"/>
                <w:sz w:val="21"/>
                <w:szCs w:val="21"/>
              </w:rPr>
              <w:t>优得20分</w:t>
            </w:r>
            <w:proofErr w:type="gramEnd"/>
            <w:r>
              <w:rPr>
                <w:rFonts w:ascii="宋体" w:hAnsi="宋体" w:hint="eastAsia"/>
                <w:sz w:val="21"/>
                <w:szCs w:val="21"/>
              </w:rPr>
              <w:t>，</w:t>
            </w:r>
            <w:proofErr w:type="gramStart"/>
            <w:r>
              <w:rPr>
                <w:rFonts w:ascii="宋体" w:hAnsi="宋体" w:hint="eastAsia"/>
                <w:sz w:val="21"/>
                <w:szCs w:val="21"/>
              </w:rPr>
              <w:t>良得15分</w:t>
            </w:r>
            <w:proofErr w:type="gramEnd"/>
            <w:r>
              <w:rPr>
                <w:rFonts w:ascii="宋体" w:hAnsi="宋体" w:hint="eastAsia"/>
                <w:sz w:val="21"/>
                <w:szCs w:val="21"/>
              </w:rPr>
              <w:t>，中得10分，差得5分。</w:t>
            </w:r>
          </w:p>
        </w:tc>
        <w:tc>
          <w:tcPr>
            <w:tcW w:w="1151" w:type="dxa"/>
            <w:shd w:val="clear" w:color="auto" w:fill="auto"/>
            <w:vAlign w:val="center"/>
          </w:tcPr>
          <w:p w:rsidR="004C3CDE" w:rsidRDefault="004C3CDE">
            <w:pPr>
              <w:snapToGrid w:val="0"/>
              <w:spacing w:line="360" w:lineRule="auto"/>
              <w:jc w:val="center"/>
              <w:rPr>
                <w:rFonts w:ascii="宋体" w:hAnsi="宋体"/>
                <w:szCs w:val="21"/>
              </w:rPr>
            </w:pPr>
          </w:p>
        </w:tc>
      </w:tr>
      <w:tr w:rsidR="004C3CDE">
        <w:tc>
          <w:tcPr>
            <w:tcW w:w="675" w:type="dxa"/>
            <w:shd w:val="clear" w:color="auto" w:fill="auto"/>
            <w:vAlign w:val="center"/>
          </w:tcPr>
          <w:p w:rsidR="004C3CDE" w:rsidRDefault="003B20CB">
            <w:pPr>
              <w:snapToGrid w:val="0"/>
              <w:spacing w:line="360" w:lineRule="auto"/>
              <w:jc w:val="center"/>
              <w:rPr>
                <w:rFonts w:ascii="宋体" w:hAnsi="宋体"/>
                <w:szCs w:val="21"/>
              </w:rPr>
            </w:pPr>
            <w:r>
              <w:rPr>
                <w:rFonts w:ascii="宋体" w:hAnsi="宋体" w:hint="eastAsia"/>
                <w:szCs w:val="21"/>
              </w:rPr>
              <w:t>5</w:t>
            </w:r>
          </w:p>
        </w:tc>
        <w:tc>
          <w:tcPr>
            <w:tcW w:w="2609" w:type="dxa"/>
            <w:shd w:val="clear" w:color="auto" w:fill="auto"/>
            <w:vAlign w:val="center"/>
          </w:tcPr>
          <w:p w:rsidR="004C3CDE" w:rsidRDefault="003B20CB">
            <w:pPr>
              <w:snapToGrid w:val="0"/>
              <w:spacing w:line="360" w:lineRule="auto"/>
              <w:jc w:val="center"/>
              <w:rPr>
                <w:rFonts w:ascii="宋体" w:hAnsi="宋体"/>
                <w:sz w:val="21"/>
                <w:szCs w:val="21"/>
              </w:rPr>
            </w:pPr>
            <w:r>
              <w:rPr>
                <w:rFonts w:ascii="宋体" w:hAnsi="宋体" w:hint="eastAsia"/>
                <w:sz w:val="21"/>
                <w:szCs w:val="21"/>
              </w:rPr>
              <w:t>投标单位相关类似经验</w:t>
            </w:r>
          </w:p>
        </w:tc>
        <w:tc>
          <w:tcPr>
            <w:tcW w:w="708" w:type="dxa"/>
            <w:shd w:val="clear" w:color="auto" w:fill="auto"/>
            <w:vAlign w:val="center"/>
          </w:tcPr>
          <w:p w:rsidR="004C3CDE" w:rsidRDefault="003B20CB">
            <w:pPr>
              <w:snapToGrid w:val="0"/>
              <w:spacing w:line="360" w:lineRule="auto"/>
              <w:jc w:val="center"/>
              <w:rPr>
                <w:rFonts w:ascii="宋体" w:hAnsi="宋体"/>
                <w:sz w:val="21"/>
                <w:szCs w:val="21"/>
              </w:rPr>
            </w:pPr>
            <w:r>
              <w:rPr>
                <w:rFonts w:ascii="宋体" w:hAnsi="宋体" w:hint="eastAsia"/>
                <w:sz w:val="21"/>
                <w:szCs w:val="21"/>
              </w:rPr>
              <w:t>6分</w:t>
            </w:r>
          </w:p>
        </w:tc>
        <w:tc>
          <w:tcPr>
            <w:tcW w:w="4395" w:type="dxa"/>
          </w:tcPr>
          <w:p w:rsidR="004C3CDE" w:rsidRDefault="003B20CB">
            <w:pPr>
              <w:tabs>
                <w:tab w:val="left" w:pos="601"/>
              </w:tabs>
              <w:snapToGrid w:val="0"/>
              <w:spacing w:line="360" w:lineRule="auto"/>
              <w:jc w:val="left"/>
              <w:rPr>
                <w:rFonts w:ascii="宋体" w:hAnsi="宋体"/>
                <w:sz w:val="21"/>
                <w:szCs w:val="21"/>
              </w:rPr>
            </w:pPr>
            <w:r>
              <w:rPr>
                <w:rFonts w:ascii="宋体" w:hAnsi="宋体" w:hint="eastAsia"/>
                <w:sz w:val="21"/>
                <w:szCs w:val="21"/>
              </w:rPr>
              <w:t>投标单位近3年（2017年9月至今）内具有类似项目的成功案例（需提供</w:t>
            </w:r>
            <w:proofErr w:type="gramStart"/>
            <w:r>
              <w:rPr>
                <w:rFonts w:ascii="宋体" w:hAnsi="宋体" w:hint="eastAsia"/>
                <w:sz w:val="21"/>
                <w:szCs w:val="21"/>
              </w:rPr>
              <w:t>含合同</w:t>
            </w:r>
            <w:proofErr w:type="gramEnd"/>
            <w:r>
              <w:rPr>
                <w:rFonts w:ascii="宋体" w:hAnsi="宋体" w:hint="eastAsia"/>
                <w:sz w:val="21"/>
                <w:szCs w:val="21"/>
              </w:rPr>
              <w:t>名称、合同金额、签字页的合同复印件并加盖公章）每例得1分，加满至6分为止。</w:t>
            </w:r>
          </w:p>
        </w:tc>
        <w:tc>
          <w:tcPr>
            <w:tcW w:w="1151" w:type="dxa"/>
            <w:shd w:val="clear" w:color="auto" w:fill="auto"/>
            <w:vAlign w:val="center"/>
          </w:tcPr>
          <w:p w:rsidR="004C3CDE" w:rsidRDefault="004C3CDE">
            <w:pPr>
              <w:snapToGrid w:val="0"/>
              <w:spacing w:line="360" w:lineRule="auto"/>
              <w:jc w:val="center"/>
              <w:rPr>
                <w:rFonts w:ascii="宋体" w:hAnsi="宋体"/>
                <w:szCs w:val="21"/>
              </w:rPr>
            </w:pPr>
          </w:p>
        </w:tc>
      </w:tr>
      <w:tr w:rsidR="004C3CDE">
        <w:tc>
          <w:tcPr>
            <w:tcW w:w="675" w:type="dxa"/>
            <w:shd w:val="clear" w:color="auto" w:fill="auto"/>
            <w:vAlign w:val="center"/>
          </w:tcPr>
          <w:p w:rsidR="004C3CDE" w:rsidRDefault="003B20CB">
            <w:pPr>
              <w:snapToGrid w:val="0"/>
              <w:spacing w:line="360" w:lineRule="auto"/>
              <w:jc w:val="center"/>
              <w:rPr>
                <w:rFonts w:ascii="宋体" w:hAnsi="宋体"/>
                <w:szCs w:val="21"/>
              </w:rPr>
            </w:pPr>
            <w:r>
              <w:rPr>
                <w:rFonts w:ascii="宋体" w:hAnsi="宋体" w:hint="eastAsia"/>
                <w:szCs w:val="21"/>
              </w:rPr>
              <w:t>6</w:t>
            </w:r>
          </w:p>
        </w:tc>
        <w:tc>
          <w:tcPr>
            <w:tcW w:w="2609" w:type="dxa"/>
            <w:shd w:val="clear" w:color="auto" w:fill="auto"/>
            <w:vAlign w:val="center"/>
          </w:tcPr>
          <w:p w:rsidR="004C3CDE" w:rsidRDefault="003B20CB">
            <w:pPr>
              <w:snapToGrid w:val="0"/>
              <w:spacing w:line="360" w:lineRule="auto"/>
              <w:jc w:val="center"/>
              <w:rPr>
                <w:rFonts w:ascii="宋体" w:hAnsi="宋体"/>
                <w:sz w:val="21"/>
                <w:szCs w:val="21"/>
              </w:rPr>
            </w:pPr>
            <w:r>
              <w:rPr>
                <w:rFonts w:ascii="宋体" w:hAnsi="宋体" w:hint="eastAsia"/>
                <w:sz w:val="21"/>
                <w:szCs w:val="21"/>
              </w:rPr>
              <w:t>售后服务具体方案</w:t>
            </w:r>
          </w:p>
        </w:tc>
        <w:tc>
          <w:tcPr>
            <w:tcW w:w="708" w:type="dxa"/>
            <w:shd w:val="clear" w:color="auto" w:fill="auto"/>
            <w:vAlign w:val="center"/>
          </w:tcPr>
          <w:p w:rsidR="004C3CDE" w:rsidRDefault="003B20CB">
            <w:pPr>
              <w:snapToGrid w:val="0"/>
              <w:spacing w:line="360" w:lineRule="auto"/>
              <w:jc w:val="center"/>
              <w:rPr>
                <w:rFonts w:ascii="宋体" w:hAnsi="宋体"/>
                <w:sz w:val="21"/>
                <w:szCs w:val="21"/>
              </w:rPr>
            </w:pPr>
            <w:r>
              <w:rPr>
                <w:rFonts w:ascii="宋体" w:hAnsi="宋体" w:hint="eastAsia"/>
                <w:sz w:val="21"/>
                <w:szCs w:val="21"/>
              </w:rPr>
              <w:t>4分</w:t>
            </w:r>
          </w:p>
        </w:tc>
        <w:tc>
          <w:tcPr>
            <w:tcW w:w="4395" w:type="dxa"/>
          </w:tcPr>
          <w:p w:rsidR="004C3CDE" w:rsidRDefault="003B20CB">
            <w:pPr>
              <w:snapToGrid w:val="0"/>
              <w:spacing w:line="360" w:lineRule="auto"/>
              <w:jc w:val="left"/>
              <w:rPr>
                <w:rFonts w:ascii="宋体" w:hAnsi="宋体"/>
                <w:sz w:val="21"/>
                <w:szCs w:val="21"/>
              </w:rPr>
            </w:pPr>
            <w:r>
              <w:rPr>
                <w:rFonts w:ascii="宋体" w:hAnsi="宋体" w:hint="eastAsia"/>
                <w:sz w:val="21"/>
                <w:szCs w:val="21"/>
              </w:rPr>
              <w:t>根据售后服务方案编制质量，</w:t>
            </w:r>
            <w:proofErr w:type="gramStart"/>
            <w:r>
              <w:rPr>
                <w:rFonts w:ascii="宋体" w:hAnsi="宋体" w:hint="eastAsia"/>
                <w:sz w:val="21"/>
                <w:szCs w:val="21"/>
              </w:rPr>
              <w:t>优得4分</w:t>
            </w:r>
            <w:proofErr w:type="gramEnd"/>
            <w:r>
              <w:rPr>
                <w:rFonts w:ascii="宋体" w:hAnsi="宋体" w:hint="eastAsia"/>
                <w:sz w:val="21"/>
                <w:szCs w:val="21"/>
              </w:rPr>
              <w:t>，</w:t>
            </w:r>
            <w:proofErr w:type="gramStart"/>
            <w:r>
              <w:rPr>
                <w:rFonts w:ascii="宋体" w:hAnsi="宋体" w:hint="eastAsia"/>
                <w:sz w:val="21"/>
                <w:szCs w:val="21"/>
              </w:rPr>
              <w:t>良得3分</w:t>
            </w:r>
            <w:proofErr w:type="gramEnd"/>
            <w:r>
              <w:rPr>
                <w:rFonts w:ascii="宋体" w:hAnsi="宋体" w:hint="eastAsia"/>
                <w:sz w:val="21"/>
                <w:szCs w:val="21"/>
              </w:rPr>
              <w:t>，中得2分，差得1分。</w:t>
            </w:r>
          </w:p>
        </w:tc>
        <w:tc>
          <w:tcPr>
            <w:tcW w:w="1151" w:type="dxa"/>
            <w:shd w:val="clear" w:color="auto" w:fill="auto"/>
            <w:vAlign w:val="center"/>
          </w:tcPr>
          <w:p w:rsidR="004C3CDE" w:rsidRDefault="004C3CDE">
            <w:pPr>
              <w:snapToGrid w:val="0"/>
              <w:spacing w:line="360" w:lineRule="auto"/>
              <w:jc w:val="center"/>
              <w:rPr>
                <w:rFonts w:ascii="宋体" w:hAnsi="宋体"/>
                <w:szCs w:val="21"/>
              </w:rPr>
            </w:pPr>
          </w:p>
        </w:tc>
      </w:tr>
      <w:tr w:rsidR="004C3CDE">
        <w:tc>
          <w:tcPr>
            <w:tcW w:w="675" w:type="dxa"/>
            <w:shd w:val="clear" w:color="auto" w:fill="auto"/>
            <w:vAlign w:val="center"/>
          </w:tcPr>
          <w:p w:rsidR="004C3CDE" w:rsidRDefault="003B20CB">
            <w:pPr>
              <w:snapToGrid w:val="0"/>
              <w:spacing w:line="360" w:lineRule="auto"/>
              <w:jc w:val="center"/>
              <w:rPr>
                <w:rFonts w:ascii="宋体" w:hAnsi="宋体"/>
                <w:szCs w:val="21"/>
              </w:rPr>
            </w:pPr>
            <w:r>
              <w:rPr>
                <w:rFonts w:ascii="宋体" w:hAnsi="宋体" w:hint="eastAsia"/>
                <w:szCs w:val="21"/>
              </w:rPr>
              <w:t>7</w:t>
            </w:r>
          </w:p>
        </w:tc>
        <w:tc>
          <w:tcPr>
            <w:tcW w:w="2609" w:type="dxa"/>
            <w:shd w:val="clear" w:color="auto" w:fill="auto"/>
            <w:vAlign w:val="center"/>
          </w:tcPr>
          <w:p w:rsidR="004C3CDE" w:rsidRDefault="003B20CB">
            <w:pPr>
              <w:snapToGrid w:val="0"/>
              <w:spacing w:line="360" w:lineRule="auto"/>
              <w:jc w:val="center"/>
              <w:rPr>
                <w:rFonts w:ascii="宋体" w:hAnsi="宋体"/>
                <w:sz w:val="21"/>
                <w:szCs w:val="21"/>
              </w:rPr>
            </w:pPr>
            <w:r>
              <w:rPr>
                <w:rFonts w:ascii="宋体" w:hAnsi="宋体" w:hint="eastAsia"/>
                <w:sz w:val="21"/>
                <w:szCs w:val="21"/>
              </w:rPr>
              <w:t>项目组人员安排</w:t>
            </w:r>
          </w:p>
        </w:tc>
        <w:tc>
          <w:tcPr>
            <w:tcW w:w="708" w:type="dxa"/>
            <w:shd w:val="clear" w:color="auto" w:fill="auto"/>
            <w:vAlign w:val="center"/>
          </w:tcPr>
          <w:p w:rsidR="004C3CDE" w:rsidRDefault="003B20CB">
            <w:pPr>
              <w:snapToGrid w:val="0"/>
              <w:spacing w:line="360" w:lineRule="auto"/>
              <w:jc w:val="center"/>
              <w:rPr>
                <w:rFonts w:ascii="宋体" w:hAnsi="宋体"/>
                <w:sz w:val="21"/>
                <w:szCs w:val="21"/>
              </w:rPr>
            </w:pPr>
            <w:r>
              <w:rPr>
                <w:rFonts w:ascii="宋体" w:hAnsi="宋体" w:hint="eastAsia"/>
                <w:sz w:val="21"/>
                <w:szCs w:val="21"/>
              </w:rPr>
              <w:t>5分</w:t>
            </w:r>
          </w:p>
        </w:tc>
        <w:tc>
          <w:tcPr>
            <w:tcW w:w="4395" w:type="dxa"/>
          </w:tcPr>
          <w:p w:rsidR="004C3CDE" w:rsidRDefault="003B20CB">
            <w:pPr>
              <w:snapToGrid w:val="0"/>
              <w:spacing w:line="360" w:lineRule="auto"/>
              <w:jc w:val="left"/>
              <w:rPr>
                <w:rFonts w:ascii="宋体" w:hAnsi="宋体"/>
                <w:sz w:val="21"/>
                <w:szCs w:val="21"/>
              </w:rPr>
            </w:pPr>
            <w:r>
              <w:rPr>
                <w:rFonts w:ascii="宋体" w:hAnsi="宋体" w:hint="eastAsia"/>
                <w:sz w:val="21"/>
                <w:szCs w:val="21"/>
              </w:rPr>
              <w:t>根据项目负责人资历、履历情况；项目组人员设置安排及工作情况；项目组人员专业技术资格证书等情况，</w:t>
            </w:r>
            <w:proofErr w:type="gramStart"/>
            <w:r>
              <w:rPr>
                <w:rFonts w:ascii="宋体" w:hAnsi="宋体" w:hint="eastAsia"/>
                <w:sz w:val="21"/>
                <w:szCs w:val="21"/>
              </w:rPr>
              <w:t>优得5分</w:t>
            </w:r>
            <w:proofErr w:type="gramEnd"/>
            <w:r>
              <w:rPr>
                <w:rFonts w:ascii="宋体" w:hAnsi="宋体" w:hint="eastAsia"/>
                <w:sz w:val="21"/>
                <w:szCs w:val="21"/>
              </w:rPr>
              <w:t>、</w:t>
            </w:r>
            <w:proofErr w:type="gramStart"/>
            <w:r>
              <w:rPr>
                <w:rFonts w:ascii="宋体" w:hAnsi="宋体" w:hint="eastAsia"/>
                <w:sz w:val="21"/>
                <w:szCs w:val="21"/>
              </w:rPr>
              <w:t>良得3分</w:t>
            </w:r>
            <w:proofErr w:type="gramEnd"/>
            <w:r>
              <w:rPr>
                <w:rFonts w:ascii="宋体" w:hAnsi="宋体" w:hint="eastAsia"/>
                <w:sz w:val="21"/>
                <w:szCs w:val="21"/>
              </w:rPr>
              <w:t>、中得2分、差得1分。</w:t>
            </w:r>
          </w:p>
        </w:tc>
        <w:tc>
          <w:tcPr>
            <w:tcW w:w="1151" w:type="dxa"/>
            <w:shd w:val="clear" w:color="auto" w:fill="auto"/>
            <w:vAlign w:val="center"/>
          </w:tcPr>
          <w:p w:rsidR="004C3CDE" w:rsidRDefault="004C3CDE">
            <w:pPr>
              <w:snapToGrid w:val="0"/>
              <w:spacing w:line="360" w:lineRule="auto"/>
              <w:jc w:val="center"/>
              <w:rPr>
                <w:rFonts w:ascii="宋体" w:hAnsi="宋体"/>
                <w:szCs w:val="21"/>
              </w:rPr>
            </w:pPr>
          </w:p>
        </w:tc>
      </w:tr>
    </w:tbl>
    <w:p w:rsidR="004C3CDE" w:rsidRDefault="004C3CDE">
      <w:pPr>
        <w:spacing w:line="360" w:lineRule="auto"/>
        <w:rPr>
          <w:rFonts w:ascii="宋体" w:hAnsi="宋体"/>
          <w:sz w:val="21"/>
          <w:szCs w:val="21"/>
        </w:rPr>
      </w:pPr>
    </w:p>
    <w:p w:rsidR="004C3CDE" w:rsidRDefault="003B20CB">
      <w:pPr>
        <w:spacing w:line="360" w:lineRule="auto"/>
        <w:rPr>
          <w:rFonts w:ascii="宋体" w:hAnsi="宋体"/>
          <w:sz w:val="21"/>
          <w:szCs w:val="21"/>
        </w:rPr>
      </w:pPr>
      <w:r>
        <w:rPr>
          <w:rFonts w:ascii="宋体" w:hAnsi="宋体"/>
          <w:sz w:val="21"/>
          <w:szCs w:val="21"/>
        </w:rPr>
        <w:t>注：</w:t>
      </w:r>
      <w:r>
        <w:rPr>
          <w:rFonts w:ascii="宋体" w:hAnsi="宋体"/>
          <w:sz w:val="21"/>
          <w:szCs w:val="21"/>
        </w:rPr>
        <w:tab/>
        <w:t>1.  各项评标要素所涉及的评审内容包括但不限于表中所列的“主要评审内容”。</w:t>
      </w:r>
      <w:bookmarkEnd w:id="945"/>
    </w:p>
    <w:p w:rsidR="004C3CDE" w:rsidRDefault="003B20CB">
      <w:pPr>
        <w:spacing w:line="360" w:lineRule="auto"/>
        <w:rPr>
          <w:lang w:val="zh-CN"/>
        </w:rPr>
      </w:pPr>
      <w:r>
        <w:rPr>
          <w:rFonts w:hint="eastAsia"/>
          <w:lang w:val="zh-CN"/>
        </w:rPr>
        <w:t>4.5</w:t>
      </w:r>
      <w:bookmarkStart w:id="946" w:name="_Hlk49451062"/>
      <w:r>
        <w:rPr>
          <w:rFonts w:hint="eastAsia"/>
          <w:lang w:val="zh-CN"/>
        </w:rPr>
        <w:t>评审工作小组成员、评审委员会成员对本项目所有评审资料必须保密，不与投标人作有关评审工作的谈论，不受外来的干扰和影响。</w:t>
      </w:r>
    </w:p>
    <w:p w:rsidR="004C3CDE" w:rsidRDefault="003B20CB">
      <w:pPr>
        <w:pStyle w:val="20"/>
      </w:pPr>
      <w:r>
        <w:rPr>
          <w:rFonts w:hint="eastAsia"/>
        </w:rPr>
        <w:t>4.6</w:t>
      </w:r>
      <w:r>
        <w:rPr>
          <w:rFonts w:hint="eastAsia"/>
        </w:rPr>
        <w:t>现场的有关人员须安排好相关工作，对评审工作的全过程必须保密，不得外泄。</w:t>
      </w:r>
    </w:p>
    <w:p w:rsidR="004C3CDE" w:rsidRDefault="003B20CB">
      <w:pPr>
        <w:pStyle w:val="20"/>
      </w:pPr>
      <w:r>
        <w:rPr>
          <w:rFonts w:hint="eastAsia"/>
        </w:rPr>
        <w:t>4.7</w:t>
      </w:r>
      <w:r>
        <w:rPr>
          <w:rFonts w:hint="eastAsia"/>
        </w:rPr>
        <w:t>评审期间不得将评审的有关资料带出工作场所，评审工作结束后，所有资料统一由评审工作小组整理后交甲方。</w:t>
      </w:r>
    </w:p>
    <w:p w:rsidR="004C3CDE" w:rsidRDefault="003B20CB">
      <w:pPr>
        <w:pStyle w:val="20"/>
      </w:pPr>
      <w:r>
        <w:rPr>
          <w:rFonts w:hint="eastAsia"/>
        </w:rPr>
        <w:t>4.8</w:t>
      </w:r>
      <w:r>
        <w:rPr>
          <w:rFonts w:hint="eastAsia"/>
        </w:rPr>
        <w:t>甲方和招标代理机构会将评审结果通知各投标人，但无义务向投标人解释成交或未成交原因。</w:t>
      </w:r>
    </w:p>
    <w:p w:rsidR="004C3CDE" w:rsidRDefault="003B20CB">
      <w:pPr>
        <w:pStyle w:val="20"/>
      </w:pPr>
      <w:r>
        <w:rPr>
          <w:rFonts w:hint="eastAsia"/>
        </w:rPr>
        <w:t>4.9</w:t>
      </w:r>
      <w:r>
        <w:rPr>
          <w:rFonts w:hint="eastAsia"/>
        </w:rPr>
        <w:t>根据国家招标投标相关法律法规规定，投标人如出现损害甲方或其他投标人合法权益的情况时，甲方有权取消有关违规投标人的投标资格。</w:t>
      </w:r>
    </w:p>
    <w:p w:rsidR="004C3CDE" w:rsidRDefault="003B20CB">
      <w:pPr>
        <w:pStyle w:val="1"/>
        <w:rPr>
          <w:rFonts w:ascii="Times New Roman" w:eastAsia="宋体"/>
          <w:kern w:val="0"/>
        </w:rPr>
      </w:pPr>
      <w:bookmarkStart w:id="947" w:name="_Toc479109474"/>
      <w:bookmarkStart w:id="948" w:name="_Toc512602498"/>
      <w:bookmarkStart w:id="949" w:name="_Toc503130458"/>
      <w:r>
        <w:rPr>
          <w:rFonts w:ascii="Times New Roman" w:eastAsia="宋体" w:hint="eastAsia"/>
          <w:kern w:val="0"/>
        </w:rPr>
        <w:t>5</w:t>
      </w:r>
      <w:r>
        <w:rPr>
          <w:rFonts w:ascii="Times New Roman" w:eastAsia="宋体"/>
          <w:kern w:val="0"/>
        </w:rPr>
        <w:t>推荐中标人</w:t>
      </w:r>
      <w:bookmarkEnd w:id="947"/>
      <w:bookmarkEnd w:id="948"/>
      <w:bookmarkEnd w:id="949"/>
    </w:p>
    <w:p w:rsidR="004C3CDE" w:rsidRDefault="003B20CB">
      <w:pPr>
        <w:pStyle w:val="20"/>
      </w:pPr>
      <w:r>
        <w:rPr>
          <w:rFonts w:hint="eastAsia"/>
        </w:rPr>
        <w:t>5.1</w:t>
      </w:r>
      <w:r>
        <w:t>评标委员会根据各投标人最终得分的排序，向招标人推荐排</w:t>
      </w:r>
      <w:r>
        <w:rPr>
          <w:rFonts w:hint="eastAsia"/>
        </w:rPr>
        <w:t>名第一的投标人作为</w:t>
      </w:r>
      <w:r>
        <w:t>本次招标的中标候选人。</w:t>
      </w:r>
    </w:p>
    <w:p w:rsidR="004C3CDE" w:rsidRDefault="003B20CB">
      <w:pPr>
        <w:pStyle w:val="20"/>
      </w:pPr>
      <w:r>
        <w:rPr>
          <w:rFonts w:hint="eastAsia"/>
        </w:rPr>
        <w:t>5.2</w:t>
      </w:r>
      <w:r>
        <w:t>若投标人最终得分相同，则根据投标人须知第</w:t>
      </w:r>
      <w:r>
        <w:rPr>
          <w:rFonts w:hint="eastAsia"/>
        </w:rPr>
        <w:t>27.3</w:t>
      </w:r>
      <w:r>
        <w:t>条规则排序；若</w:t>
      </w:r>
      <w:proofErr w:type="gramStart"/>
      <w:r>
        <w:t>排序仍</w:t>
      </w:r>
      <w:proofErr w:type="gramEnd"/>
      <w:r>
        <w:t>相同，则按投标价由低到高顺序排序；若</w:t>
      </w:r>
      <w:proofErr w:type="gramStart"/>
      <w:r>
        <w:t>排序仍</w:t>
      </w:r>
      <w:proofErr w:type="gramEnd"/>
      <w:r>
        <w:t>相同，按产品技术指标得分由高到低顺序排序；若</w:t>
      </w:r>
      <w:proofErr w:type="gramStart"/>
      <w:r>
        <w:t>排序仍</w:t>
      </w:r>
      <w:proofErr w:type="gramEnd"/>
      <w:r>
        <w:t>相同，则由评标委员会根据项目实际情况以利于采购资金使用效益的原则择优排序。</w:t>
      </w:r>
    </w:p>
    <w:p w:rsidR="004C3CDE" w:rsidRDefault="003B20CB">
      <w:pPr>
        <w:pStyle w:val="20"/>
      </w:pPr>
      <w:r>
        <w:rPr>
          <w:rFonts w:hint="eastAsia"/>
        </w:rPr>
        <w:t>5.3</w:t>
      </w:r>
      <w:r>
        <w:t>招标人将确定排名</w:t>
      </w:r>
      <w:r>
        <w:rPr>
          <w:rFonts w:hint="eastAsia"/>
        </w:rPr>
        <w:t>第一</w:t>
      </w:r>
      <w:r>
        <w:t>的中标候选人为本次招标的中标人。如中标候选人放弃中标，因不可抗力提出不能履行合同，不按招标文件要求提交履约保证金（</w:t>
      </w:r>
      <w:proofErr w:type="gramStart"/>
      <w:r>
        <w:t>若合同</w:t>
      </w:r>
      <w:proofErr w:type="gramEnd"/>
      <w:r>
        <w:t>条款有约定），或者被查实存在影响中标结果的违法行为等情形而不符合中标条件的，招标人有权按序确定后续排名的中标候选人为本次招标的中标人，或重新组织采购。</w:t>
      </w:r>
    </w:p>
    <w:bookmarkEnd w:id="946"/>
    <w:p w:rsidR="004C3CDE" w:rsidRDefault="004C3CDE">
      <w:pPr>
        <w:pStyle w:val="20"/>
      </w:pPr>
    </w:p>
    <w:p w:rsidR="004C3CDE" w:rsidRDefault="003B20CB">
      <w:pPr>
        <w:pStyle w:val="flName"/>
        <w:rPr>
          <w:rFonts w:ascii="黑体" w:hAnsi="黑体"/>
          <w:b/>
          <w:color w:val="000000"/>
          <w:sz w:val="28"/>
          <w:szCs w:val="28"/>
        </w:rPr>
      </w:pPr>
      <w:r>
        <w:br w:type="page"/>
      </w:r>
      <w:bookmarkStart w:id="950" w:name="完"/>
      <w:bookmarkEnd w:id="950"/>
      <w:r>
        <w:rPr>
          <w:rFonts w:ascii="黑体" w:hAnsi="黑体" w:hint="eastAsia"/>
          <w:b/>
          <w:color w:val="000000"/>
          <w:sz w:val="28"/>
          <w:szCs w:val="28"/>
        </w:rPr>
        <w:t>上海</w:t>
      </w:r>
      <w:proofErr w:type="gramStart"/>
      <w:r>
        <w:rPr>
          <w:rFonts w:ascii="黑体" w:hAnsi="黑体" w:hint="eastAsia"/>
          <w:b/>
          <w:color w:val="000000"/>
          <w:sz w:val="28"/>
          <w:szCs w:val="28"/>
        </w:rPr>
        <w:t>祥浦建设</w:t>
      </w:r>
      <w:proofErr w:type="gramEnd"/>
      <w:r>
        <w:rPr>
          <w:rFonts w:ascii="黑体" w:hAnsi="黑体" w:hint="eastAsia"/>
          <w:b/>
          <w:color w:val="000000"/>
          <w:sz w:val="28"/>
          <w:szCs w:val="28"/>
        </w:rPr>
        <w:t>工程监理咨询有限责任公司投标保证金退还操作须知</w:t>
      </w:r>
    </w:p>
    <w:p w:rsidR="004C3CDE" w:rsidRDefault="003B20CB">
      <w:pPr>
        <w:jc w:val="center"/>
        <w:rPr>
          <w:rFonts w:ascii="仿宋" w:eastAsia="仿宋" w:hAnsi="仿宋"/>
          <w:color w:val="000000"/>
        </w:rPr>
      </w:pPr>
      <w:r>
        <w:rPr>
          <w:rFonts w:ascii="仿宋" w:eastAsia="仿宋" w:hAnsi="仿宋" w:hint="eastAsia"/>
          <w:color w:val="000000"/>
        </w:rPr>
        <w:t>（2020版）</w:t>
      </w:r>
    </w:p>
    <w:p w:rsidR="004C3CDE" w:rsidRDefault="003B20CB">
      <w:pPr>
        <w:rPr>
          <w:rFonts w:ascii="黑体" w:eastAsia="黑体" w:hAnsi="黑体"/>
          <w:b/>
          <w:color w:val="000000"/>
        </w:rPr>
      </w:pPr>
      <w:r>
        <w:rPr>
          <w:rFonts w:ascii="黑体" w:eastAsia="黑体" w:hAnsi="黑体" w:hint="eastAsia"/>
          <w:b/>
          <w:color w:val="000000"/>
        </w:rPr>
        <w:t>投标保证金的退还：</w:t>
      </w:r>
    </w:p>
    <w:p w:rsidR="004C3CDE" w:rsidRDefault="003B20CB">
      <w:pPr>
        <w:ind w:firstLineChars="200" w:firstLine="482"/>
        <w:rPr>
          <w:rFonts w:ascii="仿宋" w:eastAsia="仿宋" w:hAnsi="仿宋"/>
          <w:color w:val="000000"/>
        </w:rPr>
      </w:pPr>
      <w:r>
        <w:rPr>
          <w:rFonts w:ascii="仿宋" w:eastAsia="仿宋" w:hAnsi="仿宋" w:hint="eastAsia"/>
          <w:b/>
          <w:color w:val="000000"/>
        </w:rPr>
        <w:t>(</w:t>
      </w:r>
      <w:r>
        <w:rPr>
          <w:rFonts w:ascii="仿宋" w:eastAsia="仿宋" w:hAnsi="仿宋"/>
          <w:b/>
          <w:color w:val="000000"/>
        </w:rPr>
        <w:t>1)</w:t>
      </w:r>
      <w:r>
        <w:rPr>
          <w:rFonts w:ascii="仿宋" w:eastAsia="仿宋" w:hAnsi="仿宋" w:hint="eastAsia"/>
          <w:b/>
          <w:color w:val="000000"/>
          <w:u w:val="single"/>
        </w:rPr>
        <w:t>中标（成交）人：</w:t>
      </w:r>
      <w:r>
        <w:rPr>
          <w:rFonts w:ascii="仿宋" w:eastAsia="仿宋" w:hAnsi="仿宋" w:hint="eastAsia"/>
          <w:color w:val="000000"/>
        </w:rPr>
        <w:t>在评审结果公示后，招标人和（或）招标代理机构</w:t>
      </w:r>
      <w:r>
        <w:rPr>
          <w:rFonts w:ascii="仿宋" w:eastAsia="仿宋" w:hAnsi="仿宋" w:hint="eastAsia"/>
          <w:b/>
          <w:color w:val="000000"/>
          <w:u w:val="single"/>
        </w:rPr>
        <w:t>在中标（成交）人缴纳中标服务费</w:t>
      </w:r>
      <w:r>
        <w:rPr>
          <w:rFonts w:ascii="仿宋" w:eastAsia="仿宋" w:hAnsi="仿宋" w:hint="eastAsia"/>
          <w:color w:val="000000"/>
        </w:rPr>
        <w:t>后将向中标</w:t>
      </w:r>
      <w:r>
        <w:rPr>
          <w:rFonts w:ascii="仿宋" w:eastAsia="仿宋" w:hAnsi="仿宋" w:hint="eastAsia"/>
          <w:b/>
          <w:color w:val="000000"/>
          <w:u w:val="single"/>
        </w:rPr>
        <w:t>（成交）</w:t>
      </w:r>
      <w:r>
        <w:rPr>
          <w:rFonts w:ascii="仿宋" w:eastAsia="仿宋" w:hAnsi="仿宋" w:hint="eastAsia"/>
          <w:color w:val="000000"/>
        </w:rPr>
        <w:t>人发出“中标</w:t>
      </w:r>
      <w:r>
        <w:rPr>
          <w:rFonts w:ascii="仿宋" w:eastAsia="仿宋" w:hAnsi="仿宋" w:hint="eastAsia"/>
          <w:b/>
          <w:color w:val="000000"/>
          <w:u w:val="single"/>
        </w:rPr>
        <w:t>（成交）</w:t>
      </w:r>
      <w:r>
        <w:rPr>
          <w:rFonts w:ascii="仿宋" w:eastAsia="仿宋" w:hAnsi="仿宋" w:hint="eastAsia"/>
          <w:color w:val="000000"/>
        </w:rPr>
        <w:t>通知书”，在未发生招标文件规定的招标人和（或）招标代理机构有权不退还投标保证金的情况时，中标</w:t>
      </w:r>
      <w:r>
        <w:rPr>
          <w:rFonts w:ascii="仿宋" w:eastAsia="仿宋" w:hAnsi="仿宋" w:hint="eastAsia"/>
          <w:b/>
          <w:color w:val="000000"/>
          <w:u w:val="single"/>
        </w:rPr>
        <w:t>（成交）</w:t>
      </w:r>
      <w:r>
        <w:rPr>
          <w:rFonts w:ascii="仿宋" w:eastAsia="仿宋" w:hAnsi="仿宋" w:hint="eastAsia"/>
          <w:color w:val="000000"/>
        </w:rPr>
        <w:t>人的保证金在合同签订后并按下列方式办理投标保证金退还手续后退还：</w:t>
      </w:r>
    </w:p>
    <w:p w:rsidR="004C3CDE" w:rsidRDefault="003B20CB">
      <w:pPr>
        <w:ind w:firstLineChars="200" w:firstLine="480"/>
        <w:rPr>
          <w:rFonts w:ascii="仿宋" w:eastAsia="仿宋" w:hAnsi="仿宋"/>
          <w:color w:val="000000"/>
        </w:rPr>
      </w:pPr>
      <w:r>
        <w:rPr>
          <w:rFonts w:ascii="仿宋" w:eastAsia="仿宋" w:hAnsi="仿宋" w:hint="eastAsia"/>
          <w:color w:val="000000"/>
        </w:rPr>
        <w:t>中标人须提交中标（成交）人与招标人签署的加盖公章的合同扫描件，发送至招标代理单位提供的邮箱，招标代理单位收到合同扫描件后自动退还投标保证金。</w:t>
      </w:r>
    </w:p>
    <w:p w:rsidR="004C3CDE" w:rsidRDefault="004C3CDE">
      <w:pPr>
        <w:rPr>
          <w:rFonts w:ascii="仿宋" w:eastAsia="仿宋" w:hAnsi="仿宋"/>
          <w:color w:val="000000"/>
        </w:rPr>
      </w:pPr>
    </w:p>
    <w:p w:rsidR="004C3CDE" w:rsidRDefault="003B20CB">
      <w:pPr>
        <w:ind w:firstLineChars="200" w:firstLine="482"/>
        <w:rPr>
          <w:rFonts w:ascii="仿宋" w:eastAsia="仿宋" w:hAnsi="仿宋"/>
          <w:color w:val="000000"/>
        </w:rPr>
      </w:pPr>
      <w:r>
        <w:rPr>
          <w:rFonts w:ascii="仿宋" w:eastAsia="仿宋" w:hAnsi="仿宋" w:hint="eastAsia"/>
          <w:b/>
          <w:color w:val="000000"/>
        </w:rPr>
        <w:t>(</w:t>
      </w:r>
      <w:r>
        <w:rPr>
          <w:rFonts w:ascii="仿宋" w:eastAsia="仿宋" w:hAnsi="仿宋"/>
          <w:b/>
          <w:color w:val="000000"/>
        </w:rPr>
        <w:t>2)</w:t>
      </w:r>
      <w:r>
        <w:rPr>
          <w:rFonts w:ascii="仿宋" w:eastAsia="仿宋" w:hAnsi="仿宋" w:hint="eastAsia"/>
          <w:b/>
          <w:color w:val="000000"/>
          <w:u w:val="single"/>
        </w:rPr>
        <w:t>未中标人：</w:t>
      </w:r>
      <w:r>
        <w:rPr>
          <w:rFonts w:ascii="仿宋" w:eastAsia="仿宋" w:hAnsi="仿宋" w:hint="eastAsia"/>
          <w:color w:val="000000"/>
        </w:rPr>
        <w:t>在评标结果按有关规定</w:t>
      </w:r>
      <w:bookmarkStart w:id="951" w:name="_Hlk513040313"/>
      <w:r>
        <w:rPr>
          <w:rFonts w:ascii="仿宋" w:eastAsia="仿宋" w:hAnsi="仿宋" w:hint="eastAsia"/>
          <w:color w:val="000000"/>
        </w:rPr>
        <w:t>公示结束7个工作日后</w:t>
      </w:r>
      <w:bookmarkEnd w:id="951"/>
      <w:r>
        <w:rPr>
          <w:rFonts w:ascii="仿宋" w:eastAsia="仿宋" w:hAnsi="仿宋" w:hint="eastAsia"/>
          <w:color w:val="000000"/>
        </w:rPr>
        <w:t>，在未发生招标文件规定的招标人和（或）招标代理机构有权不退还投标保证金的情况时，招标代理单位将自动原路</w:t>
      </w:r>
      <w:r>
        <w:rPr>
          <w:rFonts w:ascii="仿宋" w:eastAsia="仿宋" w:hAnsi="仿宋" w:hint="eastAsia"/>
          <w:b/>
          <w:color w:val="000000"/>
        </w:rPr>
        <w:t>退还保证金</w:t>
      </w:r>
      <w:r>
        <w:rPr>
          <w:rFonts w:ascii="仿宋" w:eastAsia="仿宋" w:hAnsi="仿宋" w:hint="eastAsia"/>
          <w:color w:val="000000"/>
        </w:rPr>
        <w:t>。</w:t>
      </w:r>
    </w:p>
    <w:p w:rsidR="004C3CDE" w:rsidRDefault="004C3CDE">
      <w:pPr>
        <w:ind w:firstLineChars="200" w:firstLine="482"/>
        <w:rPr>
          <w:rFonts w:ascii="仿宋" w:eastAsia="仿宋" w:hAnsi="仿宋"/>
          <w:b/>
          <w:i/>
          <w:color w:val="000000"/>
          <w:u w:val="single"/>
        </w:rPr>
      </w:pPr>
    </w:p>
    <w:p w:rsidR="004C3CDE" w:rsidRDefault="003B20CB">
      <w:pPr>
        <w:ind w:firstLineChars="200" w:firstLine="482"/>
        <w:rPr>
          <w:rFonts w:ascii="仿宋" w:eastAsia="仿宋" w:hAnsi="仿宋"/>
          <w:b/>
          <w:i/>
          <w:color w:val="FF0000"/>
          <w:u w:val="single"/>
        </w:rPr>
      </w:pPr>
      <w:r>
        <w:rPr>
          <w:rFonts w:ascii="仿宋" w:eastAsia="仿宋" w:hAnsi="仿宋" w:hint="eastAsia"/>
          <w:b/>
          <w:i/>
          <w:color w:val="000000"/>
          <w:u w:val="single"/>
        </w:rPr>
        <w:t xml:space="preserve"> (3</w:t>
      </w:r>
      <w:r>
        <w:rPr>
          <w:rFonts w:ascii="仿宋" w:eastAsia="仿宋" w:hAnsi="仿宋"/>
          <w:b/>
          <w:i/>
          <w:color w:val="000000"/>
          <w:u w:val="single"/>
        </w:rPr>
        <w:t>)保证金的缴纳只能由投标人的公司</w:t>
      </w:r>
      <w:r>
        <w:rPr>
          <w:rFonts w:ascii="仿宋" w:eastAsia="仿宋" w:hAnsi="仿宋" w:hint="eastAsia"/>
          <w:b/>
          <w:i/>
          <w:color w:val="FF0000"/>
          <w:u w:val="single"/>
        </w:rPr>
        <w:t>基本</w:t>
      </w:r>
      <w:r>
        <w:rPr>
          <w:rFonts w:ascii="仿宋" w:eastAsia="仿宋" w:hAnsi="仿宋"/>
          <w:b/>
          <w:i/>
          <w:color w:val="000000"/>
          <w:u w:val="single"/>
        </w:rPr>
        <w:t>账户缴纳</w:t>
      </w:r>
      <w:r>
        <w:rPr>
          <w:rFonts w:ascii="仿宋" w:eastAsia="仿宋" w:hAnsi="仿宋" w:hint="eastAsia"/>
          <w:b/>
          <w:i/>
          <w:color w:val="000000"/>
          <w:u w:val="single"/>
        </w:rPr>
        <w:t>，注：</w:t>
      </w:r>
      <w:r>
        <w:rPr>
          <w:rFonts w:ascii="仿宋" w:eastAsia="仿宋" w:hAnsi="仿宋" w:hint="eastAsia"/>
          <w:b/>
          <w:i/>
          <w:color w:val="FF0000"/>
          <w:u w:val="single"/>
        </w:rPr>
        <w:t>□开标时需提供基本账户开户证明。</w:t>
      </w:r>
    </w:p>
    <w:p w:rsidR="004C3CDE" w:rsidRDefault="004C3CDE">
      <w:pPr>
        <w:widowControl/>
        <w:adjustRightInd/>
        <w:spacing w:line="240" w:lineRule="auto"/>
        <w:jc w:val="left"/>
        <w:textAlignment w:val="auto"/>
      </w:pPr>
    </w:p>
    <w:sectPr w:rsidR="004C3CDE">
      <w:footerReference w:type="first" r:id="rId27"/>
      <w:pgSz w:w="11907" w:h="16840"/>
      <w:pgMar w:top="1588" w:right="1021" w:bottom="1474" w:left="1021" w:header="1021" w:footer="992" w:gutter="34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D118D" w:rsidRDefault="009D118D">
      <w:pPr>
        <w:spacing w:line="240" w:lineRule="auto"/>
      </w:pPr>
      <w:r>
        <w:separator/>
      </w:r>
    </w:p>
  </w:endnote>
  <w:endnote w:type="continuationSeparator" w:id="0">
    <w:p w:rsidR="009D118D" w:rsidRDefault="009D118D">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楷体_GB2312">
    <w:altName w:val="楷体"/>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华文中宋">
    <w:panose1 w:val="02010600040101010101"/>
    <w:charset w:val="86"/>
    <w:family w:val="auto"/>
    <w:pitch w:val="variable"/>
    <w:sig w:usb0="00000287" w:usb1="080F0000" w:usb2="00000010" w:usb3="00000000" w:csb0="0004009F" w:csb1="00000000"/>
  </w:font>
  <w:font w:name="楷体">
    <w:panose1 w:val="02010609060101010101"/>
    <w:charset w:val="86"/>
    <w:family w:val="modern"/>
    <w:pitch w:val="fixed"/>
    <w:sig w:usb0="800002BF" w:usb1="38CF7CFA" w:usb2="00000016" w:usb3="00000000" w:csb0="00040001" w:csb1="00000000"/>
  </w:font>
  <w:font w:name="等线">
    <w:altName w:val="Arial Unicode MS"/>
    <w:charset w:val="86"/>
    <w:family w:val="auto"/>
    <w:pitch w:val="default"/>
    <w:sig w:usb0="00000000" w:usb1="38CF7CFA" w:usb2="00000016" w:usb3="00000000" w:csb0="0004000F" w:csb1="00000000"/>
  </w:font>
  <w:font w:name="仿宋_GB2312">
    <w:altName w:val="仿宋"/>
    <w:charset w:val="86"/>
    <w:family w:val="modern"/>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 w:name="微软雅黑">
    <w:panose1 w:val="020B0503020204020204"/>
    <w:charset w:val="86"/>
    <w:family w:val="swiss"/>
    <w:pitch w:val="variable"/>
    <w:sig w:usb0="A0000287" w:usb1="28CF3C52" w:usb2="00000016" w:usb3="00000000" w:csb0="0004001F" w:csb1="00000000"/>
  </w:font>
  <w:font w:name="仿宋">
    <w:panose1 w:val="02010609060101010101"/>
    <w:charset w:val="86"/>
    <w:family w:val="modern"/>
    <w:pitch w:val="fixed"/>
    <w:sig w:usb0="800002BF" w:usb1="38CF7CFA" w:usb2="00000016" w:usb3="00000000" w:csb0="00040001" w:csb1="00000000"/>
  </w:font>
  <w:font w:name="等线 Light">
    <w:charset w:val="86"/>
    <w:family w:val="roman"/>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C3CDE" w:rsidRDefault="003B20CB">
    <w:pPr>
      <w:pStyle w:val="ae"/>
      <w:framePr w:wrap="around" w:vAnchor="text" w:hAnchor="margin" w:xAlign="outside" w:y="1"/>
      <w:ind w:left="284" w:right="284"/>
      <w:rPr>
        <w:rStyle w:val="af3"/>
      </w:rPr>
    </w:pPr>
    <w:r>
      <w:fldChar w:fldCharType="begin"/>
    </w:r>
    <w:r>
      <w:rPr>
        <w:rStyle w:val="af3"/>
      </w:rPr>
      <w:instrText xml:space="preserve">PAGE  </w:instrText>
    </w:r>
    <w:r>
      <w:fldChar w:fldCharType="separate"/>
    </w:r>
    <w:r>
      <w:rPr>
        <w:rStyle w:val="af3"/>
      </w:rPr>
      <w:t>II</w:t>
    </w:r>
    <w:r>
      <w:fldChar w:fldCharType="end"/>
    </w:r>
  </w:p>
  <w:p w:rsidR="004C3CDE" w:rsidRDefault="004C3CDE">
    <w:pPr>
      <w:pStyle w:val="ae"/>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C3CDE" w:rsidRDefault="003B20CB">
    <w:pPr>
      <w:pStyle w:val="ae"/>
      <w:framePr w:wrap="around" w:vAnchor="text" w:hAnchor="margin" w:xAlign="outside" w:y="1"/>
      <w:ind w:left="284" w:right="284"/>
      <w:rPr>
        <w:rStyle w:val="af3"/>
      </w:rPr>
    </w:pPr>
    <w:r>
      <w:fldChar w:fldCharType="begin"/>
    </w:r>
    <w:r>
      <w:rPr>
        <w:rStyle w:val="af3"/>
      </w:rPr>
      <w:instrText xml:space="preserve">PAGE  </w:instrText>
    </w:r>
    <w:r>
      <w:fldChar w:fldCharType="separate"/>
    </w:r>
    <w:r>
      <w:rPr>
        <w:rStyle w:val="af3"/>
      </w:rPr>
      <w:t>4</w:t>
    </w:r>
    <w:r>
      <w:fldChar w:fldCharType="end"/>
    </w:r>
  </w:p>
  <w:p w:rsidR="004C3CDE" w:rsidRDefault="004C3CDE">
    <w:pPr>
      <w:pStyle w:val="ae"/>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C3CDE" w:rsidRDefault="003B20CB">
    <w:pPr>
      <w:pStyle w:val="ae"/>
      <w:framePr w:wrap="around" w:vAnchor="text" w:hAnchor="margin" w:xAlign="outside" w:y="1"/>
      <w:rPr>
        <w:rStyle w:val="af3"/>
      </w:rPr>
    </w:pPr>
    <w:r>
      <w:fldChar w:fldCharType="begin"/>
    </w:r>
    <w:r>
      <w:rPr>
        <w:rStyle w:val="af3"/>
      </w:rPr>
      <w:instrText xml:space="preserve">PAGE  </w:instrText>
    </w:r>
    <w:r>
      <w:fldChar w:fldCharType="separate"/>
    </w:r>
    <w:r>
      <w:rPr>
        <w:rStyle w:val="af3"/>
      </w:rPr>
      <w:t>ii</w:t>
    </w:r>
    <w:r>
      <w:fldChar w:fldCharType="end"/>
    </w:r>
  </w:p>
  <w:p w:rsidR="004C3CDE" w:rsidRDefault="004C3CDE">
    <w:pPr>
      <w:pStyle w:val="ae"/>
      <w:ind w:right="360"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C3CDE" w:rsidRDefault="003B20CB">
    <w:pPr>
      <w:pStyle w:val="ae"/>
      <w:jc w:val="right"/>
    </w:pPr>
    <w:r>
      <w:fldChar w:fldCharType="begin"/>
    </w:r>
    <w:r>
      <w:rPr>
        <w:rStyle w:val="af3"/>
      </w:rPr>
      <w:instrText xml:space="preserve"> PAGE </w:instrText>
    </w:r>
    <w:r>
      <w:fldChar w:fldCharType="separate"/>
    </w:r>
    <w:r w:rsidR="00495DBE">
      <w:rPr>
        <w:rStyle w:val="af3"/>
        <w:noProof/>
      </w:rPr>
      <w:t>i</w:t>
    </w:r>
    <w:r>
      <w:fldChar w:fldCharType="end"/>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C3CDE" w:rsidRDefault="003B20CB">
    <w:pPr>
      <w:pStyle w:val="ae"/>
      <w:framePr w:wrap="around" w:vAnchor="text" w:hAnchor="margin" w:xAlign="right" w:y="1"/>
      <w:ind w:left="284" w:right="284"/>
      <w:rPr>
        <w:rStyle w:val="af3"/>
      </w:rPr>
    </w:pPr>
    <w:r>
      <w:fldChar w:fldCharType="begin"/>
    </w:r>
    <w:r>
      <w:rPr>
        <w:rStyle w:val="af3"/>
      </w:rPr>
      <w:instrText xml:space="preserve">PAGE  </w:instrText>
    </w:r>
    <w:r>
      <w:fldChar w:fldCharType="separate"/>
    </w:r>
    <w:r>
      <w:rPr>
        <w:rStyle w:val="af3"/>
      </w:rPr>
      <w:t>4</w:t>
    </w:r>
    <w:r>
      <w:fldChar w:fldCharType="end"/>
    </w:r>
  </w:p>
  <w:p w:rsidR="004C3CDE" w:rsidRDefault="004C3CDE">
    <w:pPr>
      <w:pStyle w:val="ae"/>
      <w:ind w:right="360" w:firstLine="360"/>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C3CDE" w:rsidRDefault="003B20CB">
    <w:pPr>
      <w:pStyle w:val="ae"/>
      <w:framePr w:w="2871" w:wrap="around" w:vAnchor="text" w:hAnchor="page" w:x="7982" w:y="1"/>
      <w:wordWrap w:val="0"/>
      <w:jc w:val="right"/>
      <w:rPr>
        <w:rStyle w:val="af3"/>
      </w:rPr>
    </w:pPr>
    <w:r>
      <w:rPr>
        <w:rStyle w:val="af3"/>
        <w:rFonts w:hint="eastAsia"/>
      </w:rPr>
      <w:t>第</w:t>
    </w:r>
    <w:r>
      <w:fldChar w:fldCharType="begin"/>
    </w:r>
    <w:r>
      <w:rPr>
        <w:rStyle w:val="af3"/>
      </w:rPr>
      <w:instrText xml:space="preserve">PAGE  </w:instrText>
    </w:r>
    <w:r>
      <w:fldChar w:fldCharType="separate"/>
    </w:r>
    <w:r w:rsidR="00495DBE">
      <w:rPr>
        <w:rStyle w:val="af3"/>
        <w:noProof/>
      </w:rPr>
      <w:t>3</w:t>
    </w:r>
    <w:r>
      <w:fldChar w:fldCharType="end"/>
    </w:r>
    <w:r>
      <w:rPr>
        <w:rStyle w:val="af3"/>
        <w:rFonts w:hint="eastAsia"/>
      </w:rPr>
      <w:t>页</w:t>
    </w:r>
    <w:r>
      <w:rPr>
        <w:rStyle w:val="af3"/>
      </w:rPr>
      <w:t xml:space="preserve">  </w:t>
    </w:r>
    <w:r>
      <w:rPr>
        <w:rStyle w:val="af3"/>
        <w:rFonts w:hint="eastAsia"/>
      </w:rPr>
      <w:t>共</w:t>
    </w:r>
    <w:r>
      <w:fldChar w:fldCharType="begin"/>
    </w:r>
    <w:r>
      <w:instrText xml:space="preserve"> PAGEREF </w:instrText>
    </w:r>
    <w:r>
      <w:instrText>完</w:instrText>
    </w:r>
    <w:r>
      <w:instrText xml:space="preserve"> \h </w:instrText>
    </w:r>
    <w:r>
      <w:fldChar w:fldCharType="separate"/>
    </w:r>
    <w:r w:rsidR="00495DBE">
      <w:rPr>
        <w:noProof/>
      </w:rPr>
      <w:t>3</w:t>
    </w:r>
    <w:r>
      <w:fldChar w:fldCharType="end"/>
    </w:r>
    <w:r>
      <w:rPr>
        <w:rStyle w:val="af3"/>
        <w:rFonts w:hint="eastAsia"/>
      </w:rPr>
      <w:t>页</w:t>
    </w:r>
  </w:p>
  <w:p w:rsidR="004C3CDE" w:rsidRDefault="004C3CDE">
    <w:pPr>
      <w:pStyle w:val="ae"/>
      <w:ind w:right="360"/>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C3CDE" w:rsidRDefault="003B20CB">
    <w:pPr>
      <w:pStyle w:val="ae"/>
      <w:framePr w:w="2871" w:wrap="around" w:vAnchor="text" w:hAnchor="page" w:x="7982" w:y="1"/>
      <w:wordWrap w:val="0"/>
      <w:jc w:val="right"/>
      <w:rPr>
        <w:rStyle w:val="af3"/>
      </w:rPr>
    </w:pPr>
    <w:r>
      <w:rPr>
        <w:rStyle w:val="af3"/>
        <w:rFonts w:hint="eastAsia"/>
      </w:rPr>
      <w:t>第</w:t>
    </w:r>
    <w:r>
      <w:fldChar w:fldCharType="begin"/>
    </w:r>
    <w:r>
      <w:rPr>
        <w:rStyle w:val="af3"/>
      </w:rPr>
      <w:instrText xml:space="preserve">PAGE  </w:instrText>
    </w:r>
    <w:r>
      <w:fldChar w:fldCharType="separate"/>
    </w:r>
    <w:r w:rsidR="00495DBE">
      <w:rPr>
        <w:rStyle w:val="af3"/>
        <w:noProof/>
      </w:rPr>
      <w:t>4</w:t>
    </w:r>
    <w:r>
      <w:fldChar w:fldCharType="end"/>
    </w:r>
    <w:r>
      <w:rPr>
        <w:rStyle w:val="af3"/>
        <w:rFonts w:hint="eastAsia"/>
      </w:rPr>
      <w:t>页</w:t>
    </w:r>
    <w:r>
      <w:rPr>
        <w:rStyle w:val="af3"/>
      </w:rPr>
      <w:t xml:space="preserve">  </w:t>
    </w:r>
    <w:r>
      <w:rPr>
        <w:rStyle w:val="af3"/>
        <w:rFonts w:hint="eastAsia"/>
      </w:rPr>
      <w:t>共</w:t>
    </w:r>
    <w:r>
      <w:fldChar w:fldCharType="begin"/>
    </w:r>
    <w:r>
      <w:instrText xml:space="preserve"> PAGEREF </w:instrText>
    </w:r>
    <w:r>
      <w:instrText>完</w:instrText>
    </w:r>
    <w:r>
      <w:instrText xml:space="preserve"> \h </w:instrText>
    </w:r>
    <w:r>
      <w:fldChar w:fldCharType="separate"/>
    </w:r>
    <w:r w:rsidR="00495DBE">
      <w:rPr>
        <w:noProof/>
      </w:rPr>
      <w:t>4</w:t>
    </w:r>
    <w:r>
      <w:fldChar w:fldCharType="end"/>
    </w:r>
    <w:r>
      <w:rPr>
        <w:rStyle w:val="af3"/>
        <w:rFonts w:hint="eastAsia"/>
      </w:rPr>
      <w:t>页</w:t>
    </w:r>
  </w:p>
  <w:p w:rsidR="004C3CDE" w:rsidRDefault="004C3CDE">
    <w:pPr>
      <w:pStyle w:val="ae"/>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C3CDE" w:rsidRDefault="003B20CB">
    <w:pPr>
      <w:pStyle w:val="ae"/>
    </w:pPr>
    <w:r>
      <w:rPr>
        <w:noProof/>
        <w:lang w:val="en-US"/>
      </w:rPr>
      <mc:AlternateContent>
        <mc:Choice Requires="wps">
          <w:drawing>
            <wp:anchor distT="0" distB="0" distL="0" distR="0" simplePos="0" relativeHeight="251658240" behindDoc="0" locked="0" layoutInCell="1" allowOverlap="1" wp14:anchorId="5863C9D4" wp14:editId="0742BC5C">
              <wp:simplePos x="0" y="0"/>
              <wp:positionH relativeFrom="margin">
                <wp:align>center</wp:align>
              </wp:positionH>
              <wp:positionV relativeFrom="paragraph">
                <wp:posOffset>0</wp:posOffset>
              </wp:positionV>
              <wp:extent cx="302260" cy="133350"/>
              <wp:effectExtent l="0" t="0" r="0" b="0"/>
              <wp:wrapSquare wrapText="bothSides"/>
              <wp:docPr id="1"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02260" cy="133350"/>
                      </a:xfrm>
                      <a:prstGeom prst="rect">
                        <a:avLst/>
                      </a:prstGeom>
                      <a:noFill/>
                      <a:ln>
                        <a:noFill/>
                      </a:ln>
                    </wps:spPr>
                    <wps:txbx>
                      <w:txbxContent>
                        <w:p w:rsidR="004C3CDE" w:rsidRDefault="003B20CB">
                          <w:pPr>
                            <w:pStyle w:val="ae"/>
                          </w:pPr>
                          <w:r>
                            <w:fldChar w:fldCharType="begin"/>
                          </w:r>
                          <w:r>
                            <w:rPr>
                              <w:rStyle w:val="af3"/>
                            </w:rPr>
                            <w:instrText>Page</w:instrText>
                          </w:r>
                          <w:r>
                            <w:fldChar w:fldCharType="separate"/>
                          </w:r>
                          <w:r>
                            <w:rPr>
                              <w:rStyle w:val="af3"/>
                            </w:rPr>
                            <w:t>- 1 -</w:t>
                          </w:r>
                          <w:r>
                            <w:fldChar w:fldCharType="end"/>
                          </w:r>
                        </w:p>
                      </w:txbxContent>
                    </wps:txbx>
                    <wps:bodyPr rot="0" vert="horz" wrap="none" lIns="12700" tIns="0" rIns="12700" bIns="0" anchor="t" anchorCtr="0" upright="1">
                      <a:spAutoFit/>
                    </wps:bodyPr>
                  </wps:wsp>
                </a:graphicData>
              </a:graphic>
            </wp:anchor>
          </w:drawing>
        </mc:Choice>
        <mc:Fallback xmlns:w15="http://schemas.microsoft.com/office/word/2012/wordml" xmlns:wpsCustomData="http://www.wps.cn/officeDocument/2013/wpsCustomData">
          <w:pict>
            <v:rect id="Rectangle 1" o:spid="_x0000_s1026" o:spt="1" style="position:absolute;left:0pt;margin-top:0pt;height:10.5pt;width:23.8pt;mso-position-horizontal:center;mso-position-horizontal-relative:margin;mso-wrap-distance-bottom:0pt;mso-wrap-distance-left:0pt;mso-wrap-distance-right:0pt;mso-wrap-distance-top:0pt;mso-wrap-style:none;z-index:251658240;mso-width-relative:page;mso-height-relative:page;" filled="f" stroked="f" coordsize="21600,21600" o:gfxdata="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KA0/w9QAAAADAQAADwAAAAAA&#10;AAABACAAAAAiAAAAZHJzL2Rvd25yZXYueG1sUEsBAhQAFAAAAAgAh07iQDSehNHeAQAAsgMAAA4A&#10;AAAAAAAAAQAgAAAAIwEAAGRycy9lMm9Eb2MueG1sUEsFBgAAAAAGAAYAWQEAAHMFAAAAAA==&#10;">
              <v:fill on="f" focussize="0,0"/>
              <v:stroke on="f"/>
              <v:imagedata o:title=""/>
              <o:lock v:ext="edit" aspectratio="f"/>
              <v:textbox inset="1pt,0mm,1pt,0mm" style="mso-fit-shape-to-text:t;">
                <w:txbxContent>
                  <w:p>
                    <w:pPr>
                      <w:pStyle w:val="25"/>
                    </w:pPr>
                    <w:r>
                      <w:fldChar w:fldCharType="begin"/>
                    </w:r>
                    <w:r>
                      <w:rPr>
                        <w:rStyle w:val="36"/>
                      </w:rPr>
                      <w:instrText xml:space="preserve">Page</w:instrText>
                    </w:r>
                    <w:r>
                      <w:fldChar w:fldCharType="separate"/>
                    </w:r>
                    <w:r>
                      <w:rPr>
                        <w:rStyle w:val="36"/>
                      </w:rPr>
                      <w:t>- 1 -</w:t>
                    </w:r>
                    <w:r>
                      <w:fldChar w:fldCharType="end"/>
                    </w:r>
                  </w:p>
                </w:txbxContent>
              </v:textbox>
              <w10:wrap type="square"/>
            </v:rect>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C3CDE" w:rsidRDefault="003B20CB">
    <w:pPr>
      <w:pStyle w:val="ae"/>
      <w:jc w:val="right"/>
    </w:pPr>
    <w:r>
      <w:fldChar w:fldCharType="begin"/>
    </w:r>
    <w:r>
      <w:instrText>PAGE   \* MERGEFORMAT</w:instrText>
    </w:r>
    <w:r>
      <w:fldChar w:fldCharType="separate"/>
    </w:r>
    <w:r w:rsidR="00495DBE">
      <w:rPr>
        <w:noProof/>
      </w:rPr>
      <w:t>72</w:t>
    </w:r>
    <w:r>
      <w:fldChar w:fldCharType="end"/>
    </w:r>
  </w:p>
  <w:p w:rsidR="004C3CDE" w:rsidRDefault="004C3CDE">
    <w:pPr>
      <w:pStyle w:val="ae"/>
      <w:jc w:val="cente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C3CDE" w:rsidRDefault="003B20CB">
    <w:pPr>
      <w:pStyle w:val="ae"/>
      <w:jc w:val="right"/>
    </w:pPr>
    <w:r>
      <w:fldChar w:fldCharType="begin"/>
    </w:r>
    <w:r>
      <w:instrText>PAGE   \* MERGEFORMAT</w:instrText>
    </w:r>
    <w:r>
      <w:fldChar w:fldCharType="separate"/>
    </w:r>
    <w:r w:rsidR="00495DBE">
      <w:rPr>
        <w:noProof/>
      </w:rPr>
      <w:t>67</w:t>
    </w:r>
    <w:r>
      <w:fldChar w:fldCharType="end"/>
    </w:r>
  </w:p>
  <w:p w:rsidR="004C3CDE" w:rsidRDefault="004C3CDE">
    <w:pPr>
      <w:pStyle w:val="ae"/>
      <w:jc w:val="righ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D118D" w:rsidRDefault="009D118D">
      <w:pPr>
        <w:spacing w:line="240" w:lineRule="auto"/>
      </w:pPr>
      <w:r>
        <w:separator/>
      </w:r>
    </w:p>
  </w:footnote>
  <w:footnote w:type="continuationSeparator" w:id="0">
    <w:p w:rsidR="009D118D" w:rsidRDefault="009D118D">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C3CDE" w:rsidRDefault="004C3CDE">
    <w:pPr>
      <w:pStyle w:val="af"/>
      <w:pBdr>
        <w:bottom w:val="none" w:sz="0" w:space="0" w:color="auto"/>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C3CDE" w:rsidRDefault="003B20CB">
    <w:pPr>
      <w:pStyle w:val="af"/>
      <w:pBdr>
        <w:bottom w:val="double" w:sz="6" w:space="1" w:color="auto"/>
      </w:pBdr>
      <w:rPr>
        <w:sz w:val="24"/>
      </w:rPr>
    </w:pPr>
    <w:r>
      <w:rPr>
        <w:rFonts w:hint="eastAsia"/>
        <w:sz w:val="24"/>
      </w:rPr>
      <w:t>招标文件（编号：）</w:t>
    </w:r>
  </w:p>
  <w:p w:rsidR="004C3CDE" w:rsidRDefault="004C3CDE">
    <w:pPr>
      <w:pStyle w:val="af"/>
      <w:pBdr>
        <w:bottom w:val="double" w:sz="6" w:space="1" w:color="auto"/>
      </w:pBdr>
      <w:spacing w:line="60" w:lineRule="exact"/>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C3CDE" w:rsidRDefault="004C3CDE">
    <w:pPr>
      <w:pStyle w:val="af"/>
      <w:pBdr>
        <w:bottom w:val="none" w:sz="0" w:space="0" w:color="auto"/>
      </w:pBd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C3CDE" w:rsidRDefault="004C3CDE">
    <w:pPr>
      <w:pStyle w:val="af"/>
      <w:pBdr>
        <w:bottom w:val="none" w:sz="0" w:space="0" w:color="auto"/>
      </w:pBd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C3CDE" w:rsidRDefault="003B20CB">
    <w:pPr>
      <w:pStyle w:val="af"/>
      <w:pBdr>
        <w:bottom w:val="double" w:sz="6" w:space="1" w:color="auto"/>
      </w:pBdr>
      <w:rPr>
        <w:sz w:val="24"/>
      </w:rPr>
    </w:pPr>
    <w:r>
      <w:rPr>
        <w:rFonts w:hint="eastAsia"/>
        <w:sz w:val="24"/>
      </w:rPr>
      <w:t>招标文件（编号：）</w:t>
    </w:r>
  </w:p>
  <w:p w:rsidR="004C3CDE" w:rsidRDefault="004C3CDE">
    <w:pPr>
      <w:pStyle w:val="af"/>
      <w:pBdr>
        <w:bottom w:val="double" w:sz="6" w:space="1" w:color="auto"/>
      </w:pBdr>
      <w:spacing w:line="60" w:lineRule="exact"/>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C3CDE" w:rsidRDefault="004C3CDE">
    <w:pPr>
      <w:pStyle w:val="af"/>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C3CDE" w:rsidRDefault="004C3CDE">
    <w:pPr>
      <w:pStyle w:val="af"/>
      <w:pBdr>
        <w:bottom w:val="none" w:sz="0" w:space="0" w:color="auto"/>
      </w:pBdr>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C3CDE" w:rsidRDefault="004C3CDE">
    <w:pPr>
      <w:pStyle w:val="af"/>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B"/>
    <w:multiLevelType w:val="multilevel"/>
    <w:tmpl w:val="FFFFFFFB"/>
    <w:lvl w:ilvl="0">
      <w:start w:val="1"/>
      <w:numFmt w:val="decimal"/>
      <w:lvlText w:val="%1"/>
      <w:legacy w:legacy="1" w:legacySpace="255" w:legacyIndent="0"/>
      <w:lvlJc w:val="left"/>
      <w:rPr>
        <w:rFonts w:ascii="黑体" w:eastAsia="黑体" w:hint="eastAsia"/>
        <w:b w:val="0"/>
        <w:i w:val="0"/>
        <w:sz w:val="24"/>
      </w:rPr>
    </w:lvl>
    <w:lvl w:ilvl="1">
      <w:start w:val="1"/>
      <w:numFmt w:val="decimal"/>
      <w:lvlText w:val="%1.%2"/>
      <w:legacy w:legacy="1" w:legacySpace="255" w:legacyIndent="0"/>
      <w:lvlJc w:val="left"/>
      <w:rPr>
        <w:rFonts w:ascii="黑体" w:eastAsia="黑体" w:hint="eastAsia"/>
        <w:b w:val="0"/>
        <w:i w:val="0"/>
        <w:color w:val="auto"/>
        <w:sz w:val="24"/>
      </w:rPr>
    </w:lvl>
    <w:lvl w:ilvl="2">
      <w:start w:val="1"/>
      <w:numFmt w:val="decimal"/>
      <w:lvlText w:val="%1.%2.%3"/>
      <w:legacy w:legacy="1" w:legacySpace="255" w:legacyIndent="0"/>
      <w:lvlJc w:val="left"/>
      <w:rPr>
        <w:rFonts w:ascii="黑体" w:eastAsia="黑体" w:hint="eastAsia"/>
        <w:b w:val="0"/>
        <w:i w:val="0"/>
        <w:sz w:val="24"/>
      </w:rPr>
    </w:lvl>
    <w:lvl w:ilvl="3">
      <w:start w:val="1"/>
      <w:numFmt w:val="decimal"/>
      <w:lvlText w:val="%1.%2.%3.%4"/>
      <w:legacy w:legacy="1" w:legacySpace="255" w:legacyIndent="0"/>
      <w:lvlJc w:val="left"/>
      <w:rPr>
        <w:rFonts w:ascii="黑体" w:eastAsia="黑体" w:hint="eastAsia"/>
        <w:b w:val="0"/>
        <w:i w:val="0"/>
        <w:sz w:val="24"/>
      </w:rPr>
    </w:lvl>
    <w:lvl w:ilvl="4">
      <w:start w:val="1"/>
      <w:numFmt w:val="decimal"/>
      <w:lvlText w:val="%1.%2.%3.%4.%5"/>
      <w:legacy w:legacy="1" w:legacySpace="255" w:legacyIndent="0"/>
      <w:lvlJc w:val="left"/>
      <w:rPr>
        <w:rFonts w:ascii="黑体" w:eastAsia="黑体" w:hint="eastAsia"/>
        <w:b w:val="0"/>
        <w:i w:val="0"/>
        <w:sz w:val="24"/>
      </w:rPr>
    </w:lvl>
    <w:lvl w:ilvl="5">
      <w:start w:val="1"/>
      <w:numFmt w:val="decimal"/>
      <w:lvlText w:val="%1.%2.%3.%4.%5.%6"/>
      <w:legacy w:legacy="1" w:legacySpace="255" w:legacyIndent="0"/>
      <w:lvlJc w:val="left"/>
      <w:rPr>
        <w:rFonts w:ascii="黑体" w:eastAsia="黑体" w:hint="eastAsia"/>
        <w:b w:val="0"/>
        <w:i w:val="0"/>
        <w:sz w:val="24"/>
      </w:rPr>
    </w:lvl>
    <w:lvl w:ilvl="6">
      <w:start w:val="1"/>
      <w:numFmt w:val="decimal"/>
      <w:lvlText w:val="（%7）"/>
      <w:legacy w:legacy="1" w:legacySpace="113" w:legacyIndent="0"/>
      <w:lvlJc w:val="left"/>
      <w:pPr>
        <w:ind w:left="1191" w:firstLine="0"/>
      </w:pPr>
      <w:rPr>
        <w:rFonts w:ascii="黑体" w:eastAsia="黑体" w:hint="eastAsia"/>
        <w:b w:val="0"/>
        <w:i w:val="0"/>
        <w:sz w:val="24"/>
        <w:lang w:val="en-US"/>
      </w:rPr>
    </w:lvl>
    <w:lvl w:ilvl="7">
      <w:start w:val="1"/>
      <w:numFmt w:val="lowerLetter"/>
      <w:lvlText w:val="（%8）"/>
      <w:legacy w:legacy="1" w:legacySpace="113" w:legacyIndent="0"/>
      <w:lvlJc w:val="left"/>
      <w:pPr>
        <w:ind w:left="1888" w:firstLine="0"/>
      </w:pPr>
      <w:rPr>
        <w:rFonts w:ascii="黑体" w:eastAsia="黑体" w:hint="eastAsia"/>
        <w:b w:val="0"/>
        <w:i w:val="0"/>
        <w:sz w:val="24"/>
      </w:rPr>
    </w:lvl>
    <w:lvl w:ilvl="8">
      <w:start w:val="1"/>
      <w:numFmt w:val="lowerRoman"/>
      <w:lvlText w:val="（%9）"/>
      <w:legacy w:legacy="1" w:legacySpace="113" w:legacyIndent="0"/>
      <w:lvlJc w:val="left"/>
      <w:pPr>
        <w:ind w:left="2591" w:firstLine="0"/>
      </w:pPr>
      <w:rPr>
        <w:rFonts w:ascii="黑体" w:eastAsia="黑体" w:hint="eastAsia"/>
        <w:b w:val="0"/>
        <w:i w:val="0"/>
        <w:sz w:val="24"/>
      </w:rPr>
    </w:lvl>
  </w:abstractNum>
  <w:abstractNum w:abstractNumId="1">
    <w:nsid w:val="00014F0D"/>
    <w:multiLevelType w:val="singleLevel"/>
    <w:tmpl w:val="00014F0D"/>
    <w:lvl w:ilvl="0">
      <w:start w:val="1"/>
      <w:numFmt w:val="decimal"/>
      <w:lvlText w:val="%1"/>
      <w:legacy w:legacy="1" w:legacySpace="0" w:legacyIndent="425"/>
      <w:lvlJc w:val="center"/>
    </w:lvl>
  </w:abstractNum>
  <w:abstractNum w:abstractNumId="2">
    <w:nsid w:val="2FFD3B84"/>
    <w:multiLevelType w:val="multilevel"/>
    <w:tmpl w:val="2FFD3B84"/>
    <w:lvl w:ilvl="0">
      <w:start w:val="1"/>
      <w:numFmt w:val="decimal"/>
      <w:lvlText w:val="（%1）"/>
      <w:lvlJc w:val="left"/>
      <w:pPr>
        <w:ind w:left="1286" w:hanging="720"/>
      </w:pPr>
      <w:rPr>
        <w:rFonts w:hint="default"/>
      </w:rPr>
    </w:lvl>
    <w:lvl w:ilvl="1">
      <w:start w:val="1"/>
      <w:numFmt w:val="lowerLetter"/>
      <w:lvlText w:val="%2)"/>
      <w:lvlJc w:val="left"/>
      <w:pPr>
        <w:ind w:left="1406" w:hanging="420"/>
      </w:pPr>
    </w:lvl>
    <w:lvl w:ilvl="2">
      <w:start w:val="1"/>
      <w:numFmt w:val="lowerRoman"/>
      <w:lvlText w:val="%3."/>
      <w:lvlJc w:val="right"/>
      <w:pPr>
        <w:ind w:left="1826" w:hanging="420"/>
      </w:pPr>
    </w:lvl>
    <w:lvl w:ilvl="3">
      <w:start w:val="1"/>
      <w:numFmt w:val="decimal"/>
      <w:lvlText w:val="%4."/>
      <w:lvlJc w:val="left"/>
      <w:pPr>
        <w:ind w:left="2246" w:hanging="420"/>
      </w:pPr>
    </w:lvl>
    <w:lvl w:ilvl="4">
      <w:start w:val="1"/>
      <w:numFmt w:val="lowerLetter"/>
      <w:lvlText w:val="%5)"/>
      <w:lvlJc w:val="left"/>
      <w:pPr>
        <w:ind w:left="2666" w:hanging="420"/>
      </w:pPr>
    </w:lvl>
    <w:lvl w:ilvl="5">
      <w:start w:val="1"/>
      <w:numFmt w:val="lowerRoman"/>
      <w:lvlText w:val="%6."/>
      <w:lvlJc w:val="right"/>
      <w:pPr>
        <w:ind w:left="3086" w:hanging="420"/>
      </w:pPr>
    </w:lvl>
    <w:lvl w:ilvl="6">
      <w:start w:val="1"/>
      <w:numFmt w:val="decimal"/>
      <w:lvlText w:val="%7."/>
      <w:lvlJc w:val="left"/>
      <w:pPr>
        <w:ind w:left="3506" w:hanging="420"/>
      </w:pPr>
    </w:lvl>
    <w:lvl w:ilvl="7">
      <w:start w:val="1"/>
      <w:numFmt w:val="lowerLetter"/>
      <w:lvlText w:val="%8)"/>
      <w:lvlJc w:val="left"/>
      <w:pPr>
        <w:ind w:left="3926" w:hanging="420"/>
      </w:pPr>
    </w:lvl>
    <w:lvl w:ilvl="8">
      <w:start w:val="1"/>
      <w:numFmt w:val="lowerRoman"/>
      <w:lvlText w:val="%9."/>
      <w:lvlJc w:val="right"/>
      <w:pPr>
        <w:ind w:left="4346" w:hanging="420"/>
      </w:pPr>
    </w:lvl>
  </w:abstractNum>
  <w:abstractNum w:abstractNumId="3">
    <w:nsid w:val="5CD3C05A"/>
    <w:multiLevelType w:val="singleLevel"/>
    <w:tmpl w:val="5CD3C05A"/>
    <w:lvl w:ilvl="0">
      <w:start w:val="3"/>
      <w:numFmt w:val="chineseCounting"/>
      <w:suff w:val="nothing"/>
      <w:lvlText w:val="（%1）"/>
      <w:lvlJc w:val="left"/>
    </w:lvl>
  </w:abstractNum>
  <w:abstractNum w:abstractNumId="4">
    <w:nsid w:val="5D8078AF"/>
    <w:multiLevelType w:val="singleLevel"/>
    <w:tmpl w:val="5D8078AF"/>
    <w:lvl w:ilvl="0">
      <w:start w:val="1"/>
      <w:numFmt w:val="chineseCounting"/>
      <w:suff w:val="nothing"/>
      <w:lvlText w:val="（%1）"/>
      <w:lvlJc w:val="left"/>
      <w:pPr>
        <w:ind w:left="0" w:firstLine="420"/>
      </w:pPr>
      <w:rPr>
        <w:rFonts w:hint="eastAsia"/>
      </w:rPr>
    </w:lvl>
  </w:abstractNum>
  <w:abstractNum w:abstractNumId="5">
    <w:nsid w:val="5E980EE0"/>
    <w:multiLevelType w:val="singleLevel"/>
    <w:tmpl w:val="5E980EE0"/>
    <w:lvl w:ilvl="0">
      <w:start w:val="4"/>
      <w:numFmt w:val="chineseCounting"/>
      <w:suff w:val="nothing"/>
      <w:lvlText w:val="（%1）"/>
      <w:lvlJc w:val="left"/>
    </w:lvl>
  </w:abstractNum>
  <w:abstractNum w:abstractNumId="6">
    <w:nsid w:val="5F2A1E9C"/>
    <w:multiLevelType w:val="singleLevel"/>
    <w:tmpl w:val="5F2A1E9C"/>
    <w:lvl w:ilvl="0">
      <w:start w:val="2"/>
      <w:numFmt w:val="chineseCounting"/>
      <w:suff w:val="nothing"/>
      <w:lvlText w:val="（%1）"/>
      <w:lvlJc w:val="left"/>
    </w:lvl>
  </w:abstractNum>
  <w:abstractNum w:abstractNumId="7">
    <w:nsid w:val="5F2A233D"/>
    <w:multiLevelType w:val="singleLevel"/>
    <w:tmpl w:val="5F2A233D"/>
    <w:lvl w:ilvl="0">
      <w:start w:val="1"/>
      <w:numFmt w:val="decimal"/>
      <w:suff w:val="nothing"/>
      <w:lvlText w:val="%1."/>
      <w:lvlJc w:val="left"/>
    </w:lvl>
  </w:abstractNum>
  <w:abstractNum w:abstractNumId="8">
    <w:nsid w:val="62CF6B0B"/>
    <w:multiLevelType w:val="multilevel"/>
    <w:tmpl w:val="62CF6B0B"/>
    <w:lvl w:ilvl="0">
      <w:numFmt w:val="bullet"/>
      <w:lvlText w:val="•"/>
      <w:lvlJc w:val="left"/>
      <w:pPr>
        <w:ind w:left="420" w:hanging="420"/>
      </w:pPr>
      <w:rPr>
        <w:rFonts w:ascii="宋体" w:eastAsia="宋体" w:hAnsi="宋体" w:cs="Times New Roman" w:hint="eastAsia"/>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9">
    <w:nsid w:val="77165F3A"/>
    <w:multiLevelType w:val="multilevel"/>
    <w:tmpl w:val="77165F3A"/>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1"/>
  </w:num>
  <w:num w:numId="2">
    <w:abstractNumId w:val="2"/>
  </w:num>
  <w:num w:numId="3">
    <w:abstractNumId w:val="8"/>
  </w:num>
  <w:num w:numId="4">
    <w:abstractNumId w:val="3"/>
  </w:num>
  <w:num w:numId="5">
    <w:abstractNumId w:val="4"/>
  </w:num>
  <w:num w:numId="6">
    <w:abstractNumId w:val="5"/>
  </w:num>
  <w:num w:numId="7">
    <w:abstractNumId w:val="6"/>
  </w:num>
  <w:num w:numId="8">
    <w:abstractNumId w:val="9"/>
  </w:num>
  <w:num w:numId="9">
    <w:abstractNumId w:val="7"/>
  </w:num>
  <w:num w:numId="1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bordersDoNotSurroundHeader/>
  <w:bordersDoNotSurroundFooter/>
  <w:proofState w:grammar="clean"/>
  <w:attachedTemplate r:id="rId1"/>
  <w:defaultTabStop w:val="425"/>
  <w:drawingGridHorizontalSpacing w:val="120"/>
  <w:drawingGridVerticalSpacing w:val="163"/>
  <w:noPunctuationKerning/>
  <w:characterSpacingControl w:val="compressPunctuation"/>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C578B"/>
    <w:rsid w:val="00000F92"/>
    <w:rsid w:val="00001A9E"/>
    <w:rsid w:val="0000499A"/>
    <w:rsid w:val="0000538A"/>
    <w:rsid w:val="00005B4A"/>
    <w:rsid w:val="00007E4E"/>
    <w:rsid w:val="000100B8"/>
    <w:rsid w:val="00011420"/>
    <w:rsid w:val="00012627"/>
    <w:rsid w:val="000126E4"/>
    <w:rsid w:val="0001292A"/>
    <w:rsid w:val="00013502"/>
    <w:rsid w:val="00013858"/>
    <w:rsid w:val="00013873"/>
    <w:rsid w:val="00020B3F"/>
    <w:rsid w:val="00021212"/>
    <w:rsid w:val="0002183E"/>
    <w:rsid w:val="0002244E"/>
    <w:rsid w:val="00024CF8"/>
    <w:rsid w:val="000265FB"/>
    <w:rsid w:val="00026A2B"/>
    <w:rsid w:val="0002724D"/>
    <w:rsid w:val="00027A66"/>
    <w:rsid w:val="000303E6"/>
    <w:rsid w:val="00030960"/>
    <w:rsid w:val="0003132C"/>
    <w:rsid w:val="00031677"/>
    <w:rsid w:val="00031E94"/>
    <w:rsid w:val="000336AE"/>
    <w:rsid w:val="000351C9"/>
    <w:rsid w:val="00036D03"/>
    <w:rsid w:val="00037F97"/>
    <w:rsid w:val="00041FB2"/>
    <w:rsid w:val="000422C5"/>
    <w:rsid w:val="0004264F"/>
    <w:rsid w:val="00042941"/>
    <w:rsid w:val="0004312F"/>
    <w:rsid w:val="00043413"/>
    <w:rsid w:val="00045802"/>
    <w:rsid w:val="000459B8"/>
    <w:rsid w:val="00045CF9"/>
    <w:rsid w:val="000460EF"/>
    <w:rsid w:val="00046569"/>
    <w:rsid w:val="00051FD5"/>
    <w:rsid w:val="00052475"/>
    <w:rsid w:val="00052928"/>
    <w:rsid w:val="000532FF"/>
    <w:rsid w:val="000541EC"/>
    <w:rsid w:val="00055232"/>
    <w:rsid w:val="0005651C"/>
    <w:rsid w:val="00057C2D"/>
    <w:rsid w:val="00060A95"/>
    <w:rsid w:val="00062D4C"/>
    <w:rsid w:val="000630E1"/>
    <w:rsid w:val="00065395"/>
    <w:rsid w:val="0006546F"/>
    <w:rsid w:val="00066159"/>
    <w:rsid w:val="000706A6"/>
    <w:rsid w:val="00070BEC"/>
    <w:rsid w:val="00071EBF"/>
    <w:rsid w:val="000722E5"/>
    <w:rsid w:val="00072A82"/>
    <w:rsid w:val="00073922"/>
    <w:rsid w:val="000740A2"/>
    <w:rsid w:val="000749B8"/>
    <w:rsid w:val="00074A8D"/>
    <w:rsid w:val="00074F3D"/>
    <w:rsid w:val="00075A0F"/>
    <w:rsid w:val="000804D5"/>
    <w:rsid w:val="000831DB"/>
    <w:rsid w:val="00083539"/>
    <w:rsid w:val="00084F62"/>
    <w:rsid w:val="00085085"/>
    <w:rsid w:val="00085857"/>
    <w:rsid w:val="00085F7D"/>
    <w:rsid w:val="00086D06"/>
    <w:rsid w:val="00087061"/>
    <w:rsid w:val="000911B2"/>
    <w:rsid w:val="00091726"/>
    <w:rsid w:val="00092ABA"/>
    <w:rsid w:val="00095233"/>
    <w:rsid w:val="00095D1D"/>
    <w:rsid w:val="00096FBF"/>
    <w:rsid w:val="000970B8"/>
    <w:rsid w:val="000A014E"/>
    <w:rsid w:val="000A0F4F"/>
    <w:rsid w:val="000A108C"/>
    <w:rsid w:val="000A110F"/>
    <w:rsid w:val="000A2E80"/>
    <w:rsid w:val="000A3173"/>
    <w:rsid w:val="000A442C"/>
    <w:rsid w:val="000A46DE"/>
    <w:rsid w:val="000A6D9A"/>
    <w:rsid w:val="000A7669"/>
    <w:rsid w:val="000B0699"/>
    <w:rsid w:val="000B11B4"/>
    <w:rsid w:val="000B2A1E"/>
    <w:rsid w:val="000B2A48"/>
    <w:rsid w:val="000B4C9C"/>
    <w:rsid w:val="000B600D"/>
    <w:rsid w:val="000B685D"/>
    <w:rsid w:val="000B6AFF"/>
    <w:rsid w:val="000B7432"/>
    <w:rsid w:val="000B7604"/>
    <w:rsid w:val="000C0818"/>
    <w:rsid w:val="000C0924"/>
    <w:rsid w:val="000C0DCA"/>
    <w:rsid w:val="000C280C"/>
    <w:rsid w:val="000C3197"/>
    <w:rsid w:val="000C3C5E"/>
    <w:rsid w:val="000C42BA"/>
    <w:rsid w:val="000C4A1B"/>
    <w:rsid w:val="000C6D25"/>
    <w:rsid w:val="000C72D2"/>
    <w:rsid w:val="000C75BF"/>
    <w:rsid w:val="000C7D2E"/>
    <w:rsid w:val="000D0A9D"/>
    <w:rsid w:val="000D0E50"/>
    <w:rsid w:val="000D12D7"/>
    <w:rsid w:val="000D24DD"/>
    <w:rsid w:val="000D3A11"/>
    <w:rsid w:val="000D40FE"/>
    <w:rsid w:val="000D4404"/>
    <w:rsid w:val="000D6543"/>
    <w:rsid w:val="000D7E6F"/>
    <w:rsid w:val="000E0B64"/>
    <w:rsid w:val="000E1681"/>
    <w:rsid w:val="000E2B21"/>
    <w:rsid w:val="000E2CEE"/>
    <w:rsid w:val="000E306A"/>
    <w:rsid w:val="000E3A58"/>
    <w:rsid w:val="000E3B4A"/>
    <w:rsid w:val="000E4522"/>
    <w:rsid w:val="000E49EE"/>
    <w:rsid w:val="000E517E"/>
    <w:rsid w:val="000E7D10"/>
    <w:rsid w:val="000E7E4D"/>
    <w:rsid w:val="000F08FF"/>
    <w:rsid w:val="000F2E64"/>
    <w:rsid w:val="000F38CA"/>
    <w:rsid w:val="000F48AB"/>
    <w:rsid w:val="000F52C3"/>
    <w:rsid w:val="000F579C"/>
    <w:rsid w:val="000F606B"/>
    <w:rsid w:val="000F63FC"/>
    <w:rsid w:val="000F74A0"/>
    <w:rsid w:val="001015E3"/>
    <w:rsid w:val="00101618"/>
    <w:rsid w:val="001019C2"/>
    <w:rsid w:val="00102303"/>
    <w:rsid w:val="00104900"/>
    <w:rsid w:val="001055F0"/>
    <w:rsid w:val="0010585B"/>
    <w:rsid w:val="00105A56"/>
    <w:rsid w:val="00106FAE"/>
    <w:rsid w:val="0011095F"/>
    <w:rsid w:val="00112741"/>
    <w:rsid w:val="00112947"/>
    <w:rsid w:val="00113F0B"/>
    <w:rsid w:val="001146AD"/>
    <w:rsid w:val="001160BC"/>
    <w:rsid w:val="001160EC"/>
    <w:rsid w:val="001167C0"/>
    <w:rsid w:val="0011786A"/>
    <w:rsid w:val="00117DC0"/>
    <w:rsid w:val="00120AF0"/>
    <w:rsid w:val="00122443"/>
    <w:rsid w:val="0012330F"/>
    <w:rsid w:val="00123878"/>
    <w:rsid w:val="00125EDD"/>
    <w:rsid w:val="00127552"/>
    <w:rsid w:val="00127C90"/>
    <w:rsid w:val="001305F5"/>
    <w:rsid w:val="001307D8"/>
    <w:rsid w:val="001315F4"/>
    <w:rsid w:val="00131F8A"/>
    <w:rsid w:val="00133D8D"/>
    <w:rsid w:val="00134AF9"/>
    <w:rsid w:val="00134CC2"/>
    <w:rsid w:val="00134F56"/>
    <w:rsid w:val="00135279"/>
    <w:rsid w:val="0013576A"/>
    <w:rsid w:val="00136D08"/>
    <w:rsid w:val="00136DE0"/>
    <w:rsid w:val="00137E5D"/>
    <w:rsid w:val="00140D72"/>
    <w:rsid w:val="00141A41"/>
    <w:rsid w:val="00141B28"/>
    <w:rsid w:val="00141B8A"/>
    <w:rsid w:val="00142A80"/>
    <w:rsid w:val="00143065"/>
    <w:rsid w:val="00143368"/>
    <w:rsid w:val="0014402A"/>
    <w:rsid w:val="00144F12"/>
    <w:rsid w:val="00145000"/>
    <w:rsid w:val="00146C1D"/>
    <w:rsid w:val="00147EF0"/>
    <w:rsid w:val="00150070"/>
    <w:rsid w:val="001515E3"/>
    <w:rsid w:val="00152B43"/>
    <w:rsid w:val="00152E76"/>
    <w:rsid w:val="0015342E"/>
    <w:rsid w:val="00153D78"/>
    <w:rsid w:val="0015416E"/>
    <w:rsid w:val="00154291"/>
    <w:rsid w:val="001547FD"/>
    <w:rsid w:val="001563F4"/>
    <w:rsid w:val="00156A52"/>
    <w:rsid w:val="00157167"/>
    <w:rsid w:val="00157745"/>
    <w:rsid w:val="00160D6E"/>
    <w:rsid w:val="001614FD"/>
    <w:rsid w:val="00163167"/>
    <w:rsid w:val="00163BE6"/>
    <w:rsid w:val="00164E3D"/>
    <w:rsid w:val="001654E2"/>
    <w:rsid w:val="0016619B"/>
    <w:rsid w:val="00166CFC"/>
    <w:rsid w:val="0016758B"/>
    <w:rsid w:val="001676DD"/>
    <w:rsid w:val="00174A10"/>
    <w:rsid w:val="001767A1"/>
    <w:rsid w:val="00177499"/>
    <w:rsid w:val="001802CD"/>
    <w:rsid w:val="0018197E"/>
    <w:rsid w:val="00181DC0"/>
    <w:rsid w:val="001822AF"/>
    <w:rsid w:val="00186323"/>
    <w:rsid w:val="00187C44"/>
    <w:rsid w:val="00191062"/>
    <w:rsid w:val="0019150D"/>
    <w:rsid w:val="00195C6C"/>
    <w:rsid w:val="00196DAB"/>
    <w:rsid w:val="001975FB"/>
    <w:rsid w:val="001A0C12"/>
    <w:rsid w:val="001A2DAB"/>
    <w:rsid w:val="001A2E62"/>
    <w:rsid w:val="001A3377"/>
    <w:rsid w:val="001A414F"/>
    <w:rsid w:val="001A4A83"/>
    <w:rsid w:val="001A5B96"/>
    <w:rsid w:val="001A5BE9"/>
    <w:rsid w:val="001A7A82"/>
    <w:rsid w:val="001B1358"/>
    <w:rsid w:val="001B243D"/>
    <w:rsid w:val="001B2E79"/>
    <w:rsid w:val="001B4246"/>
    <w:rsid w:val="001B4B63"/>
    <w:rsid w:val="001B554E"/>
    <w:rsid w:val="001B63CB"/>
    <w:rsid w:val="001B656B"/>
    <w:rsid w:val="001B67F9"/>
    <w:rsid w:val="001B77F9"/>
    <w:rsid w:val="001B78D3"/>
    <w:rsid w:val="001C050E"/>
    <w:rsid w:val="001C0D55"/>
    <w:rsid w:val="001C27FC"/>
    <w:rsid w:val="001C578B"/>
    <w:rsid w:val="001D0992"/>
    <w:rsid w:val="001D1B9B"/>
    <w:rsid w:val="001D1DBC"/>
    <w:rsid w:val="001D246B"/>
    <w:rsid w:val="001D28A9"/>
    <w:rsid w:val="001D3562"/>
    <w:rsid w:val="001D4EA4"/>
    <w:rsid w:val="001D726D"/>
    <w:rsid w:val="001D7BF4"/>
    <w:rsid w:val="001E0CC9"/>
    <w:rsid w:val="001E1947"/>
    <w:rsid w:val="001E2689"/>
    <w:rsid w:val="001E345A"/>
    <w:rsid w:val="001E7234"/>
    <w:rsid w:val="001F0562"/>
    <w:rsid w:val="001F0CE6"/>
    <w:rsid w:val="001F207B"/>
    <w:rsid w:val="001F383B"/>
    <w:rsid w:val="001F3B2B"/>
    <w:rsid w:val="001F45D5"/>
    <w:rsid w:val="001F4B2F"/>
    <w:rsid w:val="001F4FBF"/>
    <w:rsid w:val="001F5BFA"/>
    <w:rsid w:val="001F5F08"/>
    <w:rsid w:val="001F5FEB"/>
    <w:rsid w:val="001F60F8"/>
    <w:rsid w:val="001F67BF"/>
    <w:rsid w:val="001F6906"/>
    <w:rsid w:val="001F6942"/>
    <w:rsid w:val="00200714"/>
    <w:rsid w:val="00200A58"/>
    <w:rsid w:val="00200BCC"/>
    <w:rsid w:val="002013FE"/>
    <w:rsid w:val="002016CC"/>
    <w:rsid w:val="00201C4B"/>
    <w:rsid w:val="00201F8F"/>
    <w:rsid w:val="0020219B"/>
    <w:rsid w:val="002034E8"/>
    <w:rsid w:val="00203C78"/>
    <w:rsid w:val="00204568"/>
    <w:rsid w:val="00204FA5"/>
    <w:rsid w:val="00206952"/>
    <w:rsid w:val="002072F5"/>
    <w:rsid w:val="002108C7"/>
    <w:rsid w:val="0021291B"/>
    <w:rsid w:val="00212DD5"/>
    <w:rsid w:val="002135FD"/>
    <w:rsid w:val="00217275"/>
    <w:rsid w:val="00217D86"/>
    <w:rsid w:val="00220C8F"/>
    <w:rsid w:val="002210F7"/>
    <w:rsid w:val="00222D0D"/>
    <w:rsid w:val="00222E7F"/>
    <w:rsid w:val="002232D6"/>
    <w:rsid w:val="0022468F"/>
    <w:rsid w:val="00224BB6"/>
    <w:rsid w:val="00226285"/>
    <w:rsid w:val="0022737C"/>
    <w:rsid w:val="00227F5B"/>
    <w:rsid w:val="0023050D"/>
    <w:rsid w:val="00230F3A"/>
    <w:rsid w:val="00231261"/>
    <w:rsid w:val="0023285E"/>
    <w:rsid w:val="00234D7B"/>
    <w:rsid w:val="00235F9D"/>
    <w:rsid w:val="002366C0"/>
    <w:rsid w:val="0024084E"/>
    <w:rsid w:val="00241625"/>
    <w:rsid w:val="00243750"/>
    <w:rsid w:val="00244A20"/>
    <w:rsid w:val="002455ED"/>
    <w:rsid w:val="00245B42"/>
    <w:rsid w:val="0024616B"/>
    <w:rsid w:val="002470D5"/>
    <w:rsid w:val="00250C91"/>
    <w:rsid w:val="00253697"/>
    <w:rsid w:val="002537B5"/>
    <w:rsid w:val="002539B4"/>
    <w:rsid w:val="00253DA4"/>
    <w:rsid w:val="002559EA"/>
    <w:rsid w:val="00255E47"/>
    <w:rsid w:val="002567FC"/>
    <w:rsid w:val="0025740B"/>
    <w:rsid w:val="00260782"/>
    <w:rsid w:val="00261A70"/>
    <w:rsid w:val="00262304"/>
    <w:rsid w:val="00264583"/>
    <w:rsid w:val="002647C5"/>
    <w:rsid w:val="00264888"/>
    <w:rsid w:val="00265CE9"/>
    <w:rsid w:val="002663E2"/>
    <w:rsid w:val="00266579"/>
    <w:rsid w:val="0026724C"/>
    <w:rsid w:val="00267ED2"/>
    <w:rsid w:val="00267F6A"/>
    <w:rsid w:val="002707AC"/>
    <w:rsid w:val="00271275"/>
    <w:rsid w:val="00276C04"/>
    <w:rsid w:val="0027760E"/>
    <w:rsid w:val="002808A5"/>
    <w:rsid w:val="00282496"/>
    <w:rsid w:val="0028350E"/>
    <w:rsid w:val="002858C5"/>
    <w:rsid w:val="002865D3"/>
    <w:rsid w:val="002872DE"/>
    <w:rsid w:val="002903FD"/>
    <w:rsid w:val="0029238C"/>
    <w:rsid w:val="0029312E"/>
    <w:rsid w:val="00294036"/>
    <w:rsid w:val="00295925"/>
    <w:rsid w:val="00296D4C"/>
    <w:rsid w:val="00297BD3"/>
    <w:rsid w:val="002A0B6D"/>
    <w:rsid w:val="002A0C64"/>
    <w:rsid w:val="002A2B41"/>
    <w:rsid w:val="002A2EB2"/>
    <w:rsid w:val="002A2EB3"/>
    <w:rsid w:val="002A43D9"/>
    <w:rsid w:val="002A5212"/>
    <w:rsid w:val="002A6A29"/>
    <w:rsid w:val="002A6D22"/>
    <w:rsid w:val="002A7BB2"/>
    <w:rsid w:val="002A7DC5"/>
    <w:rsid w:val="002B1013"/>
    <w:rsid w:val="002B1426"/>
    <w:rsid w:val="002B2165"/>
    <w:rsid w:val="002B26A0"/>
    <w:rsid w:val="002B2837"/>
    <w:rsid w:val="002B3E43"/>
    <w:rsid w:val="002B528C"/>
    <w:rsid w:val="002B53A2"/>
    <w:rsid w:val="002B5723"/>
    <w:rsid w:val="002B6A69"/>
    <w:rsid w:val="002B73DE"/>
    <w:rsid w:val="002B7499"/>
    <w:rsid w:val="002C0509"/>
    <w:rsid w:val="002C0C1D"/>
    <w:rsid w:val="002C107C"/>
    <w:rsid w:val="002C1484"/>
    <w:rsid w:val="002C2891"/>
    <w:rsid w:val="002C56C7"/>
    <w:rsid w:val="002C74C4"/>
    <w:rsid w:val="002C7638"/>
    <w:rsid w:val="002C7BB3"/>
    <w:rsid w:val="002D034D"/>
    <w:rsid w:val="002D0E30"/>
    <w:rsid w:val="002D1EAD"/>
    <w:rsid w:val="002D222D"/>
    <w:rsid w:val="002D30E8"/>
    <w:rsid w:val="002D4F28"/>
    <w:rsid w:val="002D4F68"/>
    <w:rsid w:val="002D6250"/>
    <w:rsid w:val="002D7063"/>
    <w:rsid w:val="002D7241"/>
    <w:rsid w:val="002E0A8E"/>
    <w:rsid w:val="002E24BF"/>
    <w:rsid w:val="002E3C28"/>
    <w:rsid w:val="002E3C9C"/>
    <w:rsid w:val="002E540A"/>
    <w:rsid w:val="002E6379"/>
    <w:rsid w:val="002E68A3"/>
    <w:rsid w:val="002E6FD2"/>
    <w:rsid w:val="002E7A58"/>
    <w:rsid w:val="002F0BA2"/>
    <w:rsid w:val="002F1410"/>
    <w:rsid w:val="002F193C"/>
    <w:rsid w:val="002F44EB"/>
    <w:rsid w:val="002F47DD"/>
    <w:rsid w:val="002F757F"/>
    <w:rsid w:val="002F7CB0"/>
    <w:rsid w:val="0030192A"/>
    <w:rsid w:val="00302357"/>
    <w:rsid w:val="0030309A"/>
    <w:rsid w:val="00303C22"/>
    <w:rsid w:val="00304813"/>
    <w:rsid w:val="003068AA"/>
    <w:rsid w:val="00306B59"/>
    <w:rsid w:val="0031062F"/>
    <w:rsid w:val="0031124D"/>
    <w:rsid w:val="00311A22"/>
    <w:rsid w:val="0031203A"/>
    <w:rsid w:val="003133A0"/>
    <w:rsid w:val="00315007"/>
    <w:rsid w:val="00316641"/>
    <w:rsid w:val="00320453"/>
    <w:rsid w:val="00320689"/>
    <w:rsid w:val="0032175E"/>
    <w:rsid w:val="003225FE"/>
    <w:rsid w:val="00322A61"/>
    <w:rsid w:val="00323DE7"/>
    <w:rsid w:val="00324BFB"/>
    <w:rsid w:val="00324F0B"/>
    <w:rsid w:val="0032525A"/>
    <w:rsid w:val="00325916"/>
    <w:rsid w:val="00325B8B"/>
    <w:rsid w:val="0032603F"/>
    <w:rsid w:val="0032667A"/>
    <w:rsid w:val="0032698A"/>
    <w:rsid w:val="00327013"/>
    <w:rsid w:val="003303CD"/>
    <w:rsid w:val="0033280B"/>
    <w:rsid w:val="00332852"/>
    <w:rsid w:val="00332B95"/>
    <w:rsid w:val="00334343"/>
    <w:rsid w:val="0033466E"/>
    <w:rsid w:val="00334E41"/>
    <w:rsid w:val="00335109"/>
    <w:rsid w:val="00336E38"/>
    <w:rsid w:val="0033710D"/>
    <w:rsid w:val="00337694"/>
    <w:rsid w:val="0034024C"/>
    <w:rsid w:val="003423C4"/>
    <w:rsid w:val="003454B8"/>
    <w:rsid w:val="00353A8D"/>
    <w:rsid w:val="00353B00"/>
    <w:rsid w:val="00357846"/>
    <w:rsid w:val="0036045D"/>
    <w:rsid w:val="00361412"/>
    <w:rsid w:val="00362C8E"/>
    <w:rsid w:val="0036326B"/>
    <w:rsid w:val="003634E8"/>
    <w:rsid w:val="00363588"/>
    <w:rsid w:val="003650DE"/>
    <w:rsid w:val="00365104"/>
    <w:rsid w:val="003655E7"/>
    <w:rsid w:val="00370F48"/>
    <w:rsid w:val="00370F7E"/>
    <w:rsid w:val="003711D7"/>
    <w:rsid w:val="00372A3C"/>
    <w:rsid w:val="00372E0A"/>
    <w:rsid w:val="00372E5F"/>
    <w:rsid w:val="00376C8A"/>
    <w:rsid w:val="0037751B"/>
    <w:rsid w:val="00382009"/>
    <w:rsid w:val="003832AE"/>
    <w:rsid w:val="0038345E"/>
    <w:rsid w:val="0038485C"/>
    <w:rsid w:val="003858F4"/>
    <w:rsid w:val="00385ECE"/>
    <w:rsid w:val="00386C28"/>
    <w:rsid w:val="00387533"/>
    <w:rsid w:val="00387884"/>
    <w:rsid w:val="00387CB7"/>
    <w:rsid w:val="00390DE6"/>
    <w:rsid w:val="00391C36"/>
    <w:rsid w:val="00391C57"/>
    <w:rsid w:val="0039201C"/>
    <w:rsid w:val="0039299E"/>
    <w:rsid w:val="003932CC"/>
    <w:rsid w:val="0039347F"/>
    <w:rsid w:val="003937AE"/>
    <w:rsid w:val="00393F79"/>
    <w:rsid w:val="00393F91"/>
    <w:rsid w:val="00395129"/>
    <w:rsid w:val="00395C9F"/>
    <w:rsid w:val="003965B5"/>
    <w:rsid w:val="00397349"/>
    <w:rsid w:val="003978A7"/>
    <w:rsid w:val="003A1962"/>
    <w:rsid w:val="003A1AC5"/>
    <w:rsid w:val="003A1B75"/>
    <w:rsid w:val="003A202B"/>
    <w:rsid w:val="003A2079"/>
    <w:rsid w:val="003A2A2A"/>
    <w:rsid w:val="003A3CB9"/>
    <w:rsid w:val="003A52AA"/>
    <w:rsid w:val="003A56A0"/>
    <w:rsid w:val="003A5B84"/>
    <w:rsid w:val="003A6974"/>
    <w:rsid w:val="003A77A2"/>
    <w:rsid w:val="003B1369"/>
    <w:rsid w:val="003B1B9F"/>
    <w:rsid w:val="003B20CB"/>
    <w:rsid w:val="003B3079"/>
    <w:rsid w:val="003B3634"/>
    <w:rsid w:val="003B4105"/>
    <w:rsid w:val="003B5242"/>
    <w:rsid w:val="003B6562"/>
    <w:rsid w:val="003C064C"/>
    <w:rsid w:val="003C0B99"/>
    <w:rsid w:val="003C0E91"/>
    <w:rsid w:val="003C24F4"/>
    <w:rsid w:val="003C4533"/>
    <w:rsid w:val="003C55BB"/>
    <w:rsid w:val="003C5717"/>
    <w:rsid w:val="003C625E"/>
    <w:rsid w:val="003C65F1"/>
    <w:rsid w:val="003C6AC4"/>
    <w:rsid w:val="003C6C30"/>
    <w:rsid w:val="003C73E0"/>
    <w:rsid w:val="003D0471"/>
    <w:rsid w:val="003D0C14"/>
    <w:rsid w:val="003D1989"/>
    <w:rsid w:val="003D2530"/>
    <w:rsid w:val="003D4485"/>
    <w:rsid w:val="003D53FB"/>
    <w:rsid w:val="003D5760"/>
    <w:rsid w:val="003D5962"/>
    <w:rsid w:val="003D7567"/>
    <w:rsid w:val="003E250B"/>
    <w:rsid w:val="003E2B39"/>
    <w:rsid w:val="003E3637"/>
    <w:rsid w:val="003E387B"/>
    <w:rsid w:val="003E3A21"/>
    <w:rsid w:val="003E50F7"/>
    <w:rsid w:val="003E532B"/>
    <w:rsid w:val="003E7327"/>
    <w:rsid w:val="003F00DB"/>
    <w:rsid w:val="003F0422"/>
    <w:rsid w:val="003F1381"/>
    <w:rsid w:val="003F1440"/>
    <w:rsid w:val="003F16B2"/>
    <w:rsid w:val="003F242A"/>
    <w:rsid w:val="003F3165"/>
    <w:rsid w:val="003F3D83"/>
    <w:rsid w:val="003F49C5"/>
    <w:rsid w:val="003F55C1"/>
    <w:rsid w:val="003F636E"/>
    <w:rsid w:val="003F7833"/>
    <w:rsid w:val="003F7E96"/>
    <w:rsid w:val="004006FA"/>
    <w:rsid w:val="00401156"/>
    <w:rsid w:val="00401276"/>
    <w:rsid w:val="004016BE"/>
    <w:rsid w:val="00403192"/>
    <w:rsid w:val="0040339A"/>
    <w:rsid w:val="00403CAA"/>
    <w:rsid w:val="00403F13"/>
    <w:rsid w:val="0040468F"/>
    <w:rsid w:val="00405F6A"/>
    <w:rsid w:val="00406A37"/>
    <w:rsid w:val="0040751E"/>
    <w:rsid w:val="00411437"/>
    <w:rsid w:val="00411DB7"/>
    <w:rsid w:val="00411FE8"/>
    <w:rsid w:val="0041511C"/>
    <w:rsid w:val="00415844"/>
    <w:rsid w:val="00420870"/>
    <w:rsid w:val="00421A15"/>
    <w:rsid w:val="00421BA4"/>
    <w:rsid w:val="00421FF2"/>
    <w:rsid w:val="00422F71"/>
    <w:rsid w:val="00425979"/>
    <w:rsid w:val="00425D52"/>
    <w:rsid w:val="0042658F"/>
    <w:rsid w:val="004276D4"/>
    <w:rsid w:val="00427999"/>
    <w:rsid w:val="00427B33"/>
    <w:rsid w:val="0043039C"/>
    <w:rsid w:val="00430B01"/>
    <w:rsid w:val="00431C8A"/>
    <w:rsid w:val="0043301F"/>
    <w:rsid w:val="0043324C"/>
    <w:rsid w:val="00435D58"/>
    <w:rsid w:val="0043689C"/>
    <w:rsid w:val="0043738C"/>
    <w:rsid w:val="00437682"/>
    <w:rsid w:val="0044137E"/>
    <w:rsid w:val="00441A05"/>
    <w:rsid w:val="004437B9"/>
    <w:rsid w:val="004440C3"/>
    <w:rsid w:val="00444A1E"/>
    <w:rsid w:val="0044522E"/>
    <w:rsid w:val="004458CA"/>
    <w:rsid w:val="00445CA4"/>
    <w:rsid w:val="00445F6C"/>
    <w:rsid w:val="00446842"/>
    <w:rsid w:val="00450A90"/>
    <w:rsid w:val="00450C9A"/>
    <w:rsid w:val="0045277A"/>
    <w:rsid w:val="00453265"/>
    <w:rsid w:val="00454CCA"/>
    <w:rsid w:val="00455371"/>
    <w:rsid w:val="0045545E"/>
    <w:rsid w:val="004569D8"/>
    <w:rsid w:val="00457FD4"/>
    <w:rsid w:val="0046144E"/>
    <w:rsid w:val="0046150B"/>
    <w:rsid w:val="004620E4"/>
    <w:rsid w:val="00464739"/>
    <w:rsid w:val="00471080"/>
    <w:rsid w:val="00472C12"/>
    <w:rsid w:val="004742DC"/>
    <w:rsid w:val="00475BB7"/>
    <w:rsid w:val="0047612F"/>
    <w:rsid w:val="0047734C"/>
    <w:rsid w:val="004778A5"/>
    <w:rsid w:val="00480D8C"/>
    <w:rsid w:val="00486CB3"/>
    <w:rsid w:val="0048789B"/>
    <w:rsid w:val="00487EF7"/>
    <w:rsid w:val="0049083D"/>
    <w:rsid w:val="00490ADB"/>
    <w:rsid w:val="0049127A"/>
    <w:rsid w:val="00493080"/>
    <w:rsid w:val="00493890"/>
    <w:rsid w:val="00493EAD"/>
    <w:rsid w:val="004945DE"/>
    <w:rsid w:val="0049583B"/>
    <w:rsid w:val="00495B6B"/>
    <w:rsid w:val="00495DBE"/>
    <w:rsid w:val="00495FEF"/>
    <w:rsid w:val="004A13A1"/>
    <w:rsid w:val="004A1620"/>
    <w:rsid w:val="004A225D"/>
    <w:rsid w:val="004A2DA1"/>
    <w:rsid w:val="004A3197"/>
    <w:rsid w:val="004A5E05"/>
    <w:rsid w:val="004A600C"/>
    <w:rsid w:val="004A6509"/>
    <w:rsid w:val="004A6745"/>
    <w:rsid w:val="004B09AE"/>
    <w:rsid w:val="004B2A70"/>
    <w:rsid w:val="004B30A0"/>
    <w:rsid w:val="004B5197"/>
    <w:rsid w:val="004B62A6"/>
    <w:rsid w:val="004B6699"/>
    <w:rsid w:val="004B75D8"/>
    <w:rsid w:val="004B78FA"/>
    <w:rsid w:val="004B7EE1"/>
    <w:rsid w:val="004C15E8"/>
    <w:rsid w:val="004C188F"/>
    <w:rsid w:val="004C204F"/>
    <w:rsid w:val="004C2856"/>
    <w:rsid w:val="004C2ADB"/>
    <w:rsid w:val="004C2B6F"/>
    <w:rsid w:val="004C3CDE"/>
    <w:rsid w:val="004C5B15"/>
    <w:rsid w:val="004C5D1B"/>
    <w:rsid w:val="004C5DEA"/>
    <w:rsid w:val="004C6963"/>
    <w:rsid w:val="004C7F50"/>
    <w:rsid w:val="004D020C"/>
    <w:rsid w:val="004D0EB1"/>
    <w:rsid w:val="004D2F23"/>
    <w:rsid w:val="004D3DCA"/>
    <w:rsid w:val="004D6C41"/>
    <w:rsid w:val="004D7A1D"/>
    <w:rsid w:val="004E06CB"/>
    <w:rsid w:val="004E0CE3"/>
    <w:rsid w:val="004E1790"/>
    <w:rsid w:val="004E23DD"/>
    <w:rsid w:val="004E4178"/>
    <w:rsid w:val="004E45EA"/>
    <w:rsid w:val="004E5B15"/>
    <w:rsid w:val="004E6B81"/>
    <w:rsid w:val="004F016B"/>
    <w:rsid w:val="004F0215"/>
    <w:rsid w:val="004F09E3"/>
    <w:rsid w:val="004F13AF"/>
    <w:rsid w:val="004F1A8F"/>
    <w:rsid w:val="004F2DE0"/>
    <w:rsid w:val="004F2FFD"/>
    <w:rsid w:val="004F4514"/>
    <w:rsid w:val="004F54E9"/>
    <w:rsid w:val="004F60D9"/>
    <w:rsid w:val="004F61BA"/>
    <w:rsid w:val="004F7473"/>
    <w:rsid w:val="00501B53"/>
    <w:rsid w:val="005024A7"/>
    <w:rsid w:val="00502E7F"/>
    <w:rsid w:val="005038DC"/>
    <w:rsid w:val="005049C8"/>
    <w:rsid w:val="00504B20"/>
    <w:rsid w:val="00505C36"/>
    <w:rsid w:val="00506C2E"/>
    <w:rsid w:val="00507191"/>
    <w:rsid w:val="005077DD"/>
    <w:rsid w:val="00507A32"/>
    <w:rsid w:val="0051108B"/>
    <w:rsid w:val="005111D7"/>
    <w:rsid w:val="00511A9A"/>
    <w:rsid w:val="00512829"/>
    <w:rsid w:val="00512CFE"/>
    <w:rsid w:val="00513732"/>
    <w:rsid w:val="00514D4F"/>
    <w:rsid w:val="00515A45"/>
    <w:rsid w:val="00515E33"/>
    <w:rsid w:val="0051765E"/>
    <w:rsid w:val="0052065D"/>
    <w:rsid w:val="00520B21"/>
    <w:rsid w:val="00521653"/>
    <w:rsid w:val="0052266C"/>
    <w:rsid w:val="005226F4"/>
    <w:rsid w:val="00522FDE"/>
    <w:rsid w:val="0052465B"/>
    <w:rsid w:val="00525092"/>
    <w:rsid w:val="005251C7"/>
    <w:rsid w:val="005254C9"/>
    <w:rsid w:val="0052694F"/>
    <w:rsid w:val="00532AF7"/>
    <w:rsid w:val="005332DA"/>
    <w:rsid w:val="005337BB"/>
    <w:rsid w:val="00534AAC"/>
    <w:rsid w:val="00534E05"/>
    <w:rsid w:val="0053514A"/>
    <w:rsid w:val="005353C0"/>
    <w:rsid w:val="00537E65"/>
    <w:rsid w:val="00540FAC"/>
    <w:rsid w:val="00541243"/>
    <w:rsid w:val="00541A7A"/>
    <w:rsid w:val="005434FB"/>
    <w:rsid w:val="005439B6"/>
    <w:rsid w:val="00543AAE"/>
    <w:rsid w:val="00543CFF"/>
    <w:rsid w:val="005446DA"/>
    <w:rsid w:val="00544F5B"/>
    <w:rsid w:val="005501E2"/>
    <w:rsid w:val="0055131E"/>
    <w:rsid w:val="005525DC"/>
    <w:rsid w:val="00554354"/>
    <w:rsid w:val="00555196"/>
    <w:rsid w:val="00555585"/>
    <w:rsid w:val="00556C70"/>
    <w:rsid w:val="0055779A"/>
    <w:rsid w:val="005578D5"/>
    <w:rsid w:val="0056023D"/>
    <w:rsid w:val="00560D43"/>
    <w:rsid w:val="0056201E"/>
    <w:rsid w:val="00562EC1"/>
    <w:rsid w:val="00563E71"/>
    <w:rsid w:val="00565D1F"/>
    <w:rsid w:val="005710D5"/>
    <w:rsid w:val="005719EE"/>
    <w:rsid w:val="00571C1C"/>
    <w:rsid w:val="00573BD5"/>
    <w:rsid w:val="005742BE"/>
    <w:rsid w:val="005749F3"/>
    <w:rsid w:val="00574D18"/>
    <w:rsid w:val="00575481"/>
    <w:rsid w:val="00576698"/>
    <w:rsid w:val="00580B78"/>
    <w:rsid w:val="00580F92"/>
    <w:rsid w:val="0058156D"/>
    <w:rsid w:val="0058159F"/>
    <w:rsid w:val="0058164D"/>
    <w:rsid w:val="00581D09"/>
    <w:rsid w:val="005829B7"/>
    <w:rsid w:val="00583841"/>
    <w:rsid w:val="00583A07"/>
    <w:rsid w:val="00585B50"/>
    <w:rsid w:val="0058732E"/>
    <w:rsid w:val="005877CF"/>
    <w:rsid w:val="005918FA"/>
    <w:rsid w:val="00592730"/>
    <w:rsid w:val="005927E3"/>
    <w:rsid w:val="00593F21"/>
    <w:rsid w:val="00594861"/>
    <w:rsid w:val="0059660E"/>
    <w:rsid w:val="0059670C"/>
    <w:rsid w:val="005979F7"/>
    <w:rsid w:val="005A13C8"/>
    <w:rsid w:val="005A2B2E"/>
    <w:rsid w:val="005A31D0"/>
    <w:rsid w:val="005A3687"/>
    <w:rsid w:val="005A3B45"/>
    <w:rsid w:val="005A4092"/>
    <w:rsid w:val="005A4879"/>
    <w:rsid w:val="005A5ECE"/>
    <w:rsid w:val="005A62E1"/>
    <w:rsid w:val="005B01F8"/>
    <w:rsid w:val="005B07C3"/>
    <w:rsid w:val="005B1C6A"/>
    <w:rsid w:val="005B4413"/>
    <w:rsid w:val="005B5927"/>
    <w:rsid w:val="005C07D7"/>
    <w:rsid w:val="005C2461"/>
    <w:rsid w:val="005C33EC"/>
    <w:rsid w:val="005C33F6"/>
    <w:rsid w:val="005C3615"/>
    <w:rsid w:val="005C387B"/>
    <w:rsid w:val="005C3BD0"/>
    <w:rsid w:val="005C3F87"/>
    <w:rsid w:val="005C437D"/>
    <w:rsid w:val="005C5144"/>
    <w:rsid w:val="005C5203"/>
    <w:rsid w:val="005C5AD5"/>
    <w:rsid w:val="005C6775"/>
    <w:rsid w:val="005D162F"/>
    <w:rsid w:val="005D21D8"/>
    <w:rsid w:val="005D2348"/>
    <w:rsid w:val="005D2CFE"/>
    <w:rsid w:val="005D565B"/>
    <w:rsid w:val="005D61C7"/>
    <w:rsid w:val="005D6E01"/>
    <w:rsid w:val="005E4F0B"/>
    <w:rsid w:val="005E56C1"/>
    <w:rsid w:val="005E6631"/>
    <w:rsid w:val="005E66EE"/>
    <w:rsid w:val="005E7400"/>
    <w:rsid w:val="005F017E"/>
    <w:rsid w:val="005F0961"/>
    <w:rsid w:val="005F0CDC"/>
    <w:rsid w:val="005F0E6D"/>
    <w:rsid w:val="005F1A4D"/>
    <w:rsid w:val="005F1C1B"/>
    <w:rsid w:val="005F239F"/>
    <w:rsid w:val="005F388A"/>
    <w:rsid w:val="005F3B67"/>
    <w:rsid w:val="005F3CCC"/>
    <w:rsid w:val="005F49CF"/>
    <w:rsid w:val="005F5CC4"/>
    <w:rsid w:val="005F631E"/>
    <w:rsid w:val="005F69C6"/>
    <w:rsid w:val="005F74B2"/>
    <w:rsid w:val="005F792D"/>
    <w:rsid w:val="00600505"/>
    <w:rsid w:val="00601E35"/>
    <w:rsid w:val="00602B28"/>
    <w:rsid w:val="006033FB"/>
    <w:rsid w:val="006034A8"/>
    <w:rsid w:val="006034C0"/>
    <w:rsid w:val="006038FA"/>
    <w:rsid w:val="00603915"/>
    <w:rsid w:val="00603FB4"/>
    <w:rsid w:val="00604E4E"/>
    <w:rsid w:val="006052AF"/>
    <w:rsid w:val="00605415"/>
    <w:rsid w:val="00605D9C"/>
    <w:rsid w:val="00606558"/>
    <w:rsid w:val="00606B43"/>
    <w:rsid w:val="0061008B"/>
    <w:rsid w:val="00611298"/>
    <w:rsid w:val="00613C3C"/>
    <w:rsid w:val="00613DB5"/>
    <w:rsid w:val="00614C94"/>
    <w:rsid w:val="006168E1"/>
    <w:rsid w:val="00616DA5"/>
    <w:rsid w:val="00617BD1"/>
    <w:rsid w:val="006204CD"/>
    <w:rsid w:val="00620542"/>
    <w:rsid w:val="00622946"/>
    <w:rsid w:val="00622AFC"/>
    <w:rsid w:val="0062351A"/>
    <w:rsid w:val="00624710"/>
    <w:rsid w:val="00625121"/>
    <w:rsid w:val="00625E41"/>
    <w:rsid w:val="00626D73"/>
    <w:rsid w:val="00627734"/>
    <w:rsid w:val="006307FE"/>
    <w:rsid w:val="00631C1C"/>
    <w:rsid w:val="00634581"/>
    <w:rsid w:val="006345AF"/>
    <w:rsid w:val="0063487B"/>
    <w:rsid w:val="006358AD"/>
    <w:rsid w:val="00637BC6"/>
    <w:rsid w:val="00637ED9"/>
    <w:rsid w:val="00640C46"/>
    <w:rsid w:val="00640F5F"/>
    <w:rsid w:val="00641092"/>
    <w:rsid w:val="00642A7F"/>
    <w:rsid w:val="00643EF2"/>
    <w:rsid w:val="006445B4"/>
    <w:rsid w:val="00645B8C"/>
    <w:rsid w:val="00645FBC"/>
    <w:rsid w:val="00650712"/>
    <w:rsid w:val="00652587"/>
    <w:rsid w:val="006559AA"/>
    <w:rsid w:val="006610E8"/>
    <w:rsid w:val="00664B16"/>
    <w:rsid w:val="006655AF"/>
    <w:rsid w:val="0066589D"/>
    <w:rsid w:val="00665B22"/>
    <w:rsid w:val="00665B87"/>
    <w:rsid w:val="00666C37"/>
    <w:rsid w:val="00670C97"/>
    <w:rsid w:val="0067202A"/>
    <w:rsid w:val="006729C5"/>
    <w:rsid w:val="00672D43"/>
    <w:rsid w:val="006735D9"/>
    <w:rsid w:val="00673853"/>
    <w:rsid w:val="006743D9"/>
    <w:rsid w:val="0067525E"/>
    <w:rsid w:val="00675AC1"/>
    <w:rsid w:val="00676A6A"/>
    <w:rsid w:val="006805B3"/>
    <w:rsid w:val="00680818"/>
    <w:rsid w:val="006809D7"/>
    <w:rsid w:val="006875B9"/>
    <w:rsid w:val="00687713"/>
    <w:rsid w:val="00690323"/>
    <w:rsid w:val="00690387"/>
    <w:rsid w:val="006903A7"/>
    <w:rsid w:val="00690807"/>
    <w:rsid w:val="00690B46"/>
    <w:rsid w:val="00690CCE"/>
    <w:rsid w:val="00690CEB"/>
    <w:rsid w:val="00690FD5"/>
    <w:rsid w:val="00691351"/>
    <w:rsid w:val="00692718"/>
    <w:rsid w:val="00693B96"/>
    <w:rsid w:val="00693CBB"/>
    <w:rsid w:val="00695170"/>
    <w:rsid w:val="0069699D"/>
    <w:rsid w:val="00696F3E"/>
    <w:rsid w:val="006A0B1F"/>
    <w:rsid w:val="006A0C50"/>
    <w:rsid w:val="006A271B"/>
    <w:rsid w:val="006A34D9"/>
    <w:rsid w:val="006A3629"/>
    <w:rsid w:val="006A3B9F"/>
    <w:rsid w:val="006A3C6F"/>
    <w:rsid w:val="006A4F6F"/>
    <w:rsid w:val="006A5B2C"/>
    <w:rsid w:val="006A71CC"/>
    <w:rsid w:val="006A7728"/>
    <w:rsid w:val="006A792C"/>
    <w:rsid w:val="006B03D7"/>
    <w:rsid w:val="006B0420"/>
    <w:rsid w:val="006B140C"/>
    <w:rsid w:val="006B4E5C"/>
    <w:rsid w:val="006B5144"/>
    <w:rsid w:val="006B5C49"/>
    <w:rsid w:val="006B663E"/>
    <w:rsid w:val="006B695F"/>
    <w:rsid w:val="006B6A94"/>
    <w:rsid w:val="006B6B26"/>
    <w:rsid w:val="006C11CF"/>
    <w:rsid w:val="006C1AD7"/>
    <w:rsid w:val="006C1DC7"/>
    <w:rsid w:val="006C1E1F"/>
    <w:rsid w:val="006C237C"/>
    <w:rsid w:val="006C26DE"/>
    <w:rsid w:val="006C2B73"/>
    <w:rsid w:val="006C2B7E"/>
    <w:rsid w:val="006C2D7C"/>
    <w:rsid w:val="006C2DC7"/>
    <w:rsid w:val="006C327B"/>
    <w:rsid w:val="006C5E3B"/>
    <w:rsid w:val="006C6B9E"/>
    <w:rsid w:val="006C751F"/>
    <w:rsid w:val="006D1A04"/>
    <w:rsid w:val="006D3037"/>
    <w:rsid w:val="006D4C04"/>
    <w:rsid w:val="006D63FE"/>
    <w:rsid w:val="006D6AAE"/>
    <w:rsid w:val="006E0480"/>
    <w:rsid w:val="006E04E2"/>
    <w:rsid w:val="006E1129"/>
    <w:rsid w:val="006E243E"/>
    <w:rsid w:val="006E2DA8"/>
    <w:rsid w:val="006E4FF8"/>
    <w:rsid w:val="006E66FF"/>
    <w:rsid w:val="006E7621"/>
    <w:rsid w:val="006F0262"/>
    <w:rsid w:val="006F0313"/>
    <w:rsid w:val="006F1FE2"/>
    <w:rsid w:val="006F4102"/>
    <w:rsid w:val="006F41BB"/>
    <w:rsid w:val="006F7FA1"/>
    <w:rsid w:val="0070035E"/>
    <w:rsid w:val="00700DEA"/>
    <w:rsid w:val="0070151C"/>
    <w:rsid w:val="00701BA2"/>
    <w:rsid w:val="00703AF8"/>
    <w:rsid w:val="00704655"/>
    <w:rsid w:val="007049EB"/>
    <w:rsid w:val="007062DB"/>
    <w:rsid w:val="007069BB"/>
    <w:rsid w:val="00707BF5"/>
    <w:rsid w:val="007102C4"/>
    <w:rsid w:val="00714055"/>
    <w:rsid w:val="0071440C"/>
    <w:rsid w:val="00714929"/>
    <w:rsid w:val="00714FF7"/>
    <w:rsid w:val="00715E50"/>
    <w:rsid w:val="00716F14"/>
    <w:rsid w:val="007220D2"/>
    <w:rsid w:val="00723E5E"/>
    <w:rsid w:val="007250D1"/>
    <w:rsid w:val="0072545C"/>
    <w:rsid w:val="007271C7"/>
    <w:rsid w:val="00727604"/>
    <w:rsid w:val="0073005B"/>
    <w:rsid w:val="00730D19"/>
    <w:rsid w:val="00731201"/>
    <w:rsid w:val="0073150A"/>
    <w:rsid w:val="00731E68"/>
    <w:rsid w:val="00731FE3"/>
    <w:rsid w:val="0073301A"/>
    <w:rsid w:val="007335AA"/>
    <w:rsid w:val="00734E67"/>
    <w:rsid w:val="007354E5"/>
    <w:rsid w:val="0073669A"/>
    <w:rsid w:val="00736BA3"/>
    <w:rsid w:val="00737319"/>
    <w:rsid w:val="00737C5D"/>
    <w:rsid w:val="00737E66"/>
    <w:rsid w:val="00737F3E"/>
    <w:rsid w:val="00740C5E"/>
    <w:rsid w:val="0074113D"/>
    <w:rsid w:val="0074226D"/>
    <w:rsid w:val="0074272D"/>
    <w:rsid w:val="00742B8B"/>
    <w:rsid w:val="0074365D"/>
    <w:rsid w:val="00743C2B"/>
    <w:rsid w:val="007444DC"/>
    <w:rsid w:val="00746B2F"/>
    <w:rsid w:val="0075123B"/>
    <w:rsid w:val="0075219E"/>
    <w:rsid w:val="00754C28"/>
    <w:rsid w:val="00754D79"/>
    <w:rsid w:val="007571C2"/>
    <w:rsid w:val="00757885"/>
    <w:rsid w:val="0076242B"/>
    <w:rsid w:val="007626B4"/>
    <w:rsid w:val="00762EA4"/>
    <w:rsid w:val="00762FEC"/>
    <w:rsid w:val="00763308"/>
    <w:rsid w:val="007652C6"/>
    <w:rsid w:val="007666A4"/>
    <w:rsid w:val="007667E6"/>
    <w:rsid w:val="00766B86"/>
    <w:rsid w:val="00766FEC"/>
    <w:rsid w:val="00767E01"/>
    <w:rsid w:val="007700B5"/>
    <w:rsid w:val="007713A6"/>
    <w:rsid w:val="007717F6"/>
    <w:rsid w:val="0077181E"/>
    <w:rsid w:val="007721F4"/>
    <w:rsid w:val="0077231B"/>
    <w:rsid w:val="00772F1D"/>
    <w:rsid w:val="00774A46"/>
    <w:rsid w:val="00780261"/>
    <w:rsid w:val="00780BAD"/>
    <w:rsid w:val="00781104"/>
    <w:rsid w:val="00781CA1"/>
    <w:rsid w:val="007835F1"/>
    <w:rsid w:val="00784D25"/>
    <w:rsid w:val="00785344"/>
    <w:rsid w:val="007866DD"/>
    <w:rsid w:val="00790BBB"/>
    <w:rsid w:val="007910E7"/>
    <w:rsid w:val="007917F6"/>
    <w:rsid w:val="00792539"/>
    <w:rsid w:val="007927D9"/>
    <w:rsid w:val="00792A6F"/>
    <w:rsid w:val="00794D07"/>
    <w:rsid w:val="00794E93"/>
    <w:rsid w:val="00795435"/>
    <w:rsid w:val="00795927"/>
    <w:rsid w:val="00795AA0"/>
    <w:rsid w:val="00796671"/>
    <w:rsid w:val="00797C89"/>
    <w:rsid w:val="00797E0B"/>
    <w:rsid w:val="007A2726"/>
    <w:rsid w:val="007A285B"/>
    <w:rsid w:val="007A4DBF"/>
    <w:rsid w:val="007A5CC4"/>
    <w:rsid w:val="007A64A3"/>
    <w:rsid w:val="007B0AC6"/>
    <w:rsid w:val="007B0B34"/>
    <w:rsid w:val="007B17C9"/>
    <w:rsid w:val="007B1C08"/>
    <w:rsid w:val="007B21ED"/>
    <w:rsid w:val="007B2A9A"/>
    <w:rsid w:val="007B2D25"/>
    <w:rsid w:val="007B3FD4"/>
    <w:rsid w:val="007B4711"/>
    <w:rsid w:val="007B7743"/>
    <w:rsid w:val="007C31B3"/>
    <w:rsid w:val="007C3755"/>
    <w:rsid w:val="007C4523"/>
    <w:rsid w:val="007D0B51"/>
    <w:rsid w:val="007D4E3E"/>
    <w:rsid w:val="007D4F76"/>
    <w:rsid w:val="007D50BB"/>
    <w:rsid w:val="007D6EA9"/>
    <w:rsid w:val="007D7C87"/>
    <w:rsid w:val="007E2076"/>
    <w:rsid w:val="007E2526"/>
    <w:rsid w:val="007E2FCE"/>
    <w:rsid w:val="007E45C6"/>
    <w:rsid w:val="007E51A8"/>
    <w:rsid w:val="007E6D4A"/>
    <w:rsid w:val="007E72D2"/>
    <w:rsid w:val="007F1469"/>
    <w:rsid w:val="007F1ED0"/>
    <w:rsid w:val="007F2B91"/>
    <w:rsid w:val="007F318E"/>
    <w:rsid w:val="007F3A8A"/>
    <w:rsid w:val="007F44FF"/>
    <w:rsid w:val="007F4F01"/>
    <w:rsid w:val="007F5BE0"/>
    <w:rsid w:val="00802D62"/>
    <w:rsid w:val="008036A6"/>
    <w:rsid w:val="008045FA"/>
    <w:rsid w:val="008050B0"/>
    <w:rsid w:val="00805106"/>
    <w:rsid w:val="00805932"/>
    <w:rsid w:val="00806393"/>
    <w:rsid w:val="00806A5A"/>
    <w:rsid w:val="00807319"/>
    <w:rsid w:val="00807DCE"/>
    <w:rsid w:val="008105AD"/>
    <w:rsid w:val="00810E14"/>
    <w:rsid w:val="008110B6"/>
    <w:rsid w:val="00811CD0"/>
    <w:rsid w:val="00812413"/>
    <w:rsid w:val="00812F5D"/>
    <w:rsid w:val="008152E5"/>
    <w:rsid w:val="00816826"/>
    <w:rsid w:val="00817A41"/>
    <w:rsid w:val="00820087"/>
    <w:rsid w:val="00822B71"/>
    <w:rsid w:val="00822DB5"/>
    <w:rsid w:val="0082459F"/>
    <w:rsid w:val="008252E4"/>
    <w:rsid w:val="00825D2C"/>
    <w:rsid w:val="00826203"/>
    <w:rsid w:val="00826AB1"/>
    <w:rsid w:val="00827756"/>
    <w:rsid w:val="00830C80"/>
    <w:rsid w:val="0083207A"/>
    <w:rsid w:val="0083227D"/>
    <w:rsid w:val="008361DD"/>
    <w:rsid w:val="00836C70"/>
    <w:rsid w:val="00836EB5"/>
    <w:rsid w:val="0083734F"/>
    <w:rsid w:val="00841E83"/>
    <w:rsid w:val="00843ADC"/>
    <w:rsid w:val="00845467"/>
    <w:rsid w:val="008456C0"/>
    <w:rsid w:val="0084762A"/>
    <w:rsid w:val="00847DE4"/>
    <w:rsid w:val="00847E43"/>
    <w:rsid w:val="008511FF"/>
    <w:rsid w:val="00851312"/>
    <w:rsid w:val="008529DC"/>
    <w:rsid w:val="00852BB8"/>
    <w:rsid w:val="00852D4B"/>
    <w:rsid w:val="00853133"/>
    <w:rsid w:val="00855925"/>
    <w:rsid w:val="00855DB0"/>
    <w:rsid w:val="00856523"/>
    <w:rsid w:val="00856C44"/>
    <w:rsid w:val="00856C82"/>
    <w:rsid w:val="0086063C"/>
    <w:rsid w:val="00860827"/>
    <w:rsid w:val="008618F3"/>
    <w:rsid w:val="008649B7"/>
    <w:rsid w:val="00867ACC"/>
    <w:rsid w:val="00867F9E"/>
    <w:rsid w:val="008710D9"/>
    <w:rsid w:val="00871240"/>
    <w:rsid w:val="00874C05"/>
    <w:rsid w:val="00874CB0"/>
    <w:rsid w:val="0087694A"/>
    <w:rsid w:val="00877843"/>
    <w:rsid w:val="0087796D"/>
    <w:rsid w:val="008800D0"/>
    <w:rsid w:val="008814DE"/>
    <w:rsid w:val="00881769"/>
    <w:rsid w:val="00881863"/>
    <w:rsid w:val="00881C4E"/>
    <w:rsid w:val="00882754"/>
    <w:rsid w:val="008835A2"/>
    <w:rsid w:val="00883864"/>
    <w:rsid w:val="008842E3"/>
    <w:rsid w:val="00884A77"/>
    <w:rsid w:val="0088528D"/>
    <w:rsid w:val="00885C16"/>
    <w:rsid w:val="008860DC"/>
    <w:rsid w:val="0088655A"/>
    <w:rsid w:val="008900E7"/>
    <w:rsid w:val="0089119D"/>
    <w:rsid w:val="00892784"/>
    <w:rsid w:val="00892DEF"/>
    <w:rsid w:val="00893771"/>
    <w:rsid w:val="008942A1"/>
    <w:rsid w:val="00895A6A"/>
    <w:rsid w:val="008A1B38"/>
    <w:rsid w:val="008A1EC8"/>
    <w:rsid w:val="008A4A16"/>
    <w:rsid w:val="008A613C"/>
    <w:rsid w:val="008A6DE4"/>
    <w:rsid w:val="008A7DD6"/>
    <w:rsid w:val="008A7F0A"/>
    <w:rsid w:val="008B063F"/>
    <w:rsid w:val="008B1BC2"/>
    <w:rsid w:val="008B2400"/>
    <w:rsid w:val="008B24D5"/>
    <w:rsid w:val="008B2B28"/>
    <w:rsid w:val="008B2D30"/>
    <w:rsid w:val="008B2DF7"/>
    <w:rsid w:val="008B2F57"/>
    <w:rsid w:val="008B33B6"/>
    <w:rsid w:val="008B4588"/>
    <w:rsid w:val="008B473D"/>
    <w:rsid w:val="008B5281"/>
    <w:rsid w:val="008B6F32"/>
    <w:rsid w:val="008B7B66"/>
    <w:rsid w:val="008C1746"/>
    <w:rsid w:val="008C1B9F"/>
    <w:rsid w:val="008C351F"/>
    <w:rsid w:val="008C3E8E"/>
    <w:rsid w:val="008C4037"/>
    <w:rsid w:val="008C50FE"/>
    <w:rsid w:val="008C5E0E"/>
    <w:rsid w:val="008C6EE3"/>
    <w:rsid w:val="008C75DE"/>
    <w:rsid w:val="008D2278"/>
    <w:rsid w:val="008D26DF"/>
    <w:rsid w:val="008D385F"/>
    <w:rsid w:val="008D5097"/>
    <w:rsid w:val="008D5984"/>
    <w:rsid w:val="008D7151"/>
    <w:rsid w:val="008D7AFD"/>
    <w:rsid w:val="008E002C"/>
    <w:rsid w:val="008E116D"/>
    <w:rsid w:val="008E1202"/>
    <w:rsid w:val="008E2847"/>
    <w:rsid w:val="008E373F"/>
    <w:rsid w:val="008E41EE"/>
    <w:rsid w:val="008E62D2"/>
    <w:rsid w:val="008E7D38"/>
    <w:rsid w:val="008F23BB"/>
    <w:rsid w:val="008F23C5"/>
    <w:rsid w:val="008F2676"/>
    <w:rsid w:val="008F288D"/>
    <w:rsid w:val="008F2D21"/>
    <w:rsid w:val="008F3748"/>
    <w:rsid w:val="008F41A4"/>
    <w:rsid w:val="008F55A4"/>
    <w:rsid w:val="008F595B"/>
    <w:rsid w:val="008F5EDD"/>
    <w:rsid w:val="008F68A5"/>
    <w:rsid w:val="008F7BD2"/>
    <w:rsid w:val="00901BBF"/>
    <w:rsid w:val="00903D33"/>
    <w:rsid w:val="00903DEC"/>
    <w:rsid w:val="0090506D"/>
    <w:rsid w:val="00905343"/>
    <w:rsid w:val="0090569D"/>
    <w:rsid w:val="0090679A"/>
    <w:rsid w:val="0090772B"/>
    <w:rsid w:val="0090777C"/>
    <w:rsid w:val="009107CB"/>
    <w:rsid w:val="00913DFF"/>
    <w:rsid w:val="009143ED"/>
    <w:rsid w:val="00916E6D"/>
    <w:rsid w:val="00921267"/>
    <w:rsid w:val="009216DD"/>
    <w:rsid w:val="00922735"/>
    <w:rsid w:val="00922771"/>
    <w:rsid w:val="00923530"/>
    <w:rsid w:val="00924042"/>
    <w:rsid w:val="0092420A"/>
    <w:rsid w:val="00927698"/>
    <w:rsid w:val="009300B0"/>
    <w:rsid w:val="00935C23"/>
    <w:rsid w:val="009363FD"/>
    <w:rsid w:val="00936C62"/>
    <w:rsid w:val="00936F38"/>
    <w:rsid w:val="00937944"/>
    <w:rsid w:val="009409D2"/>
    <w:rsid w:val="009427E9"/>
    <w:rsid w:val="00942910"/>
    <w:rsid w:val="009433BA"/>
    <w:rsid w:val="009440EC"/>
    <w:rsid w:val="00944156"/>
    <w:rsid w:val="00944728"/>
    <w:rsid w:val="009457A9"/>
    <w:rsid w:val="00945B17"/>
    <w:rsid w:val="00947DFB"/>
    <w:rsid w:val="0095104C"/>
    <w:rsid w:val="0095176D"/>
    <w:rsid w:val="009517A7"/>
    <w:rsid w:val="00951BD8"/>
    <w:rsid w:val="00953F30"/>
    <w:rsid w:val="00954E73"/>
    <w:rsid w:val="00957FF7"/>
    <w:rsid w:val="009610BE"/>
    <w:rsid w:val="00961AB1"/>
    <w:rsid w:val="00965914"/>
    <w:rsid w:val="00971578"/>
    <w:rsid w:val="0097181F"/>
    <w:rsid w:val="00971CAB"/>
    <w:rsid w:val="00973C63"/>
    <w:rsid w:val="00973ED2"/>
    <w:rsid w:val="00974542"/>
    <w:rsid w:val="009747B5"/>
    <w:rsid w:val="00975811"/>
    <w:rsid w:val="0097586C"/>
    <w:rsid w:val="00976AA7"/>
    <w:rsid w:val="009778BF"/>
    <w:rsid w:val="00977A81"/>
    <w:rsid w:val="00980A28"/>
    <w:rsid w:val="00981970"/>
    <w:rsid w:val="00982251"/>
    <w:rsid w:val="009825ED"/>
    <w:rsid w:val="00983D58"/>
    <w:rsid w:val="00986128"/>
    <w:rsid w:val="00990EB5"/>
    <w:rsid w:val="00991183"/>
    <w:rsid w:val="009912E8"/>
    <w:rsid w:val="0099656C"/>
    <w:rsid w:val="00996D76"/>
    <w:rsid w:val="00996E88"/>
    <w:rsid w:val="009A0BA2"/>
    <w:rsid w:val="009A3BAF"/>
    <w:rsid w:val="009A42C6"/>
    <w:rsid w:val="009A526A"/>
    <w:rsid w:val="009A58CC"/>
    <w:rsid w:val="009B0427"/>
    <w:rsid w:val="009B1CB3"/>
    <w:rsid w:val="009B3A73"/>
    <w:rsid w:val="009B4F05"/>
    <w:rsid w:val="009B5C30"/>
    <w:rsid w:val="009C27FC"/>
    <w:rsid w:val="009C2DFD"/>
    <w:rsid w:val="009C32DD"/>
    <w:rsid w:val="009C3677"/>
    <w:rsid w:val="009C4239"/>
    <w:rsid w:val="009C43E8"/>
    <w:rsid w:val="009C4415"/>
    <w:rsid w:val="009C4DE3"/>
    <w:rsid w:val="009C6538"/>
    <w:rsid w:val="009C7017"/>
    <w:rsid w:val="009D118D"/>
    <w:rsid w:val="009D1636"/>
    <w:rsid w:val="009D1FFB"/>
    <w:rsid w:val="009D2292"/>
    <w:rsid w:val="009D32E1"/>
    <w:rsid w:val="009D34D7"/>
    <w:rsid w:val="009D36B7"/>
    <w:rsid w:val="009D3853"/>
    <w:rsid w:val="009D38E8"/>
    <w:rsid w:val="009D4C09"/>
    <w:rsid w:val="009E15E8"/>
    <w:rsid w:val="009E1B10"/>
    <w:rsid w:val="009E313D"/>
    <w:rsid w:val="009E7999"/>
    <w:rsid w:val="009F00C6"/>
    <w:rsid w:val="009F1043"/>
    <w:rsid w:val="009F15C5"/>
    <w:rsid w:val="009F1AF6"/>
    <w:rsid w:val="009F2ED7"/>
    <w:rsid w:val="009F3C95"/>
    <w:rsid w:val="009F5C79"/>
    <w:rsid w:val="009F604D"/>
    <w:rsid w:val="009F6248"/>
    <w:rsid w:val="009F65DF"/>
    <w:rsid w:val="009F67BF"/>
    <w:rsid w:val="00A00E1B"/>
    <w:rsid w:val="00A015B3"/>
    <w:rsid w:val="00A01A54"/>
    <w:rsid w:val="00A02C1E"/>
    <w:rsid w:val="00A02D7C"/>
    <w:rsid w:val="00A03911"/>
    <w:rsid w:val="00A048DC"/>
    <w:rsid w:val="00A06E6C"/>
    <w:rsid w:val="00A11BB0"/>
    <w:rsid w:val="00A15CC6"/>
    <w:rsid w:val="00A15F3D"/>
    <w:rsid w:val="00A168C0"/>
    <w:rsid w:val="00A17AF3"/>
    <w:rsid w:val="00A200B7"/>
    <w:rsid w:val="00A20302"/>
    <w:rsid w:val="00A213EF"/>
    <w:rsid w:val="00A218E6"/>
    <w:rsid w:val="00A22615"/>
    <w:rsid w:val="00A236C8"/>
    <w:rsid w:val="00A2514A"/>
    <w:rsid w:val="00A25E49"/>
    <w:rsid w:val="00A26582"/>
    <w:rsid w:val="00A268CC"/>
    <w:rsid w:val="00A26969"/>
    <w:rsid w:val="00A30D9C"/>
    <w:rsid w:val="00A34CCC"/>
    <w:rsid w:val="00A34EF7"/>
    <w:rsid w:val="00A35366"/>
    <w:rsid w:val="00A3631D"/>
    <w:rsid w:val="00A36D37"/>
    <w:rsid w:val="00A4074E"/>
    <w:rsid w:val="00A40B2D"/>
    <w:rsid w:val="00A41B5D"/>
    <w:rsid w:val="00A424A8"/>
    <w:rsid w:val="00A44DEB"/>
    <w:rsid w:val="00A459C8"/>
    <w:rsid w:val="00A46541"/>
    <w:rsid w:val="00A471E3"/>
    <w:rsid w:val="00A51FEF"/>
    <w:rsid w:val="00A54BE7"/>
    <w:rsid w:val="00A5512F"/>
    <w:rsid w:val="00A55BEE"/>
    <w:rsid w:val="00A55EDC"/>
    <w:rsid w:val="00A571ED"/>
    <w:rsid w:val="00A60E4D"/>
    <w:rsid w:val="00A6170E"/>
    <w:rsid w:val="00A61B0B"/>
    <w:rsid w:val="00A61E4E"/>
    <w:rsid w:val="00A62667"/>
    <w:rsid w:val="00A6278C"/>
    <w:rsid w:val="00A62CD0"/>
    <w:rsid w:val="00A63A0B"/>
    <w:rsid w:val="00A63C1B"/>
    <w:rsid w:val="00A64B9E"/>
    <w:rsid w:val="00A64CCC"/>
    <w:rsid w:val="00A64EFA"/>
    <w:rsid w:val="00A67A8A"/>
    <w:rsid w:val="00A67B1C"/>
    <w:rsid w:val="00A70E0B"/>
    <w:rsid w:val="00A70FD7"/>
    <w:rsid w:val="00A71995"/>
    <w:rsid w:val="00A71EB5"/>
    <w:rsid w:val="00A72C25"/>
    <w:rsid w:val="00A74417"/>
    <w:rsid w:val="00A75A90"/>
    <w:rsid w:val="00A76124"/>
    <w:rsid w:val="00A7624C"/>
    <w:rsid w:val="00A7709E"/>
    <w:rsid w:val="00A7795E"/>
    <w:rsid w:val="00A80510"/>
    <w:rsid w:val="00A80F83"/>
    <w:rsid w:val="00A822AB"/>
    <w:rsid w:val="00A83073"/>
    <w:rsid w:val="00A84F62"/>
    <w:rsid w:val="00A8569A"/>
    <w:rsid w:val="00A86329"/>
    <w:rsid w:val="00A8713F"/>
    <w:rsid w:val="00A90FA1"/>
    <w:rsid w:val="00A91792"/>
    <w:rsid w:val="00A945FD"/>
    <w:rsid w:val="00A94D8C"/>
    <w:rsid w:val="00AA03A6"/>
    <w:rsid w:val="00AA1DB1"/>
    <w:rsid w:val="00AA20B2"/>
    <w:rsid w:val="00AA2523"/>
    <w:rsid w:val="00AA2B66"/>
    <w:rsid w:val="00AA32A7"/>
    <w:rsid w:val="00AA32E1"/>
    <w:rsid w:val="00AA5997"/>
    <w:rsid w:val="00AB1FAE"/>
    <w:rsid w:val="00AB3231"/>
    <w:rsid w:val="00AB46BF"/>
    <w:rsid w:val="00AB4F2C"/>
    <w:rsid w:val="00AB5E76"/>
    <w:rsid w:val="00AB65A7"/>
    <w:rsid w:val="00AB7972"/>
    <w:rsid w:val="00AB7FA3"/>
    <w:rsid w:val="00AC4C83"/>
    <w:rsid w:val="00AC76E0"/>
    <w:rsid w:val="00AD4B5F"/>
    <w:rsid w:val="00AD55D0"/>
    <w:rsid w:val="00AD56D5"/>
    <w:rsid w:val="00AD5E7C"/>
    <w:rsid w:val="00AD604B"/>
    <w:rsid w:val="00AD63B9"/>
    <w:rsid w:val="00AD7AC0"/>
    <w:rsid w:val="00AE0415"/>
    <w:rsid w:val="00AE1C56"/>
    <w:rsid w:val="00AE22EA"/>
    <w:rsid w:val="00AE2694"/>
    <w:rsid w:val="00AE3858"/>
    <w:rsid w:val="00AE51D4"/>
    <w:rsid w:val="00AE5909"/>
    <w:rsid w:val="00AE5BD6"/>
    <w:rsid w:val="00AE6C62"/>
    <w:rsid w:val="00AF157E"/>
    <w:rsid w:val="00AF3095"/>
    <w:rsid w:val="00AF5366"/>
    <w:rsid w:val="00AF6517"/>
    <w:rsid w:val="00AF70C0"/>
    <w:rsid w:val="00B00EE8"/>
    <w:rsid w:val="00B00F60"/>
    <w:rsid w:val="00B014ED"/>
    <w:rsid w:val="00B015EC"/>
    <w:rsid w:val="00B03DAB"/>
    <w:rsid w:val="00B0530E"/>
    <w:rsid w:val="00B06105"/>
    <w:rsid w:val="00B0698F"/>
    <w:rsid w:val="00B0767D"/>
    <w:rsid w:val="00B104B4"/>
    <w:rsid w:val="00B10AD1"/>
    <w:rsid w:val="00B113EF"/>
    <w:rsid w:val="00B12CB4"/>
    <w:rsid w:val="00B131E0"/>
    <w:rsid w:val="00B133C7"/>
    <w:rsid w:val="00B13410"/>
    <w:rsid w:val="00B13574"/>
    <w:rsid w:val="00B13ADD"/>
    <w:rsid w:val="00B13C8F"/>
    <w:rsid w:val="00B156F8"/>
    <w:rsid w:val="00B15E04"/>
    <w:rsid w:val="00B16953"/>
    <w:rsid w:val="00B17D97"/>
    <w:rsid w:val="00B2056C"/>
    <w:rsid w:val="00B20661"/>
    <w:rsid w:val="00B21441"/>
    <w:rsid w:val="00B2175F"/>
    <w:rsid w:val="00B257AA"/>
    <w:rsid w:val="00B25828"/>
    <w:rsid w:val="00B25B6E"/>
    <w:rsid w:val="00B30AE0"/>
    <w:rsid w:val="00B30B55"/>
    <w:rsid w:val="00B31102"/>
    <w:rsid w:val="00B3131C"/>
    <w:rsid w:val="00B31534"/>
    <w:rsid w:val="00B31B1C"/>
    <w:rsid w:val="00B3233D"/>
    <w:rsid w:val="00B324AF"/>
    <w:rsid w:val="00B35E44"/>
    <w:rsid w:val="00B36256"/>
    <w:rsid w:val="00B36AFC"/>
    <w:rsid w:val="00B36E51"/>
    <w:rsid w:val="00B40004"/>
    <w:rsid w:val="00B44994"/>
    <w:rsid w:val="00B45059"/>
    <w:rsid w:val="00B4589B"/>
    <w:rsid w:val="00B45CEF"/>
    <w:rsid w:val="00B467E7"/>
    <w:rsid w:val="00B4728D"/>
    <w:rsid w:val="00B4734E"/>
    <w:rsid w:val="00B4779E"/>
    <w:rsid w:val="00B50E35"/>
    <w:rsid w:val="00B51582"/>
    <w:rsid w:val="00B5174D"/>
    <w:rsid w:val="00B51E93"/>
    <w:rsid w:val="00B52E90"/>
    <w:rsid w:val="00B53F05"/>
    <w:rsid w:val="00B55EC0"/>
    <w:rsid w:val="00B569A6"/>
    <w:rsid w:val="00B6015F"/>
    <w:rsid w:val="00B60520"/>
    <w:rsid w:val="00B605D5"/>
    <w:rsid w:val="00B61244"/>
    <w:rsid w:val="00B617C5"/>
    <w:rsid w:val="00B61D71"/>
    <w:rsid w:val="00B6291B"/>
    <w:rsid w:val="00B6329F"/>
    <w:rsid w:val="00B63493"/>
    <w:rsid w:val="00B63690"/>
    <w:rsid w:val="00B643E1"/>
    <w:rsid w:val="00B65DDD"/>
    <w:rsid w:val="00B673E9"/>
    <w:rsid w:val="00B67C2C"/>
    <w:rsid w:val="00B67DC6"/>
    <w:rsid w:val="00B71FB3"/>
    <w:rsid w:val="00B73C79"/>
    <w:rsid w:val="00B745C1"/>
    <w:rsid w:val="00B7638E"/>
    <w:rsid w:val="00B77A39"/>
    <w:rsid w:val="00B80139"/>
    <w:rsid w:val="00B81742"/>
    <w:rsid w:val="00B841B4"/>
    <w:rsid w:val="00B842A3"/>
    <w:rsid w:val="00B844C6"/>
    <w:rsid w:val="00B84A80"/>
    <w:rsid w:val="00B84E92"/>
    <w:rsid w:val="00B852E5"/>
    <w:rsid w:val="00B86BDC"/>
    <w:rsid w:val="00B8754E"/>
    <w:rsid w:val="00B87C71"/>
    <w:rsid w:val="00B87EA6"/>
    <w:rsid w:val="00B900F9"/>
    <w:rsid w:val="00B913C4"/>
    <w:rsid w:val="00B927F2"/>
    <w:rsid w:val="00B9377D"/>
    <w:rsid w:val="00B93E65"/>
    <w:rsid w:val="00B94C32"/>
    <w:rsid w:val="00B9533A"/>
    <w:rsid w:val="00B963DF"/>
    <w:rsid w:val="00B96505"/>
    <w:rsid w:val="00B97262"/>
    <w:rsid w:val="00BA005F"/>
    <w:rsid w:val="00BA2216"/>
    <w:rsid w:val="00BA2241"/>
    <w:rsid w:val="00BA28E7"/>
    <w:rsid w:val="00BA3860"/>
    <w:rsid w:val="00BA4DF4"/>
    <w:rsid w:val="00BA4EE5"/>
    <w:rsid w:val="00BA5272"/>
    <w:rsid w:val="00BA5B4C"/>
    <w:rsid w:val="00BB1966"/>
    <w:rsid w:val="00BB27BC"/>
    <w:rsid w:val="00BB4AE3"/>
    <w:rsid w:val="00BB58BA"/>
    <w:rsid w:val="00BB599B"/>
    <w:rsid w:val="00BB5A5F"/>
    <w:rsid w:val="00BB6483"/>
    <w:rsid w:val="00BB6C2D"/>
    <w:rsid w:val="00BB7108"/>
    <w:rsid w:val="00BB718A"/>
    <w:rsid w:val="00BB730C"/>
    <w:rsid w:val="00BC12E5"/>
    <w:rsid w:val="00BC2551"/>
    <w:rsid w:val="00BC2BB8"/>
    <w:rsid w:val="00BC30E1"/>
    <w:rsid w:val="00BC3717"/>
    <w:rsid w:val="00BC3C22"/>
    <w:rsid w:val="00BC445A"/>
    <w:rsid w:val="00BC791F"/>
    <w:rsid w:val="00BC7F33"/>
    <w:rsid w:val="00BD28FE"/>
    <w:rsid w:val="00BD31C2"/>
    <w:rsid w:val="00BD347E"/>
    <w:rsid w:val="00BD358B"/>
    <w:rsid w:val="00BE10A8"/>
    <w:rsid w:val="00BE1482"/>
    <w:rsid w:val="00BE32E3"/>
    <w:rsid w:val="00BE3ABA"/>
    <w:rsid w:val="00BE3B08"/>
    <w:rsid w:val="00BE497B"/>
    <w:rsid w:val="00BE72F2"/>
    <w:rsid w:val="00BE774E"/>
    <w:rsid w:val="00BF08B8"/>
    <w:rsid w:val="00BF0BB5"/>
    <w:rsid w:val="00BF15AC"/>
    <w:rsid w:val="00BF17D8"/>
    <w:rsid w:val="00BF2914"/>
    <w:rsid w:val="00BF3642"/>
    <w:rsid w:val="00BF440E"/>
    <w:rsid w:val="00BF6B81"/>
    <w:rsid w:val="00BF6DF5"/>
    <w:rsid w:val="00C00942"/>
    <w:rsid w:val="00C01578"/>
    <w:rsid w:val="00C019DE"/>
    <w:rsid w:val="00C0462B"/>
    <w:rsid w:val="00C05412"/>
    <w:rsid w:val="00C05A1C"/>
    <w:rsid w:val="00C05B26"/>
    <w:rsid w:val="00C122DC"/>
    <w:rsid w:val="00C12553"/>
    <w:rsid w:val="00C12CAD"/>
    <w:rsid w:val="00C147E1"/>
    <w:rsid w:val="00C1540C"/>
    <w:rsid w:val="00C159AF"/>
    <w:rsid w:val="00C15AEB"/>
    <w:rsid w:val="00C16532"/>
    <w:rsid w:val="00C17333"/>
    <w:rsid w:val="00C1783B"/>
    <w:rsid w:val="00C179DD"/>
    <w:rsid w:val="00C204D3"/>
    <w:rsid w:val="00C20E7C"/>
    <w:rsid w:val="00C22B14"/>
    <w:rsid w:val="00C22B63"/>
    <w:rsid w:val="00C233A2"/>
    <w:rsid w:val="00C23CFA"/>
    <w:rsid w:val="00C2621F"/>
    <w:rsid w:val="00C26412"/>
    <w:rsid w:val="00C2676F"/>
    <w:rsid w:val="00C269E7"/>
    <w:rsid w:val="00C271AF"/>
    <w:rsid w:val="00C30935"/>
    <w:rsid w:val="00C32249"/>
    <w:rsid w:val="00C32B6B"/>
    <w:rsid w:val="00C34F3C"/>
    <w:rsid w:val="00C35185"/>
    <w:rsid w:val="00C353BC"/>
    <w:rsid w:val="00C36071"/>
    <w:rsid w:val="00C405E8"/>
    <w:rsid w:val="00C41259"/>
    <w:rsid w:val="00C41B8D"/>
    <w:rsid w:val="00C41F5D"/>
    <w:rsid w:val="00C42C63"/>
    <w:rsid w:val="00C43556"/>
    <w:rsid w:val="00C437A9"/>
    <w:rsid w:val="00C44140"/>
    <w:rsid w:val="00C45D36"/>
    <w:rsid w:val="00C4651A"/>
    <w:rsid w:val="00C5076B"/>
    <w:rsid w:val="00C5097F"/>
    <w:rsid w:val="00C50DF0"/>
    <w:rsid w:val="00C50ED4"/>
    <w:rsid w:val="00C51977"/>
    <w:rsid w:val="00C51BC2"/>
    <w:rsid w:val="00C51F9B"/>
    <w:rsid w:val="00C52D1D"/>
    <w:rsid w:val="00C54577"/>
    <w:rsid w:val="00C54B54"/>
    <w:rsid w:val="00C54C01"/>
    <w:rsid w:val="00C558A3"/>
    <w:rsid w:val="00C5679F"/>
    <w:rsid w:val="00C57793"/>
    <w:rsid w:val="00C57D4E"/>
    <w:rsid w:val="00C605E7"/>
    <w:rsid w:val="00C60B06"/>
    <w:rsid w:val="00C61EA8"/>
    <w:rsid w:val="00C6221B"/>
    <w:rsid w:val="00C628C1"/>
    <w:rsid w:val="00C6378C"/>
    <w:rsid w:val="00C646A9"/>
    <w:rsid w:val="00C65BCE"/>
    <w:rsid w:val="00C679F8"/>
    <w:rsid w:val="00C70781"/>
    <w:rsid w:val="00C718C7"/>
    <w:rsid w:val="00C71E4A"/>
    <w:rsid w:val="00C7620C"/>
    <w:rsid w:val="00C76AEB"/>
    <w:rsid w:val="00C76F3A"/>
    <w:rsid w:val="00C772BE"/>
    <w:rsid w:val="00C776EF"/>
    <w:rsid w:val="00C77ABF"/>
    <w:rsid w:val="00C8040E"/>
    <w:rsid w:val="00C8055D"/>
    <w:rsid w:val="00C82A62"/>
    <w:rsid w:val="00C82F32"/>
    <w:rsid w:val="00C8305F"/>
    <w:rsid w:val="00C8440C"/>
    <w:rsid w:val="00C8492A"/>
    <w:rsid w:val="00C9102C"/>
    <w:rsid w:val="00C910A3"/>
    <w:rsid w:val="00C92E0D"/>
    <w:rsid w:val="00C95975"/>
    <w:rsid w:val="00C95C54"/>
    <w:rsid w:val="00C95D78"/>
    <w:rsid w:val="00C966AA"/>
    <w:rsid w:val="00C96ADB"/>
    <w:rsid w:val="00C970BF"/>
    <w:rsid w:val="00C9737D"/>
    <w:rsid w:val="00C973FE"/>
    <w:rsid w:val="00C976CE"/>
    <w:rsid w:val="00CA00DD"/>
    <w:rsid w:val="00CA1A95"/>
    <w:rsid w:val="00CA449E"/>
    <w:rsid w:val="00CA556F"/>
    <w:rsid w:val="00CA56E1"/>
    <w:rsid w:val="00CA5906"/>
    <w:rsid w:val="00CA5BE1"/>
    <w:rsid w:val="00CA60D9"/>
    <w:rsid w:val="00CA6881"/>
    <w:rsid w:val="00CB2215"/>
    <w:rsid w:val="00CB23BF"/>
    <w:rsid w:val="00CB39F1"/>
    <w:rsid w:val="00CB3F41"/>
    <w:rsid w:val="00CC068A"/>
    <w:rsid w:val="00CC1284"/>
    <w:rsid w:val="00CC20CB"/>
    <w:rsid w:val="00CC2F3B"/>
    <w:rsid w:val="00CC32B9"/>
    <w:rsid w:val="00CC5C9D"/>
    <w:rsid w:val="00CD02FC"/>
    <w:rsid w:val="00CD045D"/>
    <w:rsid w:val="00CD2289"/>
    <w:rsid w:val="00CD566A"/>
    <w:rsid w:val="00CD5A4D"/>
    <w:rsid w:val="00CD6148"/>
    <w:rsid w:val="00CD6D1D"/>
    <w:rsid w:val="00CD7931"/>
    <w:rsid w:val="00CE0B7D"/>
    <w:rsid w:val="00CE1D5F"/>
    <w:rsid w:val="00CE2B29"/>
    <w:rsid w:val="00CE3B63"/>
    <w:rsid w:val="00CE4BD3"/>
    <w:rsid w:val="00CE60D5"/>
    <w:rsid w:val="00CE65C0"/>
    <w:rsid w:val="00CE76EB"/>
    <w:rsid w:val="00CF08FB"/>
    <w:rsid w:val="00CF0BF5"/>
    <w:rsid w:val="00CF14ED"/>
    <w:rsid w:val="00CF1D0D"/>
    <w:rsid w:val="00CF3A77"/>
    <w:rsid w:val="00CF3E5E"/>
    <w:rsid w:val="00CF4F8C"/>
    <w:rsid w:val="00CF5F01"/>
    <w:rsid w:val="00CF6857"/>
    <w:rsid w:val="00D00748"/>
    <w:rsid w:val="00D02CFB"/>
    <w:rsid w:val="00D034FC"/>
    <w:rsid w:val="00D05D22"/>
    <w:rsid w:val="00D06B7B"/>
    <w:rsid w:val="00D071D9"/>
    <w:rsid w:val="00D114C3"/>
    <w:rsid w:val="00D11643"/>
    <w:rsid w:val="00D11646"/>
    <w:rsid w:val="00D120E1"/>
    <w:rsid w:val="00D13295"/>
    <w:rsid w:val="00D1386C"/>
    <w:rsid w:val="00D145E8"/>
    <w:rsid w:val="00D14AC2"/>
    <w:rsid w:val="00D14AC9"/>
    <w:rsid w:val="00D14DCC"/>
    <w:rsid w:val="00D1545D"/>
    <w:rsid w:val="00D15994"/>
    <w:rsid w:val="00D17A38"/>
    <w:rsid w:val="00D20213"/>
    <w:rsid w:val="00D2282B"/>
    <w:rsid w:val="00D231F9"/>
    <w:rsid w:val="00D23222"/>
    <w:rsid w:val="00D239D0"/>
    <w:rsid w:val="00D24BB7"/>
    <w:rsid w:val="00D25082"/>
    <w:rsid w:val="00D25341"/>
    <w:rsid w:val="00D25C08"/>
    <w:rsid w:val="00D27E28"/>
    <w:rsid w:val="00D302BB"/>
    <w:rsid w:val="00D3200A"/>
    <w:rsid w:val="00D323A7"/>
    <w:rsid w:val="00D32C9A"/>
    <w:rsid w:val="00D33789"/>
    <w:rsid w:val="00D33845"/>
    <w:rsid w:val="00D34FA7"/>
    <w:rsid w:val="00D3506E"/>
    <w:rsid w:val="00D351DF"/>
    <w:rsid w:val="00D35AA8"/>
    <w:rsid w:val="00D364F3"/>
    <w:rsid w:val="00D36E03"/>
    <w:rsid w:val="00D372B2"/>
    <w:rsid w:val="00D37E05"/>
    <w:rsid w:val="00D4084B"/>
    <w:rsid w:val="00D40AE6"/>
    <w:rsid w:val="00D41135"/>
    <w:rsid w:val="00D41544"/>
    <w:rsid w:val="00D42E3E"/>
    <w:rsid w:val="00D44304"/>
    <w:rsid w:val="00D4541E"/>
    <w:rsid w:val="00D47594"/>
    <w:rsid w:val="00D52DE8"/>
    <w:rsid w:val="00D54494"/>
    <w:rsid w:val="00D550D5"/>
    <w:rsid w:val="00D567ED"/>
    <w:rsid w:val="00D604D3"/>
    <w:rsid w:val="00D63F89"/>
    <w:rsid w:val="00D64D03"/>
    <w:rsid w:val="00D657D3"/>
    <w:rsid w:val="00D65971"/>
    <w:rsid w:val="00D65E40"/>
    <w:rsid w:val="00D6635D"/>
    <w:rsid w:val="00D67363"/>
    <w:rsid w:val="00D674B7"/>
    <w:rsid w:val="00D7047B"/>
    <w:rsid w:val="00D7069A"/>
    <w:rsid w:val="00D71952"/>
    <w:rsid w:val="00D724BC"/>
    <w:rsid w:val="00D7316E"/>
    <w:rsid w:val="00D73626"/>
    <w:rsid w:val="00D754A3"/>
    <w:rsid w:val="00D75BA7"/>
    <w:rsid w:val="00D769E3"/>
    <w:rsid w:val="00D80872"/>
    <w:rsid w:val="00D80A56"/>
    <w:rsid w:val="00D8217F"/>
    <w:rsid w:val="00D83149"/>
    <w:rsid w:val="00D85597"/>
    <w:rsid w:val="00D86B79"/>
    <w:rsid w:val="00D87F12"/>
    <w:rsid w:val="00D90660"/>
    <w:rsid w:val="00D922A8"/>
    <w:rsid w:val="00D9343E"/>
    <w:rsid w:val="00D960DA"/>
    <w:rsid w:val="00D96E5B"/>
    <w:rsid w:val="00D97EA6"/>
    <w:rsid w:val="00DA0EA6"/>
    <w:rsid w:val="00DA12DE"/>
    <w:rsid w:val="00DA16EA"/>
    <w:rsid w:val="00DA1AAE"/>
    <w:rsid w:val="00DA3F70"/>
    <w:rsid w:val="00DA5C53"/>
    <w:rsid w:val="00DA6703"/>
    <w:rsid w:val="00DA6E2D"/>
    <w:rsid w:val="00DA6E91"/>
    <w:rsid w:val="00DA6F29"/>
    <w:rsid w:val="00DB0093"/>
    <w:rsid w:val="00DB0EF5"/>
    <w:rsid w:val="00DB1720"/>
    <w:rsid w:val="00DB1F6C"/>
    <w:rsid w:val="00DB29CF"/>
    <w:rsid w:val="00DB2B25"/>
    <w:rsid w:val="00DB3542"/>
    <w:rsid w:val="00DB3A23"/>
    <w:rsid w:val="00DB48C7"/>
    <w:rsid w:val="00DB6AEF"/>
    <w:rsid w:val="00DB7F4A"/>
    <w:rsid w:val="00DC0256"/>
    <w:rsid w:val="00DC0661"/>
    <w:rsid w:val="00DC13FB"/>
    <w:rsid w:val="00DC2044"/>
    <w:rsid w:val="00DC4823"/>
    <w:rsid w:val="00DC4898"/>
    <w:rsid w:val="00DC60B0"/>
    <w:rsid w:val="00DC639A"/>
    <w:rsid w:val="00DC6E62"/>
    <w:rsid w:val="00DC75B4"/>
    <w:rsid w:val="00DC7BB0"/>
    <w:rsid w:val="00DD02C1"/>
    <w:rsid w:val="00DD08FD"/>
    <w:rsid w:val="00DD176B"/>
    <w:rsid w:val="00DD1D95"/>
    <w:rsid w:val="00DD3761"/>
    <w:rsid w:val="00DD60E9"/>
    <w:rsid w:val="00DD70AC"/>
    <w:rsid w:val="00DE0A1A"/>
    <w:rsid w:val="00DE0FE7"/>
    <w:rsid w:val="00DE10A9"/>
    <w:rsid w:val="00DE2EB4"/>
    <w:rsid w:val="00DE2EC6"/>
    <w:rsid w:val="00DE3301"/>
    <w:rsid w:val="00DE337D"/>
    <w:rsid w:val="00DE536A"/>
    <w:rsid w:val="00DE5458"/>
    <w:rsid w:val="00DE6066"/>
    <w:rsid w:val="00DE63E1"/>
    <w:rsid w:val="00DE70F1"/>
    <w:rsid w:val="00DF084C"/>
    <w:rsid w:val="00DF1FE2"/>
    <w:rsid w:val="00DF268F"/>
    <w:rsid w:val="00DF3D71"/>
    <w:rsid w:val="00DF4CD0"/>
    <w:rsid w:val="00DF5765"/>
    <w:rsid w:val="00DF624D"/>
    <w:rsid w:val="00DF76B4"/>
    <w:rsid w:val="00E0170A"/>
    <w:rsid w:val="00E01716"/>
    <w:rsid w:val="00E01D4C"/>
    <w:rsid w:val="00E03E61"/>
    <w:rsid w:val="00E06A50"/>
    <w:rsid w:val="00E06FB4"/>
    <w:rsid w:val="00E12626"/>
    <w:rsid w:val="00E14062"/>
    <w:rsid w:val="00E15AB3"/>
    <w:rsid w:val="00E15ECB"/>
    <w:rsid w:val="00E167A4"/>
    <w:rsid w:val="00E174E9"/>
    <w:rsid w:val="00E1767D"/>
    <w:rsid w:val="00E207FF"/>
    <w:rsid w:val="00E210A7"/>
    <w:rsid w:val="00E2262F"/>
    <w:rsid w:val="00E22696"/>
    <w:rsid w:val="00E2673D"/>
    <w:rsid w:val="00E3102F"/>
    <w:rsid w:val="00E317FD"/>
    <w:rsid w:val="00E328FA"/>
    <w:rsid w:val="00E32F31"/>
    <w:rsid w:val="00E331A4"/>
    <w:rsid w:val="00E35204"/>
    <w:rsid w:val="00E357A7"/>
    <w:rsid w:val="00E357B8"/>
    <w:rsid w:val="00E37403"/>
    <w:rsid w:val="00E37F84"/>
    <w:rsid w:val="00E40CC9"/>
    <w:rsid w:val="00E42095"/>
    <w:rsid w:val="00E437EE"/>
    <w:rsid w:val="00E443EE"/>
    <w:rsid w:val="00E4689C"/>
    <w:rsid w:val="00E46AE9"/>
    <w:rsid w:val="00E50684"/>
    <w:rsid w:val="00E55A71"/>
    <w:rsid w:val="00E5736F"/>
    <w:rsid w:val="00E57BCD"/>
    <w:rsid w:val="00E616C5"/>
    <w:rsid w:val="00E61A0E"/>
    <w:rsid w:val="00E62E18"/>
    <w:rsid w:val="00E64925"/>
    <w:rsid w:val="00E64DFC"/>
    <w:rsid w:val="00E64EEA"/>
    <w:rsid w:val="00E6510A"/>
    <w:rsid w:val="00E67977"/>
    <w:rsid w:val="00E720CD"/>
    <w:rsid w:val="00E737C2"/>
    <w:rsid w:val="00E73921"/>
    <w:rsid w:val="00E73ACA"/>
    <w:rsid w:val="00E74E9C"/>
    <w:rsid w:val="00E75F5A"/>
    <w:rsid w:val="00E80013"/>
    <w:rsid w:val="00E80BF5"/>
    <w:rsid w:val="00E81BD0"/>
    <w:rsid w:val="00E84C97"/>
    <w:rsid w:val="00E8562C"/>
    <w:rsid w:val="00E858CB"/>
    <w:rsid w:val="00E865D9"/>
    <w:rsid w:val="00E87101"/>
    <w:rsid w:val="00E87BD8"/>
    <w:rsid w:val="00E9072E"/>
    <w:rsid w:val="00E9305B"/>
    <w:rsid w:val="00E940C2"/>
    <w:rsid w:val="00E9499B"/>
    <w:rsid w:val="00E95285"/>
    <w:rsid w:val="00E96122"/>
    <w:rsid w:val="00E9681D"/>
    <w:rsid w:val="00E973E9"/>
    <w:rsid w:val="00EA014D"/>
    <w:rsid w:val="00EA0A2C"/>
    <w:rsid w:val="00EA0BA0"/>
    <w:rsid w:val="00EA11A7"/>
    <w:rsid w:val="00EA1D8A"/>
    <w:rsid w:val="00EA3AFB"/>
    <w:rsid w:val="00EA3DA9"/>
    <w:rsid w:val="00EA403D"/>
    <w:rsid w:val="00EA4353"/>
    <w:rsid w:val="00EA4D9B"/>
    <w:rsid w:val="00EA4DC6"/>
    <w:rsid w:val="00EA5254"/>
    <w:rsid w:val="00EA5A1A"/>
    <w:rsid w:val="00EA5EA7"/>
    <w:rsid w:val="00EA6538"/>
    <w:rsid w:val="00EB178D"/>
    <w:rsid w:val="00EB29BE"/>
    <w:rsid w:val="00EB2B2F"/>
    <w:rsid w:val="00EB32D3"/>
    <w:rsid w:val="00EB47E5"/>
    <w:rsid w:val="00EB67E5"/>
    <w:rsid w:val="00EB6910"/>
    <w:rsid w:val="00EB6C2A"/>
    <w:rsid w:val="00EB790F"/>
    <w:rsid w:val="00EC0C39"/>
    <w:rsid w:val="00EC1095"/>
    <w:rsid w:val="00EC1C1F"/>
    <w:rsid w:val="00EC32D5"/>
    <w:rsid w:val="00EC4636"/>
    <w:rsid w:val="00EC46E5"/>
    <w:rsid w:val="00EC4998"/>
    <w:rsid w:val="00EC4F2B"/>
    <w:rsid w:val="00EC5079"/>
    <w:rsid w:val="00EC51F2"/>
    <w:rsid w:val="00EC7484"/>
    <w:rsid w:val="00EC7947"/>
    <w:rsid w:val="00EC7D93"/>
    <w:rsid w:val="00ED04C5"/>
    <w:rsid w:val="00ED2006"/>
    <w:rsid w:val="00ED22D5"/>
    <w:rsid w:val="00ED28CF"/>
    <w:rsid w:val="00ED3E2A"/>
    <w:rsid w:val="00ED45E6"/>
    <w:rsid w:val="00ED46E9"/>
    <w:rsid w:val="00ED5124"/>
    <w:rsid w:val="00ED6FB9"/>
    <w:rsid w:val="00ED7141"/>
    <w:rsid w:val="00ED777C"/>
    <w:rsid w:val="00EE00D9"/>
    <w:rsid w:val="00EE206A"/>
    <w:rsid w:val="00EE29E8"/>
    <w:rsid w:val="00EE2E1F"/>
    <w:rsid w:val="00EE3E70"/>
    <w:rsid w:val="00EE4FBB"/>
    <w:rsid w:val="00EE59FF"/>
    <w:rsid w:val="00EE6533"/>
    <w:rsid w:val="00EF1289"/>
    <w:rsid w:val="00EF1AD5"/>
    <w:rsid w:val="00EF354D"/>
    <w:rsid w:val="00EF3CD2"/>
    <w:rsid w:val="00EF4CE7"/>
    <w:rsid w:val="00EF5822"/>
    <w:rsid w:val="00EF5D37"/>
    <w:rsid w:val="00EF6A72"/>
    <w:rsid w:val="00EF6FA2"/>
    <w:rsid w:val="00EF773F"/>
    <w:rsid w:val="00F00195"/>
    <w:rsid w:val="00F00CD3"/>
    <w:rsid w:val="00F026CD"/>
    <w:rsid w:val="00F031E3"/>
    <w:rsid w:val="00F05691"/>
    <w:rsid w:val="00F0596A"/>
    <w:rsid w:val="00F059B6"/>
    <w:rsid w:val="00F07204"/>
    <w:rsid w:val="00F07D60"/>
    <w:rsid w:val="00F108F0"/>
    <w:rsid w:val="00F1098B"/>
    <w:rsid w:val="00F10C5F"/>
    <w:rsid w:val="00F12155"/>
    <w:rsid w:val="00F13B74"/>
    <w:rsid w:val="00F1449F"/>
    <w:rsid w:val="00F14BAC"/>
    <w:rsid w:val="00F14CD8"/>
    <w:rsid w:val="00F16FA1"/>
    <w:rsid w:val="00F1708D"/>
    <w:rsid w:val="00F17656"/>
    <w:rsid w:val="00F17DF0"/>
    <w:rsid w:val="00F20DB7"/>
    <w:rsid w:val="00F20FA8"/>
    <w:rsid w:val="00F255B4"/>
    <w:rsid w:val="00F261BE"/>
    <w:rsid w:val="00F268DB"/>
    <w:rsid w:val="00F26C35"/>
    <w:rsid w:val="00F314DE"/>
    <w:rsid w:val="00F323E3"/>
    <w:rsid w:val="00F34B7C"/>
    <w:rsid w:val="00F35898"/>
    <w:rsid w:val="00F35F9D"/>
    <w:rsid w:val="00F36927"/>
    <w:rsid w:val="00F36B14"/>
    <w:rsid w:val="00F37907"/>
    <w:rsid w:val="00F37C18"/>
    <w:rsid w:val="00F37D03"/>
    <w:rsid w:val="00F40621"/>
    <w:rsid w:val="00F40B76"/>
    <w:rsid w:val="00F41E8E"/>
    <w:rsid w:val="00F432F5"/>
    <w:rsid w:val="00F43F69"/>
    <w:rsid w:val="00F43FD2"/>
    <w:rsid w:val="00F44FA2"/>
    <w:rsid w:val="00F450B7"/>
    <w:rsid w:val="00F45C0A"/>
    <w:rsid w:val="00F4654C"/>
    <w:rsid w:val="00F46805"/>
    <w:rsid w:val="00F47AFC"/>
    <w:rsid w:val="00F5037E"/>
    <w:rsid w:val="00F50A84"/>
    <w:rsid w:val="00F52112"/>
    <w:rsid w:val="00F526A3"/>
    <w:rsid w:val="00F54DDB"/>
    <w:rsid w:val="00F55240"/>
    <w:rsid w:val="00F56DCD"/>
    <w:rsid w:val="00F57986"/>
    <w:rsid w:val="00F57F49"/>
    <w:rsid w:val="00F622B9"/>
    <w:rsid w:val="00F62FC0"/>
    <w:rsid w:val="00F63A40"/>
    <w:rsid w:val="00F63B91"/>
    <w:rsid w:val="00F63F6F"/>
    <w:rsid w:val="00F644F6"/>
    <w:rsid w:val="00F66028"/>
    <w:rsid w:val="00F66B9E"/>
    <w:rsid w:val="00F70E88"/>
    <w:rsid w:val="00F71AC6"/>
    <w:rsid w:val="00F72B29"/>
    <w:rsid w:val="00F75C2C"/>
    <w:rsid w:val="00F76682"/>
    <w:rsid w:val="00F76EE9"/>
    <w:rsid w:val="00F77108"/>
    <w:rsid w:val="00F80263"/>
    <w:rsid w:val="00F81E99"/>
    <w:rsid w:val="00F81F18"/>
    <w:rsid w:val="00F82F91"/>
    <w:rsid w:val="00F86E1E"/>
    <w:rsid w:val="00F87033"/>
    <w:rsid w:val="00F87A5D"/>
    <w:rsid w:val="00F90471"/>
    <w:rsid w:val="00F906F8"/>
    <w:rsid w:val="00F908B3"/>
    <w:rsid w:val="00F91703"/>
    <w:rsid w:val="00F92AD5"/>
    <w:rsid w:val="00F93B1A"/>
    <w:rsid w:val="00F955BC"/>
    <w:rsid w:val="00F96350"/>
    <w:rsid w:val="00F970DC"/>
    <w:rsid w:val="00FA2FEF"/>
    <w:rsid w:val="00FA422F"/>
    <w:rsid w:val="00FA48FB"/>
    <w:rsid w:val="00FA5716"/>
    <w:rsid w:val="00FA6423"/>
    <w:rsid w:val="00FA6B91"/>
    <w:rsid w:val="00FA6DFF"/>
    <w:rsid w:val="00FB0185"/>
    <w:rsid w:val="00FB225F"/>
    <w:rsid w:val="00FB4117"/>
    <w:rsid w:val="00FB4238"/>
    <w:rsid w:val="00FB7C61"/>
    <w:rsid w:val="00FC33EE"/>
    <w:rsid w:val="00FC36E2"/>
    <w:rsid w:val="00FC3820"/>
    <w:rsid w:val="00FC3A41"/>
    <w:rsid w:val="00FC3D1F"/>
    <w:rsid w:val="00FC64E5"/>
    <w:rsid w:val="00FC6B2B"/>
    <w:rsid w:val="00FC6F19"/>
    <w:rsid w:val="00FC703E"/>
    <w:rsid w:val="00FC78D3"/>
    <w:rsid w:val="00FC7EB9"/>
    <w:rsid w:val="00FD0A4B"/>
    <w:rsid w:val="00FD0D86"/>
    <w:rsid w:val="00FD13A7"/>
    <w:rsid w:val="00FD17E3"/>
    <w:rsid w:val="00FD1CEF"/>
    <w:rsid w:val="00FD2CD3"/>
    <w:rsid w:val="00FD4713"/>
    <w:rsid w:val="00FD48B3"/>
    <w:rsid w:val="00FD6382"/>
    <w:rsid w:val="00FD7BBD"/>
    <w:rsid w:val="00FE118C"/>
    <w:rsid w:val="00FE32C6"/>
    <w:rsid w:val="00FE55AD"/>
    <w:rsid w:val="00FE56C3"/>
    <w:rsid w:val="00FE73BD"/>
    <w:rsid w:val="00FE7968"/>
    <w:rsid w:val="00FE7B30"/>
    <w:rsid w:val="00FF09FB"/>
    <w:rsid w:val="00FF27C0"/>
    <w:rsid w:val="00FF340C"/>
    <w:rsid w:val="00FF350D"/>
    <w:rsid w:val="00FF4424"/>
    <w:rsid w:val="00FF4F7B"/>
    <w:rsid w:val="00FF6EDA"/>
    <w:rsid w:val="016A5866"/>
    <w:rsid w:val="03401284"/>
    <w:rsid w:val="0360608D"/>
    <w:rsid w:val="04392EFD"/>
    <w:rsid w:val="04BC3CF6"/>
    <w:rsid w:val="05316F7E"/>
    <w:rsid w:val="073A3E3C"/>
    <w:rsid w:val="07A77E02"/>
    <w:rsid w:val="08035B97"/>
    <w:rsid w:val="08AA2853"/>
    <w:rsid w:val="094215C2"/>
    <w:rsid w:val="096C44AB"/>
    <w:rsid w:val="0A03204C"/>
    <w:rsid w:val="0A6B5C84"/>
    <w:rsid w:val="0B6421CC"/>
    <w:rsid w:val="0D7057C8"/>
    <w:rsid w:val="0DBC75FF"/>
    <w:rsid w:val="0EB678DE"/>
    <w:rsid w:val="0F354DA3"/>
    <w:rsid w:val="0FDE6FD9"/>
    <w:rsid w:val="105F20BF"/>
    <w:rsid w:val="126B2B96"/>
    <w:rsid w:val="12F8466A"/>
    <w:rsid w:val="1305342E"/>
    <w:rsid w:val="14361842"/>
    <w:rsid w:val="16C46EFD"/>
    <w:rsid w:val="16CA3587"/>
    <w:rsid w:val="17C11212"/>
    <w:rsid w:val="17C64939"/>
    <w:rsid w:val="18820A10"/>
    <w:rsid w:val="18A41394"/>
    <w:rsid w:val="18F04E12"/>
    <w:rsid w:val="1A454AED"/>
    <w:rsid w:val="1C0A00A9"/>
    <w:rsid w:val="1C4A7209"/>
    <w:rsid w:val="1CAD39A5"/>
    <w:rsid w:val="1D071515"/>
    <w:rsid w:val="1D1C1D9B"/>
    <w:rsid w:val="1D580803"/>
    <w:rsid w:val="1F28023A"/>
    <w:rsid w:val="1FF34B68"/>
    <w:rsid w:val="20384538"/>
    <w:rsid w:val="209D4D19"/>
    <w:rsid w:val="20E04A78"/>
    <w:rsid w:val="21536BD9"/>
    <w:rsid w:val="216621D4"/>
    <w:rsid w:val="24BC1398"/>
    <w:rsid w:val="25153257"/>
    <w:rsid w:val="26266A20"/>
    <w:rsid w:val="27A979D7"/>
    <w:rsid w:val="27E22855"/>
    <w:rsid w:val="27EA4333"/>
    <w:rsid w:val="287D7955"/>
    <w:rsid w:val="28C8594E"/>
    <w:rsid w:val="29F843DC"/>
    <w:rsid w:val="2AD80762"/>
    <w:rsid w:val="2B873EBA"/>
    <w:rsid w:val="2C2407B7"/>
    <w:rsid w:val="2C2F4BF0"/>
    <w:rsid w:val="2E6A5D45"/>
    <w:rsid w:val="2F42277E"/>
    <w:rsid w:val="2F5E22BD"/>
    <w:rsid w:val="2F96453E"/>
    <w:rsid w:val="2FA63B4C"/>
    <w:rsid w:val="302A28F2"/>
    <w:rsid w:val="317E7486"/>
    <w:rsid w:val="34195E9F"/>
    <w:rsid w:val="34D34203"/>
    <w:rsid w:val="356D0236"/>
    <w:rsid w:val="35B33DEC"/>
    <w:rsid w:val="361D3DAC"/>
    <w:rsid w:val="36506409"/>
    <w:rsid w:val="37101D09"/>
    <w:rsid w:val="387C43BF"/>
    <w:rsid w:val="38F26243"/>
    <w:rsid w:val="3A516733"/>
    <w:rsid w:val="3AAD3011"/>
    <w:rsid w:val="3AB65910"/>
    <w:rsid w:val="3B303527"/>
    <w:rsid w:val="3C270EB7"/>
    <w:rsid w:val="3D2956C1"/>
    <w:rsid w:val="3D8F6259"/>
    <w:rsid w:val="3DE60C1E"/>
    <w:rsid w:val="3E18777D"/>
    <w:rsid w:val="3E4442C7"/>
    <w:rsid w:val="4019003D"/>
    <w:rsid w:val="40842D98"/>
    <w:rsid w:val="41D32DD2"/>
    <w:rsid w:val="422F158A"/>
    <w:rsid w:val="423B294B"/>
    <w:rsid w:val="43BE6044"/>
    <w:rsid w:val="44F140CA"/>
    <w:rsid w:val="457909C5"/>
    <w:rsid w:val="46BB5FB2"/>
    <w:rsid w:val="4799000D"/>
    <w:rsid w:val="48137009"/>
    <w:rsid w:val="489A183A"/>
    <w:rsid w:val="48AE7851"/>
    <w:rsid w:val="495D0822"/>
    <w:rsid w:val="4A2C6C88"/>
    <w:rsid w:val="4B130351"/>
    <w:rsid w:val="4E274310"/>
    <w:rsid w:val="4E65058C"/>
    <w:rsid w:val="4EF33157"/>
    <w:rsid w:val="51001E82"/>
    <w:rsid w:val="513E75BC"/>
    <w:rsid w:val="51700911"/>
    <w:rsid w:val="523E4C18"/>
    <w:rsid w:val="533B4A9F"/>
    <w:rsid w:val="53535F7A"/>
    <w:rsid w:val="5397178C"/>
    <w:rsid w:val="53C912A8"/>
    <w:rsid w:val="541605A0"/>
    <w:rsid w:val="5427662D"/>
    <w:rsid w:val="546B5E9A"/>
    <w:rsid w:val="54954713"/>
    <w:rsid w:val="54DB2232"/>
    <w:rsid w:val="56C85DA7"/>
    <w:rsid w:val="58B02858"/>
    <w:rsid w:val="591D6DBD"/>
    <w:rsid w:val="59501A70"/>
    <w:rsid w:val="59DC14C1"/>
    <w:rsid w:val="5B1A7AE1"/>
    <w:rsid w:val="5B222232"/>
    <w:rsid w:val="5BC848C0"/>
    <w:rsid w:val="5BF6429E"/>
    <w:rsid w:val="5C0A291E"/>
    <w:rsid w:val="5C7D7529"/>
    <w:rsid w:val="5CBB5B46"/>
    <w:rsid w:val="5D176A97"/>
    <w:rsid w:val="5D655E36"/>
    <w:rsid w:val="61BC53A9"/>
    <w:rsid w:val="62702CF4"/>
    <w:rsid w:val="62B66D25"/>
    <w:rsid w:val="630225C2"/>
    <w:rsid w:val="63615730"/>
    <w:rsid w:val="63746B9A"/>
    <w:rsid w:val="63AA7F83"/>
    <w:rsid w:val="63D77671"/>
    <w:rsid w:val="63E97C2B"/>
    <w:rsid w:val="658D11BC"/>
    <w:rsid w:val="65B074B7"/>
    <w:rsid w:val="65D361A8"/>
    <w:rsid w:val="65F3398F"/>
    <w:rsid w:val="66946ACB"/>
    <w:rsid w:val="669F6AC0"/>
    <w:rsid w:val="670A209F"/>
    <w:rsid w:val="67CB040C"/>
    <w:rsid w:val="68156E3B"/>
    <w:rsid w:val="69187D71"/>
    <w:rsid w:val="6C6B2512"/>
    <w:rsid w:val="6D351044"/>
    <w:rsid w:val="6D5F16DC"/>
    <w:rsid w:val="6D7854AB"/>
    <w:rsid w:val="6DAE448D"/>
    <w:rsid w:val="6DD756A4"/>
    <w:rsid w:val="6E554B7E"/>
    <w:rsid w:val="6E5A45FD"/>
    <w:rsid w:val="6ED91B2E"/>
    <w:rsid w:val="6EF553EA"/>
    <w:rsid w:val="6F0469CA"/>
    <w:rsid w:val="70EE4505"/>
    <w:rsid w:val="713E7D22"/>
    <w:rsid w:val="72896788"/>
    <w:rsid w:val="73511C11"/>
    <w:rsid w:val="73E21159"/>
    <w:rsid w:val="74C6413A"/>
    <w:rsid w:val="76CA74F2"/>
    <w:rsid w:val="771513F2"/>
    <w:rsid w:val="78A5311B"/>
    <w:rsid w:val="793A52A8"/>
    <w:rsid w:val="7A066E20"/>
    <w:rsid w:val="7A082CA6"/>
    <w:rsid w:val="7A143861"/>
    <w:rsid w:val="7A7A4393"/>
    <w:rsid w:val="7E202B5D"/>
    <w:rsid w:val="7E6808A6"/>
    <w:rsid w:val="7EC364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semiHidden="1" w:qFormat="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unhideWhenUsed="1" w:qFormat="1"/>
    <w:lsdException w:name="toc 3" w:uiPriority="39" w:unhideWhenUsed="1" w:qFormat="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uiPriority="99" w:qFormat="1"/>
    <w:lsdException w:name="footnote text" w:semiHidden="1" w:unhideWhenUsed="1"/>
    <w:lsdException w:name="annotation text" w:qFormat="1"/>
    <w:lsdException w:name="header" w:qFormat="1"/>
    <w:lsdException w:name="footer" w:qFormat="1"/>
    <w:lsdException w:name="index heading" w:semiHidden="1" w:unhideWhenUsed="1"/>
    <w:lsdException w:name="caption"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qFormat="1"/>
    <w:lsdException w:name="line number" w:qFormat="1"/>
    <w:lsdException w:name="page number"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qFormat="1"/>
    <w:lsdException w:name="List" w:semiHidden="1" w:unhideWhenUsed="1"/>
    <w:lsdException w:name="List Bulle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uiPriority="1" w:unhideWhenUsed="1" w:qFormat="1"/>
    <w:lsdException w:name="Body Text" w:qFormat="1"/>
    <w:lsdException w:name="Body Text Indent"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qFormat="1"/>
    <w:lsdException w:name="Body Text First Indent" w:semiHidden="1" w:unhideWhenUsed="1"/>
    <w:lsdException w:name="Body Text First Indent 2" w:unhideWhenUsed="1" w:qFormat="1"/>
    <w:lsdException w:name="Note Heading" w:semiHidden="1" w:unhideWhenUsed="1"/>
    <w:lsdException w:name="Body Text 2" w:unhideWhenUsed="1" w:qFormat="1"/>
    <w:lsdException w:name="Body Text 3" w:semiHidden="1" w:unhideWhenUsed="1"/>
    <w:lsdException w:name="Body Text Indent 2" w:qFormat="1"/>
    <w:lsdException w:name="Body Text Indent 3" w:unhideWhenUsed="1" w:qFormat="1"/>
    <w:lsdException w:name="Block Text" w:unhideWhenUsed="1" w:qFormat="1"/>
    <w:lsdException w:name="Hyperlink" w:uiPriority="99" w:qFormat="1"/>
    <w:lsdException w:name="FollowedHyperlink" w:uiPriority="99" w:unhideWhenUsed="1" w:qFormat="1"/>
    <w:lsdException w:name="Strong" w:qFormat="1"/>
    <w:lsdException w:name="Emphasis" w:qFormat="1"/>
    <w:lsdException w:name="Document Map" w:semiHidden="1" w:unhideWhenUsed="1"/>
    <w:lsdException w:name="Plain Text" w:qFormat="1"/>
    <w:lsdException w:name="E-mail Signature" w:semiHidden="1" w:unhideWhenUsed="1"/>
    <w:lsdException w:name="HTML Top of Form" w:semiHidden="1" w:uiPriority="99" w:unhideWhenUsed="1"/>
    <w:lsdException w:name="HTML Bottom of Form" w:semiHidden="1" w:uiPriority="99"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uiPriority="39"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2"/>
    <w:qFormat/>
    <w:pPr>
      <w:widowControl w:val="0"/>
      <w:adjustRightInd w:val="0"/>
      <w:spacing w:line="360" w:lineRule="atLeast"/>
      <w:jc w:val="both"/>
      <w:textAlignment w:val="baseline"/>
    </w:pPr>
    <w:rPr>
      <w:sz w:val="24"/>
    </w:rPr>
  </w:style>
  <w:style w:type="paragraph" w:styleId="1">
    <w:name w:val="heading 1"/>
    <w:basedOn w:val="a"/>
    <w:next w:val="a"/>
    <w:link w:val="1Char"/>
    <w:qFormat/>
    <w:pPr>
      <w:spacing w:before="200" w:after="180"/>
      <w:outlineLvl w:val="0"/>
    </w:pPr>
    <w:rPr>
      <w:rFonts w:ascii="Arial" w:eastAsia="黑体"/>
      <w:kern w:val="44"/>
      <w:lang w:val="zh-CN"/>
    </w:rPr>
  </w:style>
  <w:style w:type="paragraph" w:styleId="20">
    <w:name w:val="heading 2"/>
    <w:basedOn w:val="a"/>
    <w:next w:val="a"/>
    <w:link w:val="2Char"/>
    <w:qFormat/>
    <w:pPr>
      <w:outlineLvl w:val="1"/>
    </w:pPr>
    <w:rPr>
      <w:lang w:val="zh-CN"/>
    </w:rPr>
  </w:style>
  <w:style w:type="paragraph" w:styleId="3">
    <w:name w:val="heading 3"/>
    <w:basedOn w:val="a"/>
    <w:next w:val="a"/>
    <w:qFormat/>
    <w:pPr>
      <w:outlineLvl w:val="2"/>
    </w:pPr>
  </w:style>
  <w:style w:type="paragraph" w:styleId="4">
    <w:name w:val="heading 4"/>
    <w:basedOn w:val="3"/>
    <w:next w:val="a"/>
    <w:link w:val="4Char"/>
    <w:qFormat/>
    <w:pPr>
      <w:outlineLvl w:val="3"/>
    </w:pPr>
  </w:style>
  <w:style w:type="paragraph" w:styleId="5">
    <w:name w:val="heading 5"/>
    <w:basedOn w:val="a"/>
    <w:next w:val="a"/>
    <w:qFormat/>
    <w:pPr>
      <w:outlineLvl w:val="4"/>
    </w:pPr>
  </w:style>
  <w:style w:type="paragraph" w:styleId="6">
    <w:name w:val="heading 6"/>
    <w:basedOn w:val="a"/>
    <w:next w:val="a"/>
    <w:qFormat/>
    <w:pPr>
      <w:outlineLvl w:val="5"/>
    </w:pPr>
  </w:style>
  <w:style w:type="paragraph" w:styleId="7">
    <w:name w:val="heading 7"/>
    <w:basedOn w:val="a"/>
    <w:next w:val="a"/>
    <w:link w:val="7Char"/>
    <w:qFormat/>
    <w:pPr>
      <w:ind w:leftChars="236" w:left="1416" w:hangingChars="354" w:hanging="850"/>
      <w:outlineLvl w:val="6"/>
    </w:pPr>
    <w:rPr>
      <w:lang w:val="zh-CN"/>
    </w:rPr>
  </w:style>
  <w:style w:type="paragraph" w:styleId="8">
    <w:name w:val="heading 8"/>
    <w:basedOn w:val="a"/>
    <w:next w:val="a"/>
    <w:link w:val="8Char"/>
    <w:qFormat/>
    <w:pPr>
      <w:ind w:left="1893" w:hanging="714"/>
      <w:outlineLvl w:val="7"/>
    </w:pPr>
    <w:rPr>
      <w:lang w:val="zh-CN"/>
    </w:rPr>
  </w:style>
  <w:style w:type="paragraph" w:styleId="9">
    <w:name w:val="heading 9"/>
    <w:basedOn w:val="a"/>
    <w:next w:val="a"/>
    <w:qFormat/>
    <w:pPr>
      <w:ind w:left="2596" w:hanging="714"/>
      <w:outlineLvl w:val="8"/>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First Indent 2"/>
    <w:basedOn w:val="a3"/>
    <w:link w:val="2Char0"/>
    <w:unhideWhenUsed/>
    <w:qFormat/>
    <w:pPr>
      <w:spacing w:after="120"/>
      <w:ind w:leftChars="200" w:left="420" w:rightChars="0" w:right="0" w:firstLineChars="200" w:firstLine="420"/>
      <w:jc w:val="both"/>
    </w:pPr>
    <w:rPr>
      <w:rFonts w:ascii="Times New Roman" w:eastAsia="宋体" w:hAnsi="Times New Roman"/>
      <w:sz w:val="24"/>
      <w:lang w:val="en-US"/>
    </w:rPr>
  </w:style>
  <w:style w:type="paragraph" w:styleId="a3">
    <w:name w:val="Body Text Indent"/>
    <w:basedOn w:val="a"/>
    <w:link w:val="Char"/>
    <w:qFormat/>
    <w:pPr>
      <w:spacing w:after="60"/>
      <w:ind w:leftChars="30" w:left="30" w:rightChars="30" w:right="30"/>
      <w:jc w:val="center"/>
    </w:pPr>
    <w:rPr>
      <w:rFonts w:ascii="Arial" w:eastAsia="黑体" w:hAnsi="Arial"/>
      <w:sz w:val="21"/>
      <w:lang w:val="zh-CN"/>
    </w:rPr>
  </w:style>
  <w:style w:type="paragraph" w:styleId="a4">
    <w:name w:val="annotation subject"/>
    <w:basedOn w:val="a5"/>
    <w:next w:val="a5"/>
    <w:link w:val="Char0"/>
    <w:qFormat/>
    <w:rPr>
      <w:b/>
      <w:bCs/>
    </w:rPr>
  </w:style>
  <w:style w:type="paragraph" w:styleId="a5">
    <w:name w:val="annotation text"/>
    <w:basedOn w:val="a"/>
    <w:link w:val="Char1"/>
    <w:qFormat/>
    <w:pPr>
      <w:jc w:val="left"/>
    </w:pPr>
    <w:rPr>
      <w:lang w:val="zh-CN"/>
    </w:rPr>
  </w:style>
  <w:style w:type="paragraph" w:styleId="a6">
    <w:name w:val="Normal Indent"/>
    <w:basedOn w:val="a"/>
    <w:link w:val="Char2"/>
    <w:uiPriority w:val="99"/>
    <w:qFormat/>
    <w:pPr>
      <w:ind w:firstLine="482"/>
    </w:pPr>
  </w:style>
  <w:style w:type="paragraph" w:styleId="a7">
    <w:name w:val="caption"/>
    <w:basedOn w:val="a"/>
    <w:next w:val="a"/>
    <w:qFormat/>
    <w:pPr>
      <w:spacing w:before="152" w:after="160"/>
    </w:pPr>
    <w:rPr>
      <w:rFonts w:ascii="Arial" w:eastAsia="黑体" w:hAnsi="Arial"/>
    </w:rPr>
  </w:style>
  <w:style w:type="paragraph" w:styleId="a8">
    <w:name w:val="toa heading"/>
    <w:basedOn w:val="a"/>
    <w:next w:val="a"/>
    <w:semiHidden/>
    <w:qFormat/>
    <w:pPr>
      <w:spacing w:before="200"/>
      <w:jc w:val="center"/>
    </w:pPr>
    <w:rPr>
      <w:rFonts w:ascii="Arial" w:eastAsia="黑体" w:hAnsi="Arial"/>
      <w:sz w:val="44"/>
    </w:rPr>
  </w:style>
  <w:style w:type="paragraph" w:styleId="a9">
    <w:name w:val="Body Text"/>
    <w:basedOn w:val="a"/>
    <w:link w:val="Char3"/>
    <w:qFormat/>
    <w:pPr>
      <w:spacing w:after="60"/>
      <w:ind w:leftChars="30" w:left="72" w:rightChars="30" w:right="72"/>
      <w:jc w:val="center"/>
    </w:pPr>
    <w:rPr>
      <w:sz w:val="21"/>
    </w:rPr>
  </w:style>
  <w:style w:type="paragraph" w:styleId="aa">
    <w:name w:val="Block Text"/>
    <w:basedOn w:val="a"/>
    <w:unhideWhenUsed/>
    <w:qFormat/>
    <w:pPr>
      <w:adjustRightInd/>
      <w:spacing w:after="120" w:line="240" w:lineRule="auto"/>
      <w:ind w:leftChars="700" w:left="1440" w:rightChars="700" w:right="1440"/>
      <w:textAlignment w:val="auto"/>
    </w:pPr>
    <w:rPr>
      <w:kern w:val="2"/>
      <w:sz w:val="21"/>
      <w:szCs w:val="24"/>
    </w:rPr>
  </w:style>
  <w:style w:type="paragraph" w:styleId="30">
    <w:name w:val="toc 3"/>
    <w:basedOn w:val="a"/>
    <w:next w:val="a"/>
    <w:uiPriority w:val="39"/>
    <w:unhideWhenUsed/>
    <w:qFormat/>
    <w:pPr>
      <w:widowControl/>
      <w:adjustRightInd/>
      <w:spacing w:after="100" w:line="276" w:lineRule="auto"/>
      <w:ind w:left="440"/>
      <w:jc w:val="left"/>
      <w:textAlignment w:val="auto"/>
    </w:pPr>
    <w:rPr>
      <w:rFonts w:ascii="Calibri" w:hAnsi="Calibri"/>
      <w:sz w:val="22"/>
      <w:szCs w:val="22"/>
    </w:rPr>
  </w:style>
  <w:style w:type="paragraph" w:styleId="ab">
    <w:name w:val="Plain Text"/>
    <w:basedOn w:val="a"/>
    <w:link w:val="Char10"/>
    <w:qFormat/>
    <w:pPr>
      <w:adjustRightInd/>
      <w:spacing w:line="240" w:lineRule="auto"/>
      <w:textAlignment w:val="auto"/>
    </w:pPr>
    <w:rPr>
      <w:rFonts w:ascii="宋体" w:hAnsi="Courier New"/>
      <w:kern w:val="2"/>
      <w:sz w:val="21"/>
      <w:lang w:val="zh-CN"/>
    </w:rPr>
  </w:style>
  <w:style w:type="paragraph" w:styleId="ac">
    <w:name w:val="Date"/>
    <w:basedOn w:val="a"/>
    <w:next w:val="a"/>
    <w:link w:val="Char11"/>
    <w:qFormat/>
    <w:pPr>
      <w:adjustRightInd/>
      <w:spacing w:line="240" w:lineRule="auto"/>
      <w:ind w:leftChars="2500" w:left="100"/>
      <w:textAlignment w:val="auto"/>
    </w:pPr>
    <w:rPr>
      <w:rFonts w:ascii="楷体_GB2312" w:eastAsia="楷体_GB2312"/>
      <w:b/>
      <w:bCs/>
      <w:kern w:val="2"/>
      <w:sz w:val="28"/>
      <w:szCs w:val="24"/>
    </w:rPr>
  </w:style>
  <w:style w:type="paragraph" w:styleId="21">
    <w:name w:val="Body Text Indent 2"/>
    <w:basedOn w:val="a"/>
    <w:link w:val="2Char1"/>
    <w:qFormat/>
    <w:pPr>
      <w:adjustRightInd/>
      <w:spacing w:after="120" w:line="480" w:lineRule="auto"/>
      <w:ind w:leftChars="200" w:left="420"/>
      <w:textAlignment w:val="auto"/>
    </w:pPr>
    <w:rPr>
      <w:kern w:val="2"/>
      <w:sz w:val="21"/>
      <w:szCs w:val="24"/>
    </w:rPr>
  </w:style>
  <w:style w:type="paragraph" w:styleId="ad">
    <w:name w:val="Balloon Text"/>
    <w:basedOn w:val="a"/>
    <w:link w:val="Char4"/>
    <w:qFormat/>
    <w:pPr>
      <w:spacing w:line="240" w:lineRule="auto"/>
    </w:pPr>
    <w:rPr>
      <w:sz w:val="18"/>
      <w:szCs w:val="18"/>
      <w:lang w:val="zh-CN"/>
    </w:rPr>
  </w:style>
  <w:style w:type="paragraph" w:styleId="ae">
    <w:name w:val="footer"/>
    <w:basedOn w:val="a"/>
    <w:link w:val="Char5"/>
    <w:qFormat/>
    <w:pPr>
      <w:spacing w:line="240" w:lineRule="atLeast"/>
      <w:ind w:left="255" w:right="255"/>
      <w:jc w:val="left"/>
    </w:pPr>
    <w:rPr>
      <w:lang w:val="zh-CN"/>
    </w:rPr>
  </w:style>
  <w:style w:type="paragraph" w:styleId="af">
    <w:name w:val="header"/>
    <w:basedOn w:val="a"/>
    <w:link w:val="Char6"/>
    <w:qFormat/>
    <w:pPr>
      <w:pBdr>
        <w:bottom w:val="double" w:sz="6" w:space="2" w:color="auto"/>
      </w:pBdr>
      <w:spacing w:line="240" w:lineRule="atLeast"/>
      <w:jc w:val="center"/>
    </w:pPr>
    <w:rPr>
      <w:b/>
      <w:sz w:val="21"/>
      <w:lang w:val="zh-CN"/>
    </w:rPr>
  </w:style>
  <w:style w:type="paragraph" w:styleId="10">
    <w:name w:val="toc 1"/>
    <w:basedOn w:val="a"/>
    <w:next w:val="a"/>
    <w:uiPriority w:val="39"/>
    <w:qFormat/>
    <w:pPr>
      <w:tabs>
        <w:tab w:val="right" w:leader="dot" w:pos="9525"/>
      </w:tabs>
      <w:spacing w:before="160"/>
    </w:pPr>
    <w:rPr>
      <w:rFonts w:ascii="Arial" w:eastAsia="黑体"/>
    </w:rPr>
  </w:style>
  <w:style w:type="paragraph" w:styleId="af0">
    <w:name w:val="Subtitle"/>
    <w:basedOn w:val="a"/>
    <w:qFormat/>
    <w:pPr>
      <w:spacing w:after="60"/>
      <w:jc w:val="center"/>
    </w:pPr>
    <w:rPr>
      <w:rFonts w:ascii="Arial" w:eastAsia="黑体" w:hAnsi="Arial"/>
      <w:i/>
    </w:rPr>
  </w:style>
  <w:style w:type="paragraph" w:styleId="31">
    <w:name w:val="Body Text Indent 3"/>
    <w:basedOn w:val="a"/>
    <w:link w:val="3Char"/>
    <w:unhideWhenUsed/>
    <w:qFormat/>
    <w:pPr>
      <w:spacing w:after="120"/>
      <w:ind w:leftChars="200" w:left="420"/>
    </w:pPr>
    <w:rPr>
      <w:sz w:val="16"/>
      <w:szCs w:val="16"/>
    </w:rPr>
  </w:style>
  <w:style w:type="paragraph" w:styleId="22">
    <w:name w:val="toc 2"/>
    <w:basedOn w:val="a"/>
    <w:next w:val="a"/>
    <w:uiPriority w:val="39"/>
    <w:unhideWhenUsed/>
    <w:qFormat/>
    <w:pPr>
      <w:ind w:leftChars="200" w:left="420"/>
    </w:pPr>
  </w:style>
  <w:style w:type="paragraph" w:styleId="23">
    <w:name w:val="Body Text 2"/>
    <w:basedOn w:val="a"/>
    <w:link w:val="2Char2"/>
    <w:unhideWhenUsed/>
    <w:qFormat/>
    <w:pPr>
      <w:spacing w:after="120" w:line="480" w:lineRule="auto"/>
    </w:pPr>
  </w:style>
  <w:style w:type="paragraph" w:styleId="af1">
    <w:name w:val="Normal (Web)"/>
    <w:basedOn w:val="a"/>
    <w:qFormat/>
    <w:pPr>
      <w:widowControl/>
      <w:adjustRightInd/>
      <w:spacing w:before="100" w:beforeAutospacing="1" w:after="100" w:afterAutospacing="1" w:line="360" w:lineRule="auto"/>
      <w:jc w:val="left"/>
      <w:textAlignment w:val="auto"/>
    </w:pPr>
    <w:rPr>
      <w:rFonts w:ascii="宋体" w:hAnsi="宋体" w:cs="宋体"/>
      <w:sz w:val="21"/>
      <w:szCs w:val="21"/>
    </w:rPr>
  </w:style>
  <w:style w:type="paragraph" w:styleId="11">
    <w:name w:val="index 1"/>
    <w:basedOn w:val="a"/>
    <w:next w:val="a"/>
    <w:semiHidden/>
    <w:qFormat/>
    <w:pPr>
      <w:widowControl/>
      <w:adjustRightInd/>
      <w:spacing w:line="240" w:lineRule="auto"/>
      <w:ind w:left="240" w:hanging="240"/>
      <w:jc w:val="left"/>
      <w:textAlignment w:val="auto"/>
    </w:pPr>
    <w:rPr>
      <w:szCs w:val="24"/>
    </w:rPr>
  </w:style>
  <w:style w:type="paragraph" w:styleId="af2">
    <w:name w:val="Title"/>
    <w:basedOn w:val="a"/>
    <w:next w:val="a"/>
    <w:link w:val="Char7"/>
    <w:qFormat/>
    <w:pPr>
      <w:adjustRightInd/>
      <w:spacing w:beforeLines="50" w:before="120" w:line="360" w:lineRule="auto"/>
      <w:jc w:val="center"/>
      <w:textAlignment w:val="auto"/>
      <w:outlineLvl w:val="0"/>
    </w:pPr>
    <w:rPr>
      <w:rFonts w:ascii="Cambria" w:eastAsia="华文中宋" w:hAnsi="Cambria"/>
      <w:b/>
      <w:bCs/>
      <w:kern w:val="44"/>
      <w:sz w:val="32"/>
      <w:szCs w:val="32"/>
      <w:lang w:val="zh-CN"/>
    </w:rPr>
  </w:style>
  <w:style w:type="character" w:styleId="af3">
    <w:name w:val="page number"/>
    <w:basedOn w:val="a0"/>
    <w:qFormat/>
  </w:style>
  <w:style w:type="character" w:styleId="af4">
    <w:name w:val="FollowedHyperlink"/>
    <w:uiPriority w:val="99"/>
    <w:unhideWhenUsed/>
    <w:qFormat/>
    <w:rPr>
      <w:color w:val="800080"/>
      <w:u w:val="single"/>
    </w:rPr>
  </w:style>
  <w:style w:type="character" w:styleId="af5">
    <w:name w:val="line number"/>
    <w:basedOn w:val="a0"/>
    <w:qFormat/>
  </w:style>
  <w:style w:type="character" w:styleId="af6">
    <w:name w:val="Hyperlink"/>
    <w:uiPriority w:val="99"/>
    <w:qFormat/>
    <w:rPr>
      <w:color w:val="0000FF"/>
      <w:u w:val="single"/>
    </w:rPr>
  </w:style>
  <w:style w:type="character" w:styleId="af7">
    <w:name w:val="annotation reference"/>
    <w:qFormat/>
    <w:rPr>
      <w:sz w:val="21"/>
      <w:szCs w:val="21"/>
    </w:rPr>
  </w:style>
  <w:style w:type="table" w:styleId="af8">
    <w:name w:val="Table Grid"/>
    <w:basedOn w:val="a1"/>
    <w:uiPriority w:val="39"/>
    <w:qFormat/>
    <w:pPr>
      <w:widowControl w:val="0"/>
      <w:adjustRightInd w:val="0"/>
      <w:spacing w:line="360" w:lineRule="atLeast"/>
      <w:jc w:val="both"/>
      <w:textAlignment w:val="baseline"/>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font31">
    <w:name w:val="font31"/>
    <w:basedOn w:val="a0"/>
    <w:qFormat/>
    <w:rPr>
      <w:rFonts w:ascii="Times New Roman" w:hAnsi="Times New Roman" w:cs="Times New Roman" w:hint="eastAsia"/>
      <w:b/>
      <w:color w:val="000000"/>
      <w:sz w:val="21"/>
      <w:szCs w:val="21"/>
      <w:u w:val="none"/>
    </w:rPr>
  </w:style>
  <w:style w:type="character" w:customStyle="1" w:styleId="Char7">
    <w:name w:val="标题 Char"/>
    <w:basedOn w:val="a0"/>
    <w:link w:val="af2"/>
    <w:qFormat/>
    <w:rPr>
      <w:rFonts w:ascii="Cambria" w:eastAsia="华文中宋" w:hAnsi="Cambria"/>
      <w:b/>
      <w:bCs/>
      <w:kern w:val="44"/>
      <w:sz w:val="32"/>
      <w:szCs w:val="32"/>
      <w:lang w:val="zh-CN"/>
    </w:rPr>
  </w:style>
  <w:style w:type="character" w:customStyle="1" w:styleId="standdate1">
    <w:name w:val="standdate1"/>
    <w:qFormat/>
    <w:rPr>
      <w:rFonts w:ascii="黑体" w:eastAsia="黑体" w:hAnsi="Times New Roman"/>
      <w:color w:val="auto"/>
      <w:sz w:val="24"/>
      <w:u w:val="none"/>
    </w:rPr>
  </w:style>
  <w:style w:type="character" w:customStyle="1" w:styleId="2Char">
    <w:name w:val="标题 2 Char"/>
    <w:link w:val="20"/>
    <w:qFormat/>
    <w:rPr>
      <w:sz w:val="24"/>
      <w:lang w:val="zh-CN"/>
    </w:rPr>
  </w:style>
  <w:style w:type="character" w:customStyle="1" w:styleId="2Char1">
    <w:name w:val="正文文本缩进 2 Char"/>
    <w:basedOn w:val="a0"/>
    <w:link w:val="21"/>
    <w:qFormat/>
    <w:rPr>
      <w:kern w:val="2"/>
      <w:sz w:val="21"/>
      <w:szCs w:val="24"/>
    </w:rPr>
  </w:style>
  <w:style w:type="character" w:customStyle="1" w:styleId="Char8">
    <w:name w:val="云晟 正文文本 Char"/>
    <w:link w:val="af9"/>
    <w:qFormat/>
    <w:rPr>
      <w:rFonts w:cs="Arial"/>
      <w:sz w:val="21"/>
      <w:szCs w:val="21"/>
    </w:rPr>
  </w:style>
  <w:style w:type="paragraph" w:customStyle="1" w:styleId="af9">
    <w:name w:val="云晟 正文文本"/>
    <w:basedOn w:val="a"/>
    <w:link w:val="Char8"/>
    <w:qFormat/>
    <w:pPr>
      <w:widowControl/>
      <w:adjustRightInd/>
      <w:spacing w:before="120" w:line="300" w:lineRule="auto"/>
      <w:ind w:firstLineChars="200" w:firstLine="200"/>
      <w:textAlignment w:val="auto"/>
    </w:pPr>
    <w:rPr>
      <w:rFonts w:cs="Arial"/>
      <w:sz w:val="21"/>
      <w:szCs w:val="21"/>
    </w:rPr>
  </w:style>
  <w:style w:type="character" w:customStyle="1" w:styleId="Char4">
    <w:name w:val="批注框文本 Char"/>
    <w:link w:val="ad"/>
    <w:qFormat/>
    <w:rPr>
      <w:sz w:val="18"/>
      <w:szCs w:val="18"/>
    </w:rPr>
  </w:style>
  <w:style w:type="character" w:customStyle="1" w:styleId="4Char">
    <w:name w:val="标题 4 Char"/>
    <w:link w:val="4"/>
    <w:qFormat/>
    <w:rPr>
      <w:sz w:val="24"/>
    </w:rPr>
  </w:style>
  <w:style w:type="character" w:customStyle="1" w:styleId="Char0">
    <w:name w:val="批注主题 Char"/>
    <w:link w:val="a4"/>
    <w:qFormat/>
    <w:rPr>
      <w:b/>
      <w:bCs/>
      <w:sz w:val="24"/>
    </w:rPr>
  </w:style>
  <w:style w:type="character" w:customStyle="1" w:styleId="font41">
    <w:name w:val="font41"/>
    <w:basedOn w:val="a0"/>
    <w:qFormat/>
    <w:rPr>
      <w:rFonts w:ascii="Arial" w:hAnsi="Arial" w:cs="Arial" w:hint="default"/>
      <w:color w:val="000000"/>
      <w:sz w:val="20"/>
      <w:szCs w:val="20"/>
      <w:u w:val="none"/>
    </w:rPr>
  </w:style>
  <w:style w:type="character" w:customStyle="1" w:styleId="Char9">
    <w:name w:val="纯文本 Char"/>
    <w:qFormat/>
    <w:rPr>
      <w:rFonts w:ascii="宋体" w:hAnsi="Courier New" w:cs="Courier New"/>
      <w:sz w:val="21"/>
      <w:szCs w:val="21"/>
    </w:rPr>
  </w:style>
  <w:style w:type="character" w:customStyle="1" w:styleId="AChar">
    <w:name w:val="正文 A Char"/>
    <w:link w:val="Afa"/>
    <w:qFormat/>
    <w:rPr>
      <w:rFonts w:ascii="宋体" w:hAnsi="宋体" w:cs="宋体"/>
      <w:color w:val="000000"/>
      <w:kern w:val="2"/>
      <w:sz w:val="28"/>
      <w:szCs w:val="28"/>
    </w:rPr>
  </w:style>
  <w:style w:type="paragraph" w:customStyle="1" w:styleId="Afa">
    <w:name w:val="正文 A"/>
    <w:link w:val="AChar"/>
    <w:qFormat/>
    <w:pPr>
      <w:widowControl w:val="0"/>
      <w:spacing w:line="360" w:lineRule="auto"/>
      <w:ind w:firstLine="200"/>
      <w:jc w:val="both"/>
    </w:pPr>
    <w:rPr>
      <w:rFonts w:ascii="宋体" w:hAnsi="宋体" w:cs="宋体"/>
      <w:color w:val="000000"/>
      <w:kern w:val="2"/>
      <w:sz w:val="28"/>
      <w:szCs w:val="28"/>
    </w:rPr>
  </w:style>
  <w:style w:type="character" w:customStyle="1" w:styleId="Char12">
    <w:name w:val="表正文 Char1"/>
    <w:qFormat/>
    <w:rPr>
      <w:rFonts w:ascii="Calibri" w:eastAsia="宋体" w:hAnsi="Calibri"/>
      <w:sz w:val="24"/>
      <w:lang w:bidi="ar-SA"/>
    </w:rPr>
  </w:style>
  <w:style w:type="character" w:customStyle="1" w:styleId="2Char10">
    <w:name w:val="标题 2 Char1"/>
    <w:qFormat/>
    <w:rPr>
      <w:sz w:val="24"/>
      <w:lang w:val="zh-CN" w:eastAsia="zh-CN"/>
    </w:rPr>
  </w:style>
  <w:style w:type="character" w:customStyle="1" w:styleId="Char5">
    <w:name w:val="页脚 Char"/>
    <w:link w:val="ae"/>
    <w:uiPriority w:val="99"/>
    <w:qFormat/>
    <w:rPr>
      <w:sz w:val="24"/>
    </w:rPr>
  </w:style>
  <w:style w:type="character" w:customStyle="1" w:styleId="2Char3">
    <w:name w:val="表格2 Char"/>
    <w:link w:val="24"/>
    <w:qFormat/>
    <w:rPr>
      <w:rFonts w:ascii="Arial" w:eastAsia="黑体"/>
      <w:sz w:val="21"/>
      <w:lang w:val="en-US" w:eastAsia="zh-CN" w:bidi="ar-SA"/>
    </w:rPr>
  </w:style>
  <w:style w:type="paragraph" w:customStyle="1" w:styleId="24">
    <w:name w:val="表格2"/>
    <w:basedOn w:val="a"/>
    <w:link w:val="2Char3"/>
    <w:qFormat/>
    <w:pPr>
      <w:spacing w:after="60"/>
      <w:ind w:leftChars="30" w:left="72" w:rightChars="30" w:right="72"/>
      <w:jc w:val="center"/>
    </w:pPr>
    <w:rPr>
      <w:rFonts w:ascii="Arial" w:eastAsia="黑体"/>
      <w:sz w:val="21"/>
    </w:rPr>
  </w:style>
  <w:style w:type="character" w:customStyle="1" w:styleId="afb">
    <w:name w:val="纯文本 字符"/>
    <w:qFormat/>
    <w:rPr>
      <w:rFonts w:ascii="宋体" w:hAnsi="Courier New"/>
      <w:kern w:val="2"/>
      <w:sz w:val="21"/>
    </w:rPr>
  </w:style>
  <w:style w:type="character" w:customStyle="1" w:styleId="Char2">
    <w:name w:val="正文缩进 Char"/>
    <w:link w:val="a6"/>
    <w:qFormat/>
    <w:rPr>
      <w:rFonts w:eastAsia="宋体"/>
      <w:sz w:val="24"/>
      <w:lang w:val="en-US" w:eastAsia="zh-CN" w:bidi="ar-SA"/>
    </w:rPr>
  </w:style>
  <w:style w:type="character" w:customStyle="1" w:styleId="font51">
    <w:name w:val="font51"/>
    <w:basedOn w:val="a0"/>
    <w:qFormat/>
    <w:rPr>
      <w:rFonts w:ascii="宋体" w:eastAsia="宋体" w:hAnsi="宋体" w:cs="宋体" w:hint="eastAsia"/>
      <w:color w:val="000000"/>
      <w:sz w:val="20"/>
      <w:szCs w:val="20"/>
      <w:u w:val="none"/>
    </w:rPr>
  </w:style>
  <w:style w:type="character" w:customStyle="1" w:styleId="Char10">
    <w:name w:val="纯文本 Char1"/>
    <w:link w:val="ab"/>
    <w:qFormat/>
    <w:rPr>
      <w:rFonts w:ascii="宋体" w:hAnsi="Courier New"/>
      <w:kern w:val="2"/>
      <w:sz w:val="21"/>
    </w:rPr>
  </w:style>
  <w:style w:type="character" w:customStyle="1" w:styleId="Chara">
    <w:name w:val="日期 Char"/>
    <w:qFormat/>
    <w:rPr>
      <w:sz w:val="24"/>
    </w:rPr>
  </w:style>
  <w:style w:type="character" w:customStyle="1" w:styleId="2Char0">
    <w:name w:val="正文首行缩进 2 Char"/>
    <w:basedOn w:val="Char"/>
    <w:link w:val="2"/>
    <w:qFormat/>
    <w:rPr>
      <w:rFonts w:ascii="Arial" w:eastAsia="黑体" w:hAnsi="Arial"/>
      <w:sz w:val="24"/>
    </w:rPr>
  </w:style>
  <w:style w:type="character" w:customStyle="1" w:styleId="Char">
    <w:name w:val="正文文本缩进 Char"/>
    <w:link w:val="a3"/>
    <w:qFormat/>
    <w:rPr>
      <w:rFonts w:ascii="Arial" w:eastAsia="黑体" w:hAnsi="Arial"/>
      <w:sz w:val="21"/>
    </w:rPr>
  </w:style>
  <w:style w:type="character" w:customStyle="1" w:styleId="1Char0">
    <w:name w:val="注1 Char"/>
    <w:link w:val="12"/>
    <w:qFormat/>
    <w:rPr>
      <w:sz w:val="21"/>
      <w:lang w:val="zh-CN"/>
    </w:rPr>
  </w:style>
  <w:style w:type="paragraph" w:customStyle="1" w:styleId="12">
    <w:name w:val="注1"/>
    <w:basedOn w:val="afc"/>
    <w:link w:val="1Char0"/>
    <w:qFormat/>
    <w:pPr>
      <w:tabs>
        <w:tab w:val="left" w:pos="1112"/>
      </w:tabs>
      <w:ind w:left="1112" w:hanging="286"/>
    </w:pPr>
    <w:rPr>
      <w:lang w:val="zh-CN"/>
    </w:rPr>
  </w:style>
  <w:style w:type="paragraph" w:customStyle="1" w:styleId="afc">
    <w:name w:val="注"/>
    <w:basedOn w:val="a"/>
    <w:link w:val="Charb"/>
    <w:qFormat/>
    <w:pPr>
      <w:ind w:left="840" w:hanging="420"/>
    </w:pPr>
    <w:rPr>
      <w:sz w:val="21"/>
    </w:rPr>
  </w:style>
  <w:style w:type="character" w:customStyle="1" w:styleId="font01">
    <w:name w:val="font01"/>
    <w:basedOn w:val="a0"/>
    <w:qFormat/>
    <w:rPr>
      <w:rFonts w:ascii="宋体" w:eastAsia="宋体" w:hAnsi="宋体" w:cs="宋体"/>
      <w:color w:val="000000"/>
      <w:sz w:val="20"/>
      <w:szCs w:val="20"/>
      <w:u w:val="none"/>
    </w:rPr>
  </w:style>
  <w:style w:type="character" w:customStyle="1" w:styleId="afd">
    <w:name w:val="列表段落 字符"/>
    <w:link w:val="13"/>
    <w:uiPriority w:val="99"/>
    <w:qFormat/>
    <w:locked/>
    <w:rPr>
      <w:rFonts w:ascii="Calibri" w:hAnsi="Calibri"/>
      <w:kern w:val="2"/>
      <w:sz w:val="21"/>
      <w:szCs w:val="22"/>
    </w:rPr>
  </w:style>
  <w:style w:type="paragraph" w:customStyle="1" w:styleId="13">
    <w:name w:val="列表段落1"/>
    <w:basedOn w:val="a"/>
    <w:link w:val="afd"/>
    <w:uiPriority w:val="99"/>
    <w:qFormat/>
    <w:pPr>
      <w:adjustRightInd/>
      <w:spacing w:line="240" w:lineRule="auto"/>
      <w:ind w:firstLineChars="200" w:firstLine="420"/>
      <w:textAlignment w:val="auto"/>
    </w:pPr>
    <w:rPr>
      <w:rFonts w:ascii="Calibri" w:hAnsi="Calibri"/>
      <w:kern w:val="2"/>
      <w:sz w:val="21"/>
      <w:szCs w:val="22"/>
    </w:rPr>
  </w:style>
  <w:style w:type="character" w:customStyle="1" w:styleId="-1Char">
    <w:name w:val="彩色列表 - 强调文字颜色 1 Char"/>
    <w:link w:val="-11"/>
    <w:uiPriority w:val="34"/>
    <w:qFormat/>
    <w:rPr>
      <w:rFonts w:ascii="Calibri" w:hAnsi="Calibri"/>
      <w:kern w:val="2"/>
      <w:sz w:val="21"/>
      <w:szCs w:val="22"/>
    </w:rPr>
  </w:style>
  <w:style w:type="paragraph" w:customStyle="1" w:styleId="-11">
    <w:name w:val="彩色列表 - 强调文字颜色 11"/>
    <w:basedOn w:val="a"/>
    <w:link w:val="-1Char"/>
    <w:uiPriority w:val="34"/>
    <w:qFormat/>
    <w:pPr>
      <w:adjustRightInd/>
      <w:spacing w:line="240" w:lineRule="auto"/>
      <w:ind w:firstLineChars="200" w:firstLine="420"/>
      <w:textAlignment w:val="auto"/>
    </w:pPr>
    <w:rPr>
      <w:rFonts w:ascii="Calibri" w:hAnsi="Calibri"/>
      <w:kern w:val="2"/>
      <w:sz w:val="21"/>
      <w:szCs w:val="22"/>
      <w:lang w:val="zh-CN"/>
    </w:rPr>
  </w:style>
  <w:style w:type="character" w:customStyle="1" w:styleId="font61">
    <w:name w:val="font61"/>
    <w:basedOn w:val="a0"/>
    <w:qFormat/>
    <w:rPr>
      <w:rFonts w:ascii="宋体" w:eastAsia="宋体" w:hAnsi="宋体" w:cs="宋体" w:hint="eastAsia"/>
      <w:color w:val="000000"/>
      <w:sz w:val="16"/>
      <w:szCs w:val="16"/>
      <w:u w:val="none"/>
    </w:rPr>
  </w:style>
  <w:style w:type="character" w:customStyle="1" w:styleId="3Char">
    <w:name w:val="正文文本缩进 3 Char"/>
    <w:basedOn w:val="a0"/>
    <w:link w:val="31"/>
    <w:semiHidden/>
    <w:qFormat/>
    <w:rPr>
      <w:sz w:val="16"/>
      <w:szCs w:val="16"/>
    </w:rPr>
  </w:style>
  <w:style w:type="character" w:customStyle="1" w:styleId="7Char">
    <w:name w:val="标题 7 Char"/>
    <w:link w:val="7"/>
    <w:qFormat/>
    <w:rPr>
      <w:sz w:val="24"/>
      <w:lang w:val="zh-CN"/>
    </w:rPr>
  </w:style>
  <w:style w:type="character" w:customStyle="1" w:styleId="afe">
    <w:name w:val="批注文字 字符"/>
    <w:qFormat/>
    <w:rPr>
      <w:rFonts w:ascii="Times New Roman" w:hAnsi="Times New Roman"/>
      <w:kern w:val="2"/>
      <w:sz w:val="21"/>
      <w:szCs w:val="24"/>
    </w:rPr>
  </w:style>
  <w:style w:type="character" w:customStyle="1" w:styleId="aff">
    <w:name w:val="批注框文本 字符"/>
    <w:qFormat/>
    <w:rPr>
      <w:kern w:val="2"/>
      <w:sz w:val="18"/>
      <w:szCs w:val="18"/>
    </w:rPr>
  </w:style>
  <w:style w:type="character" w:customStyle="1" w:styleId="font71">
    <w:name w:val="font71"/>
    <w:basedOn w:val="a0"/>
    <w:qFormat/>
    <w:rPr>
      <w:rFonts w:ascii="宋体" w:eastAsia="宋体" w:hAnsi="宋体" w:cs="宋体" w:hint="eastAsia"/>
      <w:color w:val="000000"/>
      <w:sz w:val="21"/>
      <w:szCs w:val="21"/>
      <w:u w:val="none"/>
    </w:rPr>
  </w:style>
  <w:style w:type="character" w:customStyle="1" w:styleId="flNameChar">
    <w:name w:val="flName Char"/>
    <w:link w:val="flName"/>
    <w:qFormat/>
    <w:rPr>
      <w:rFonts w:ascii="Arial" w:eastAsia="黑体"/>
      <w:sz w:val="32"/>
    </w:rPr>
  </w:style>
  <w:style w:type="paragraph" w:customStyle="1" w:styleId="flName">
    <w:name w:val="flName"/>
    <w:basedOn w:val="flNote"/>
    <w:link w:val="flNameChar"/>
    <w:qFormat/>
    <w:rPr>
      <w:sz w:val="32"/>
      <w:lang w:val="zh-CN"/>
    </w:rPr>
  </w:style>
  <w:style w:type="paragraph" w:customStyle="1" w:styleId="flNote">
    <w:name w:val="flNote"/>
    <w:basedOn w:val="a"/>
    <w:qFormat/>
    <w:pPr>
      <w:spacing w:before="320" w:after="160"/>
      <w:jc w:val="center"/>
    </w:pPr>
    <w:rPr>
      <w:rFonts w:ascii="Arial" w:eastAsia="黑体"/>
      <w:sz w:val="30"/>
    </w:rPr>
  </w:style>
  <w:style w:type="character" w:customStyle="1" w:styleId="1Char">
    <w:name w:val="标题 1 Char"/>
    <w:link w:val="1"/>
    <w:qFormat/>
    <w:rPr>
      <w:rFonts w:ascii="Arial" w:eastAsia="黑体"/>
      <w:kern w:val="44"/>
      <w:sz w:val="24"/>
      <w:lang w:val="zh-CN"/>
    </w:rPr>
  </w:style>
  <w:style w:type="character" w:customStyle="1" w:styleId="8Char">
    <w:name w:val="标题 8 Char"/>
    <w:link w:val="8"/>
    <w:uiPriority w:val="99"/>
    <w:qFormat/>
    <w:rPr>
      <w:sz w:val="24"/>
      <w:lang w:val="zh-CN"/>
    </w:rPr>
  </w:style>
  <w:style w:type="character" w:customStyle="1" w:styleId="font11">
    <w:name w:val="font11"/>
    <w:basedOn w:val="a0"/>
    <w:qFormat/>
    <w:rPr>
      <w:rFonts w:ascii="宋体" w:eastAsia="宋体" w:hAnsi="宋体" w:cs="宋体" w:hint="eastAsia"/>
      <w:color w:val="FF0000"/>
      <w:sz w:val="20"/>
      <w:szCs w:val="20"/>
      <w:u w:val="none"/>
    </w:rPr>
  </w:style>
  <w:style w:type="character" w:customStyle="1" w:styleId="3Char0">
    <w:name w:val="表格3 Char"/>
    <w:link w:val="32"/>
    <w:qFormat/>
    <w:rPr>
      <w:rFonts w:eastAsia="宋体"/>
      <w:sz w:val="21"/>
      <w:lang w:val="en-US" w:eastAsia="zh-CN" w:bidi="ar-SA"/>
    </w:rPr>
  </w:style>
  <w:style w:type="paragraph" w:customStyle="1" w:styleId="32">
    <w:name w:val="表格3"/>
    <w:basedOn w:val="a"/>
    <w:link w:val="3Char0"/>
    <w:qFormat/>
    <w:pPr>
      <w:ind w:leftChars="30" w:left="72" w:rightChars="30" w:right="72"/>
    </w:pPr>
    <w:rPr>
      <w:sz w:val="21"/>
    </w:rPr>
  </w:style>
  <w:style w:type="character" w:customStyle="1" w:styleId="font81">
    <w:name w:val="font81"/>
    <w:basedOn w:val="a0"/>
    <w:qFormat/>
    <w:rPr>
      <w:rFonts w:ascii="Arial" w:hAnsi="Arial" w:cs="Arial"/>
      <w:color w:val="000000"/>
      <w:sz w:val="20"/>
      <w:szCs w:val="20"/>
      <w:u w:val="none"/>
    </w:rPr>
  </w:style>
  <w:style w:type="character" w:customStyle="1" w:styleId="Char1">
    <w:name w:val="批注文字 Char"/>
    <w:link w:val="a5"/>
    <w:qFormat/>
    <w:rPr>
      <w:sz w:val="24"/>
    </w:rPr>
  </w:style>
  <w:style w:type="character" w:customStyle="1" w:styleId="Char6">
    <w:name w:val="页眉 Char"/>
    <w:link w:val="af"/>
    <w:uiPriority w:val="99"/>
    <w:qFormat/>
    <w:rPr>
      <w:b/>
      <w:sz w:val="21"/>
    </w:rPr>
  </w:style>
  <w:style w:type="character" w:customStyle="1" w:styleId="2Char2">
    <w:name w:val="正文文本 2 Char"/>
    <w:basedOn w:val="a0"/>
    <w:link w:val="23"/>
    <w:semiHidden/>
    <w:qFormat/>
    <w:rPr>
      <w:sz w:val="24"/>
    </w:rPr>
  </w:style>
  <w:style w:type="character" w:customStyle="1" w:styleId="Char3">
    <w:name w:val="正文文本 Char"/>
    <w:link w:val="a9"/>
    <w:qFormat/>
    <w:rPr>
      <w:rFonts w:eastAsia="宋体"/>
      <w:sz w:val="21"/>
      <w:lang w:val="en-US" w:eastAsia="zh-CN" w:bidi="ar-SA"/>
    </w:rPr>
  </w:style>
  <w:style w:type="character" w:customStyle="1" w:styleId="Charb">
    <w:name w:val="注 Char"/>
    <w:link w:val="afc"/>
    <w:qFormat/>
    <w:rPr>
      <w:rFonts w:eastAsia="宋体"/>
      <w:sz w:val="21"/>
      <w:lang w:val="en-US" w:eastAsia="zh-CN" w:bidi="ar-SA"/>
    </w:rPr>
  </w:style>
  <w:style w:type="character" w:customStyle="1" w:styleId="Char11">
    <w:name w:val="日期 Char1"/>
    <w:link w:val="ac"/>
    <w:qFormat/>
    <w:rPr>
      <w:rFonts w:ascii="楷体_GB2312" w:eastAsia="楷体_GB2312"/>
      <w:b/>
      <w:bCs/>
      <w:kern w:val="2"/>
      <w:sz w:val="28"/>
      <w:szCs w:val="24"/>
    </w:rPr>
  </w:style>
  <w:style w:type="character" w:customStyle="1" w:styleId="aff0">
    <w:name w:val="页眉 字符"/>
    <w:qFormat/>
    <w:rPr>
      <w:kern w:val="2"/>
      <w:sz w:val="18"/>
      <w:szCs w:val="18"/>
    </w:rPr>
  </w:style>
  <w:style w:type="character" w:customStyle="1" w:styleId="1Char1">
    <w:name w:val="表格1 Char"/>
    <w:link w:val="14"/>
    <w:qFormat/>
    <w:rPr>
      <w:sz w:val="21"/>
    </w:rPr>
  </w:style>
  <w:style w:type="paragraph" w:customStyle="1" w:styleId="14">
    <w:name w:val="表格1"/>
    <w:basedOn w:val="a"/>
    <w:link w:val="1Char1"/>
    <w:qFormat/>
    <w:pPr>
      <w:spacing w:after="60"/>
      <w:ind w:leftChars="30" w:left="72" w:rightChars="30" w:right="72"/>
      <w:jc w:val="center"/>
    </w:pPr>
    <w:rPr>
      <w:sz w:val="21"/>
      <w:lang w:val="zh-CN"/>
    </w:rPr>
  </w:style>
  <w:style w:type="character" w:customStyle="1" w:styleId="Charc">
    <w:name w:val="无间隔 Char"/>
    <w:link w:val="15"/>
    <w:uiPriority w:val="1"/>
    <w:qFormat/>
    <w:rPr>
      <w:sz w:val="22"/>
      <w:szCs w:val="22"/>
    </w:rPr>
  </w:style>
  <w:style w:type="paragraph" w:customStyle="1" w:styleId="15">
    <w:name w:val="无间隔1"/>
    <w:link w:val="Charc"/>
    <w:uiPriority w:val="1"/>
    <w:qFormat/>
    <w:rPr>
      <w:sz w:val="22"/>
      <w:szCs w:val="22"/>
    </w:rPr>
  </w:style>
  <w:style w:type="character" w:customStyle="1" w:styleId="16">
    <w:name w:val="标题 1 字符"/>
    <w:qFormat/>
    <w:rPr>
      <w:b/>
      <w:bCs/>
      <w:kern w:val="44"/>
      <w:sz w:val="28"/>
      <w:szCs w:val="44"/>
    </w:rPr>
  </w:style>
  <w:style w:type="character" w:customStyle="1" w:styleId="aff1">
    <w:name w:val="批注主题 字符"/>
    <w:qFormat/>
    <w:rPr>
      <w:rFonts w:ascii="Times New Roman" w:hAnsi="Times New Roman"/>
      <w:b/>
      <w:bCs/>
      <w:kern w:val="2"/>
      <w:sz w:val="21"/>
      <w:szCs w:val="24"/>
    </w:rPr>
  </w:style>
  <w:style w:type="character" w:customStyle="1" w:styleId="aff2">
    <w:name w:val="页脚 字符"/>
    <w:qFormat/>
    <w:rPr>
      <w:kern w:val="2"/>
      <w:sz w:val="18"/>
      <w:szCs w:val="18"/>
    </w:rPr>
  </w:style>
  <w:style w:type="character" w:customStyle="1" w:styleId="17">
    <w:name w:val="列表段落 字符1"/>
    <w:link w:val="25"/>
    <w:uiPriority w:val="34"/>
    <w:qFormat/>
    <w:rPr>
      <w:rFonts w:ascii="Calibri" w:hAnsi="Calibri"/>
      <w:kern w:val="2"/>
      <w:sz w:val="21"/>
      <w:szCs w:val="22"/>
    </w:rPr>
  </w:style>
  <w:style w:type="paragraph" w:customStyle="1" w:styleId="25">
    <w:name w:val="列表段落2"/>
    <w:basedOn w:val="a"/>
    <w:link w:val="17"/>
    <w:uiPriority w:val="34"/>
    <w:qFormat/>
    <w:pPr>
      <w:adjustRightInd/>
      <w:spacing w:line="240" w:lineRule="auto"/>
      <w:ind w:firstLineChars="200" w:firstLine="420"/>
      <w:textAlignment w:val="auto"/>
    </w:pPr>
    <w:rPr>
      <w:rFonts w:ascii="Calibri" w:hAnsi="Calibri"/>
      <w:kern w:val="2"/>
      <w:sz w:val="21"/>
      <w:szCs w:val="22"/>
    </w:rPr>
  </w:style>
  <w:style w:type="character" w:customStyle="1" w:styleId="font91">
    <w:name w:val="font91"/>
    <w:basedOn w:val="a0"/>
    <w:qFormat/>
    <w:rPr>
      <w:rFonts w:ascii="Times New Roman" w:hAnsi="Times New Roman" w:cs="Times New Roman" w:hint="default"/>
      <w:color w:val="000000"/>
      <w:sz w:val="16"/>
      <w:szCs w:val="16"/>
      <w:u w:val="none"/>
    </w:rPr>
  </w:style>
  <w:style w:type="paragraph" w:customStyle="1" w:styleId="xl95">
    <w:name w:val="xl95"/>
    <w:basedOn w:val="a"/>
    <w:qFormat/>
    <w:pPr>
      <w:widowControl/>
      <w:pBdr>
        <w:top w:val="single" w:sz="4" w:space="0" w:color="auto"/>
        <w:bottom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18">
    <w:name w:val="列出段落1"/>
    <w:basedOn w:val="a"/>
    <w:uiPriority w:val="34"/>
    <w:qFormat/>
    <w:pPr>
      <w:adjustRightInd/>
      <w:spacing w:line="240" w:lineRule="auto"/>
      <w:ind w:firstLine="420"/>
      <w:textAlignment w:val="auto"/>
    </w:pPr>
    <w:rPr>
      <w:rFonts w:ascii="Calibri" w:hAnsi="Calibri"/>
      <w:kern w:val="2"/>
      <w:sz w:val="21"/>
      <w:szCs w:val="22"/>
    </w:rPr>
  </w:style>
  <w:style w:type="paragraph" w:customStyle="1" w:styleId="flType">
    <w:name w:val="flType"/>
    <w:basedOn w:val="flName"/>
    <w:qFormat/>
    <w:pPr>
      <w:spacing w:before="560" w:after="120"/>
    </w:pPr>
    <w:rPr>
      <w:sz w:val="28"/>
    </w:rPr>
  </w:style>
  <w:style w:type="paragraph" w:customStyle="1" w:styleId="xl83">
    <w:name w:val="xl83"/>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79">
    <w:name w:val="xl79"/>
    <w:basedOn w:val="a"/>
    <w:qFormat/>
    <w:pPr>
      <w:widowControl/>
      <w:pBdr>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19">
    <w:name w:val="修订1"/>
    <w:uiPriority w:val="99"/>
    <w:semiHidden/>
    <w:qFormat/>
    <w:rPr>
      <w:sz w:val="24"/>
    </w:rPr>
  </w:style>
  <w:style w:type="paragraph" w:customStyle="1" w:styleId="xl75">
    <w:name w:val="xl75"/>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aff3">
    <w:name w:val="图样编号"/>
    <w:basedOn w:val="a"/>
    <w:qFormat/>
    <w:pPr>
      <w:tabs>
        <w:tab w:val="left" w:pos="624"/>
      </w:tabs>
      <w:spacing w:after="120"/>
      <w:ind w:left="624" w:hanging="624"/>
      <w:jc w:val="center"/>
    </w:pPr>
    <w:rPr>
      <w:szCs w:val="24"/>
    </w:rPr>
  </w:style>
  <w:style w:type="paragraph" w:customStyle="1" w:styleId="xl87">
    <w:name w:val="xl87"/>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b/>
      <w:bCs/>
      <w:color w:val="000000"/>
      <w:sz w:val="18"/>
      <w:szCs w:val="18"/>
    </w:rPr>
  </w:style>
  <w:style w:type="paragraph" w:customStyle="1" w:styleId="CM12">
    <w:name w:val="CM12"/>
    <w:basedOn w:val="Default"/>
    <w:next w:val="Default"/>
    <w:qFormat/>
    <w:pPr>
      <w:spacing w:line="468" w:lineRule="atLeast"/>
    </w:pPr>
    <w:rPr>
      <w:rFonts w:ascii="楷体_GB2312" w:eastAsia="楷体_GB2312"/>
      <w:color w:val="auto"/>
    </w:rPr>
  </w:style>
  <w:style w:type="paragraph" w:customStyle="1" w:styleId="Default">
    <w:name w:val="Default"/>
    <w:qFormat/>
    <w:pPr>
      <w:widowControl w:val="0"/>
      <w:autoSpaceDE w:val="0"/>
      <w:autoSpaceDN w:val="0"/>
      <w:adjustRightInd w:val="0"/>
    </w:pPr>
    <w:rPr>
      <w:color w:val="000000"/>
      <w:sz w:val="24"/>
      <w:szCs w:val="24"/>
    </w:rPr>
  </w:style>
  <w:style w:type="paragraph" w:customStyle="1" w:styleId="xl71">
    <w:name w:val="xl71"/>
    <w:basedOn w:val="a"/>
    <w:qFormat/>
    <w:pPr>
      <w:widowControl/>
      <w:pBdr>
        <w:top w:val="single" w:sz="4" w:space="0" w:color="auto"/>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26">
    <w:name w:val="列出段落2"/>
    <w:basedOn w:val="a"/>
    <w:uiPriority w:val="34"/>
    <w:qFormat/>
    <w:pPr>
      <w:adjustRightInd/>
      <w:spacing w:line="240" w:lineRule="auto"/>
      <w:ind w:firstLineChars="200" w:firstLine="420"/>
      <w:textAlignment w:val="auto"/>
    </w:pPr>
    <w:rPr>
      <w:rFonts w:ascii="Calibri" w:hAnsi="Calibri"/>
      <w:kern w:val="2"/>
      <w:sz w:val="21"/>
      <w:szCs w:val="22"/>
    </w:rPr>
  </w:style>
  <w:style w:type="paragraph" w:customStyle="1" w:styleId="xl82">
    <w:name w:val="xl82"/>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b/>
      <w:bCs/>
      <w:color w:val="000000"/>
      <w:sz w:val="18"/>
      <w:szCs w:val="18"/>
    </w:rPr>
  </w:style>
  <w:style w:type="paragraph" w:customStyle="1" w:styleId="standdate">
    <w:name w:val="standdate"/>
    <w:basedOn w:val="ae"/>
    <w:qFormat/>
    <w:pPr>
      <w:spacing w:line="340" w:lineRule="atLeast"/>
      <w:jc w:val="center"/>
      <w:textAlignment w:val="center"/>
    </w:pPr>
    <w:rPr>
      <w:rFonts w:eastAsia="华文中宋"/>
      <w:b/>
      <w:color w:val="FF0000"/>
      <w:spacing w:val="-4"/>
      <w:sz w:val="36"/>
    </w:rPr>
  </w:style>
  <w:style w:type="paragraph" w:customStyle="1" w:styleId="xl94">
    <w:name w:val="xl94"/>
    <w:basedOn w:val="a"/>
    <w:qFormat/>
    <w:pPr>
      <w:widowControl/>
      <w:pBdr>
        <w:top w:val="single" w:sz="4" w:space="0" w:color="auto"/>
        <w:left w:val="single" w:sz="4" w:space="0" w:color="auto"/>
        <w:bottom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27">
    <w:name w:val="修订2"/>
    <w:uiPriority w:val="99"/>
    <w:unhideWhenUsed/>
    <w:qFormat/>
    <w:rPr>
      <w:sz w:val="24"/>
    </w:rPr>
  </w:style>
  <w:style w:type="paragraph" w:customStyle="1" w:styleId="xl90">
    <w:name w:val="xl90"/>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86">
    <w:name w:val="xl86"/>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28">
    <w:name w:val="注2"/>
    <w:basedOn w:val="afc"/>
    <w:qFormat/>
    <w:pPr>
      <w:ind w:leftChars="174" w:left="1103" w:hangingChars="326" w:hanging="685"/>
    </w:pPr>
    <w:rPr>
      <w:rFonts w:cs="宋体"/>
    </w:rPr>
  </w:style>
  <w:style w:type="paragraph" w:customStyle="1" w:styleId="TOC1">
    <w:name w:val="TOC 标题1"/>
    <w:basedOn w:val="1"/>
    <w:next w:val="a"/>
    <w:qFormat/>
    <w:pPr>
      <w:keepNext/>
      <w:keepLines/>
      <w:widowControl/>
      <w:adjustRightInd/>
      <w:spacing w:before="480" w:after="0" w:line="276" w:lineRule="auto"/>
      <w:jc w:val="left"/>
      <w:textAlignment w:val="auto"/>
      <w:outlineLvl w:val="9"/>
    </w:pPr>
    <w:rPr>
      <w:rFonts w:ascii="Cambria" w:eastAsia="宋体" w:hAnsi="Cambria"/>
      <w:b/>
      <w:bCs/>
      <w:color w:val="365F91"/>
      <w:kern w:val="0"/>
      <w:sz w:val="28"/>
      <w:szCs w:val="28"/>
      <w:lang w:val="en-US"/>
    </w:rPr>
  </w:style>
  <w:style w:type="paragraph" w:customStyle="1" w:styleId="xl74">
    <w:name w:val="xl74"/>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aff4">
    <w:name w:val="表格编号"/>
    <w:basedOn w:val="a"/>
    <w:qFormat/>
    <w:pPr>
      <w:tabs>
        <w:tab w:val="left" w:pos="624"/>
      </w:tabs>
      <w:spacing w:before="120"/>
      <w:ind w:left="624" w:hanging="624"/>
      <w:jc w:val="center"/>
    </w:pPr>
  </w:style>
  <w:style w:type="paragraph" w:customStyle="1" w:styleId="71">
    <w:name w:val="目录 71"/>
    <w:basedOn w:val="a"/>
    <w:next w:val="a"/>
    <w:semiHidden/>
    <w:qFormat/>
    <w:pPr>
      <w:tabs>
        <w:tab w:val="right" w:leader="dot" w:pos="9525"/>
      </w:tabs>
      <w:ind w:left="1260"/>
    </w:pPr>
  </w:style>
  <w:style w:type="paragraph" w:customStyle="1" w:styleId="110">
    <w:name w:val="目录 11"/>
    <w:basedOn w:val="a"/>
    <w:next w:val="a"/>
    <w:uiPriority w:val="39"/>
    <w:qFormat/>
    <w:pPr>
      <w:tabs>
        <w:tab w:val="right" w:leader="dot" w:pos="9525"/>
      </w:tabs>
      <w:spacing w:before="160"/>
    </w:pPr>
    <w:rPr>
      <w:rFonts w:ascii="Arial" w:eastAsia="黑体"/>
    </w:rPr>
  </w:style>
  <w:style w:type="paragraph" w:customStyle="1" w:styleId="GB23124026">
    <w:name w:val="样式 (中文) 楷体_GB2312 三号 首行缩进:  4.02 厘米 段前: 6 磅"/>
    <w:basedOn w:val="a"/>
    <w:qFormat/>
    <w:pPr>
      <w:spacing w:before="120"/>
      <w:ind w:firstLine="2278"/>
    </w:pPr>
    <w:rPr>
      <w:rFonts w:eastAsia="楷体" w:cs="宋体"/>
      <w:sz w:val="32"/>
    </w:rPr>
  </w:style>
  <w:style w:type="paragraph" w:customStyle="1" w:styleId="aff5">
    <w:name w:val="楷体粗正文文字"/>
    <w:basedOn w:val="a"/>
    <w:next w:val="31"/>
    <w:qFormat/>
    <w:pPr>
      <w:adjustRightInd/>
      <w:snapToGrid w:val="0"/>
      <w:spacing w:line="480" w:lineRule="exact"/>
      <w:ind w:firstLine="560"/>
      <w:textAlignment w:val="auto"/>
    </w:pPr>
    <w:rPr>
      <w:kern w:val="2"/>
      <w:sz w:val="28"/>
    </w:rPr>
  </w:style>
  <w:style w:type="paragraph" w:customStyle="1" w:styleId="xl81">
    <w:name w:val="xl81"/>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93">
    <w:name w:val="xl93"/>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69">
    <w:name w:val="xl69"/>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97">
    <w:name w:val="xl97"/>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auto"/>
    </w:pPr>
    <w:rPr>
      <w:rFonts w:ascii="宋体" w:hAnsi="宋体" w:cs="宋体"/>
      <w:sz w:val="18"/>
      <w:szCs w:val="18"/>
    </w:rPr>
  </w:style>
  <w:style w:type="paragraph" w:customStyle="1" w:styleId="font6">
    <w:name w:val="font6"/>
    <w:basedOn w:val="a"/>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77">
    <w:name w:val="xl77"/>
    <w:basedOn w:val="a"/>
    <w:qFormat/>
    <w:pPr>
      <w:widowControl/>
      <w:pBdr>
        <w:top w:val="single" w:sz="4" w:space="0" w:color="auto"/>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91">
    <w:name w:val="目录 91"/>
    <w:basedOn w:val="a"/>
    <w:next w:val="a"/>
    <w:semiHidden/>
    <w:qFormat/>
    <w:pPr>
      <w:tabs>
        <w:tab w:val="right" w:leader="dot" w:pos="9525"/>
      </w:tabs>
      <w:ind w:left="1680"/>
    </w:pPr>
  </w:style>
  <w:style w:type="paragraph" w:customStyle="1" w:styleId="51">
    <w:name w:val="目录 51"/>
    <w:basedOn w:val="a"/>
    <w:next w:val="a"/>
    <w:semiHidden/>
    <w:qFormat/>
    <w:pPr>
      <w:tabs>
        <w:tab w:val="right" w:leader="dot" w:pos="9525"/>
      </w:tabs>
      <w:ind w:left="840"/>
    </w:pPr>
  </w:style>
  <w:style w:type="paragraph" w:customStyle="1" w:styleId="GB23124021">
    <w:name w:val="样式 (中文) 楷体_GB2312 三号 首行缩进:  4.02 厘米1"/>
    <w:basedOn w:val="a"/>
    <w:qFormat/>
    <w:pPr>
      <w:ind w:firstLine="2278"/>
    </w:pPr>
    <w:rPr>
      <w:rFonts w:eastAsia="楷体" w:cs="宋体"/>
      <w:sz w:val="32"/>
    </w:rPr>
  </w:style>
  <w:style w:type="paragraph" w:customStyle="1" w:styleId="210">
    <w:name w:val="目录 21"/>
    <w:basedOn w:val="a"/>
    <w:next w:val="a"/>
    <w:uiPriority w:val="39"/>
    <w:qFormat/>
    <w:pPr>
      <w:tabs>
        <w:tab w:val="right" w:leader="dot" w:pos="9525"/>
      </w:tabs>
    </w:pPr>
  </w:style>
  <w:style w:type="paragraph" w:customStyle="1" w:styleId="flNoteTimesNewRomanGB231200">
    <w:name w:val="样式 flNote + (西文) Times New Roman (中文) 楷体_GB2312 段前: 0 磅 段后: 0..."/>
    <w:basedOn w:val="flNote"/>
    <w:qFormat/>
    <w:pPr>
      <w:spacing w:before="0" w:after="0" w:line="240" w:lineRule="atLeast"/>
    </w:pPr>
    <w:rPr>
      <w:rFonts w:ascii="Times New Roman" w:eastAsia="楷体" w:cs="宋体"/>
    </w:rPr>
  </w:style>
  <w:style w:type="paragraph" w:customStyle="1" w:styleId="1a">
    <w:name w:val="正文文字1"/>
    <w:basedOn w:val="a9"/>
    <w:qFormat/>
    <w:pPr>
      <w:spacing w:after="0"/>
      <w:jc w:val="both"/>
    </w:pPr>
  </w:style>
  <w:style w:type="paragraph" w:customStyle="1" w:styleId="-110">
    <w:name w:val="彩色底纹 - 强调文字颜色 11"/>
    <w:uiPriority w:val="99"/>
    <w:semiHidden/>
    <w:qFormat/>
    <w:rPr>
      <w:sz w:val="24"/>
    </w:rPr>
  </w:style>
  <w:style w:type="paragraph" w:customStyle="1" w:styleId="81">
    <w:name w:val="目录 81"/>
    <w:basedOn w:val="a"/>
    <w:next w:val="a"/>
    <w:semiHidden/>
    <w:qFormat/>
    <w:pPr>
      <w:tabs>
        <w:tab w:val="right" w:leader="dot" w:pos="9525"/>
      </w:tabs>
      <w:ind w:left="1470"/>
    </w:pPr>
  </w:style>
  <w:style w:type="paragraph" w:customStyle="1" w:styleId="41">
    <w:name w:val="目录 41"/>
    <w:basedOn w:val="a"/>
    <w:next w:val="a"/>
    <w:semiHidden/>
    <w:qFormat/>
    <w:pPr>
      <w:tabs>
        <w:tab w:val="right" w:leader="dot" w:pos="9525"/>
      </w:tabs>
      <w:ind w:left="630"/>
    </w:pPr>
  </w:style>
  <w:style w:type="paragraph" w:customStyle="1" w:styleId="GB2312156">
    <w:name w:val="样式 (中文) 楷体_GB2312 二号 加粗 居中 行距: 最小值 15.6 磅"/>
    <w:basedOn w:val="a"/>
    <w:qFormat/>
    <w:pPr>
      <w:spacing w:line="312" w:lineRule="atLeast"/>
      <w:jc w:val="center"/>
    </w:pPr>
    <w:rPr>
      <w:rFonts w:eastAsia="楷体" w:cs="宋体"/>
      <w:b/>
      <w:bCs/>
      <w:sz w:val="44"/>
    </w:rPr>
  </w:style>
  <w:style w:type="paragraph" w:customStyle="1" w:styleId="33">
    <w:name w:val="列出段落3"/>
    <w:basedOn w:val="a"/>
    <w:uiPriority w:val="34"/>
    <w:qFormat/>
    <w:pPr>
      <w:adjustRightInd/>
      <w:spacing w:line="240" w:lineRule="auto"/>
      <w:ind w:firstLineChars="200" w:firstLine="420"/>
      <w:textAlignment w:val="auto"/>
    </w:pPr>
    <w:rPr>
      <w:kern w:val="2"/>
      <w:sz w:val="21"/>
      <w:szCs w:val="24"/>
    </w:rPr>
  </w:style>
  <w:style w:type="paragraph" w:customStyle="1" w:styleId="34">
    <w:name w:val="正文文字3"/>
    <w:basedOn w:val="a9"/>
    <w:qFormat/>
    <w:pPr>
      <w:spacing w:after="0"/>
      <w:jc w:val="both"/>
    </w:pPr>
  </w:style>
  <w:style w:type="paragraph" w:customStyle="1" w:styleId="xl96">
    <w:name w:val="xl96"/>
    <w:basedOn w:val="a"/>
    <w:qFormat/>
    <w:pPr>
      <w:widowControl/>
      <w:pBdr>
        <w:top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font5">
    <w:name w:val="font5"/>
    <w:basedOn w:val="a"/>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29">
    <w:name w:val="无间隔2"/>
    <w:uiPriority w:val="1"/>
    <w:qFormat/>
    <w:pPr>
      <w:widowControl w:val="0"/>
      <w:jc w:val="both"/>
    </w:pPr>
    <w:rPr>
      <w:rFonts w:ascii="等线" w:eastAsia="等线" w:hAnsi="等线"/>
      <w:kern w:val="2"/>
      <w:sz w:val="21"/>
      <w:szCs w:val="22"/>
    </w:rPr>
  </w:style>
  <w:style w:type="paragraph" w:customStyle="1" w:styleId="xl80">
    <w:name w:val="xl80"/>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p0">
    <w:name w:val="p0"/>
    <w:basedOn w:val="a"/>
    <w:qFormat/>
    <w:pPr>
      <w:widowControl/>
      <w:adjustRightInd/>
      <w:spacing w:line="240" w:lineRule="auto"/>
      <w:textAlignment w:val="auto"/>
    </w:pPr>
    <w:rPr>
      <w:sz w:val="21"/>
      <w:szCs w:val="21"/>
    </w:rPr>
  </w:style>
  <w:style w:type="paragraph" w:customStyle="1" w:styleId="xl88">
    <w:name w:val="xl88"/>
    <w:basedOn w:val="a"/>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92">
    <w:name w:val="xl92"/>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0">
    <w:name w:val="xl70"/>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6">
    <w:name w:val="xl76"/>
    <w:basedOn w:val="a"/>
    <w:qFormat/>
    <w:pPr>
      <w:widowControl/>
      <w:pBdr>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CM55">
    <w:name w:val="CM55"/>
    <w:basedOn w:val="Default"/>
    <w:next w:val="Default"/>
    <w:qFormat/>
    <w:rPr>
      <w:rFonts w:ascii="楷体_GB2312" w:eastAsia="楷体_GB2312"/>
      <w:color w:val="auto"/>
    </w:rPr>
  </w:style>
  <w:style w:type="paragraph" w:customStyle="1" w:styleId="xl72">
    <w:name w:val="xl72"/>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61">
    <w:name w:val="目录 61"/>
    <w:basedOn w:val="a"/>
    <w:next w:val="a"/>
    <w:semiHidden/>
    <w:qFormat/>
    <w:pPr>
      <w:tabs>
        <w:tab w:val="right" w:leader="dot" w:pos="9525"/>
      </w:tabs>
      <w:ind w:left="1050"/>
    </w:pPr>
  </w:style>
  <w:style w:type="paragraph" w:customStyle="1" w:styleId="310">
    <w:name w:val="目录 31"/>
    <w:basedOn w:val="a"/>
    <w:next w:val="a"/>
    <w:semiHidden/>
    <w:qFormat/>
    <w:pPr>
      <w:tabs>
        <w:tab w:val="right" w:leader="dot" w:pos="9525"/>
      </w:tabs>
    </w:pPr>
  </w:style>
  <w:style w:type="paragraph" w:customStyle="1" w:styleId="GB231212">
    <w:name w:val="样式 (中文) 楷体_GB2312 小三 居中 行距: 最小值 12 磅"/>
    <w:basedOn w:val="a"/>
    <w:qFormat/>
    <w:pPr>
      <w:spacing w:line="240" w:lineRule="atLeast"/>
      <w:jc w:val="center"/>
    </w:pPr>
    <w:rPr>
      <w:rFonts w:eastAsia="楷体" w:cs="宋体"/>
      <w:sz w:val="30"/>
    </w:rPr>
  </w:style>
  <w:style w:type="paragraph" w:customStyle="1" w:styleId="xl98">
    <w:name w:val="xl98"/>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66">
    <w:name w:val="xl66"/>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Style185">
    <w:name w:val="_Style 185"/>
    <w:basedOn w:val="a3"/>
    <w:next w:val="2"/>
    <w:qFormat/>
    <w:pPr>
      <w:widowControl/>
      <w:tabs>
        <w:tab w:val="left" w:pos="8640"/>
      </w:tabs>
      <w:adjustRightInd/>
      <w:spacing w:after="120" w:line="360" w:lineRule="auto"/>
      <w:ind w:leftChars="200" w:left="420" w:rightChars="0" w:right="0" w:firstLineChars="200" w:firstLine="420"/>
      <w:jc w:val="both"/>
      <w:textAlignment w:val="auto"/>
    </w:pPr>
    <w:rPr>
      <w:rFonts w:ascii="宋体" w:eastAsia="宋体" w:hAnsi="宋体" w:cs="宋体" w:hint="eastAsia"/>
      <w:sz w:val="20"/>
      <w:lang w:val="en-US"/>
    </w:rPr>
  </w:style>
  <w:style w:type="paragraph" w:customStyle="1" w:styleId="2a">
    <w:name w:val="正文文字2"/>
    <w:basedOn w:val="a9"/>
    <w:qFormat/>
    <w:rPr>
      <w:rFonts w:ascii="Arial" w:eastAsia="黑体"/>
    </w:rPr>
  </w:style>
  <w:style w:type="paragraph" w:customStyle="1" w:styleId="35">
    <w:name w:val="修订3"/>
    <w:uiPriority w:val="99"/>
    <w:unhideWhenUsed/>
    <w:qFormat/>
    <w:rPr>
      <w:kern w:val="2"/>
      <w:sz w:val="21"/>
      <w:szCs w:val="24"/>
    </w:rPr>
  </w:style>
  <w:style w:type="paragraph" w:customStyle="1" w:styleId="111">
    <w:name w:val="列表段落11"/>
    <w:basedOn w:val="a"/>
    <w:uiPriority w:val="34"/>
    <w:qFormat/>
    <w:pPr>
      <w:adjustRightInd/>
      <w:spacing w:line="240" w:lineRule="auto"/>
      <w:ind w:firstLineChars="200" w:firstLine="420"/>
      <w:textAlignment w:val="auto"/>
    </w:pPr>
    <w:rPr>
      <w:kern w:val="2"/>
      <w:sz w:val="21"/>
      <w:szCs w:val="24"/>
    </w:rPr>
  </w:style>
  <w:style w:type="paragraph" w:customStyle="1" w:styleId="xl91">
    <w:name w:val="xl91"/>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aff6">
    <w:name w:val="空半行"/>
    <w:basedOn w:val="a"/>
    <w:qFormat/>
    <w:pPr>
      <w:spacing w:line="120" w:lineRule="exact"/>
    </w:pPr>
    <w:rPr>
      <w:rFonts w:eastAsia="仿宋_GB2312"/>
      <w:color w:val="FFFFFF"/>
      <w:sz w:val="30"/>
    </w:rPr>
  </w:style>
  <w:style w:type="paragraph" w:customStyle="1" w:styleId="GB2312402">
    <w:name w:val="样式 (中文) 楷体_GB2312 三号 首行缩进:  4.02 厘米"/>
    <w:basedOn w:val="a"/>
    <w:qFormat/>
    <w:pPr>
      <w:ind w:firstLine="2278"/>
    </w:pPr>
    <w:rPr>
      <w:rFonts w:eastAsia="楷体" w:cs="宋体"/>
      <w:sz w:val="32"/>
    </w:rPr>
  </w:style>
  <w:style w:type="paragraph" w:customStyle="1" w:styleId="xl85">
    <w:name w:val="xl85"/>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sz w:val="18"/>
      <w:szCs w:val="18"/>
    </w:rPr>
  </w:style>
  <w:style w:type="paragraph" w:customStyle="1" w:styleId="GB23128">
    <w:name w:val="样式 (中文) 楷体_GB2312 三号 居中 段前: 8 磅"/>
    <w:basedOn w:val="a"/>
    <w:qFormat/>
    <w:pPr>
      <w:spacing w:before="160"/>
      <w:jc w:val="center"/>
    </w:pPr>
    <w:rPr>
      <w:rFonts w:eastAsia="楷体" w:cs="宋体"/>
      <w:sz w:val="32"/>
    </w:rPr>
  </w:style>
  <w:style w:type="paragraph" w:customStyle="1" w:styleId="xl67">
    <w:name w:val="xl67"/>
    <w:basedOn w:val="a"/>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68">
    <w:name w:val="xl68"/>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b/>
      <w:bCs/>
      <w:color w:val="000000"/>
      <w:sz w:val="18"/>
      <w:szCs w:val="18"/>
    </w:rPr>
  </w:style>
  <w:style w:type="paragraph" w:customStyle="1" w:styleId="CM51">
    <w:name w:val="CM51"/>
    <w:basedOn w:val="Default"/>
    <w:next w:val="Default"/>
    <w:qFormat/>
    <w:rPr>
      <w:rFonts w:ascii="楷体_GB2312" w:eastAsia="楷体_GB2312"/>
      <w:color w:val="auto"/>
    </w:rPr>
  </w:style>
  <w:style w:type="paragraph" w:customStyle="1" w:styleId="xl73">
    <w:name w:val="xl73"/>
    <w:basedOn w:val="a"/>
    <w:qFormat/>
    <w:pPr>
      <w:widowControl/>
      <w:pBdr>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8">
    <w:name w:val="xl78"/>
    <w:basedOn w:val="a"/>
    <w:qFormat/>
    <w:pPr>
      <w:widowControl/>
      <w:pBdr>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84">
    <w:name w:val="xl84"/>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sz w:val="18"/>
      <w:szCs w:val="18"/>
    </w:rPr>
  </w:style>
  <w:style w:type="paragraph" w:customStyle="1" w:styleId="p">
    <w:name w:val="p"/>
    <w:basedOn w:val="a"/>
    <w:qFormat/>
    <w:pPr>
      <w:widowControl/>
      <w:adjustRightInd/>
      <w:spacing w:line="525" w:lineRule="atLeast"/>
      <w:ind w:firstLine="375"/>
      <w:jc w:val="left"/>
      <w:textAlignment w:val="auto"/>
    </w:pPr>
    <w:rPr>
      <w:rFonts w:eastAsia="等线"/>
      <w:szCs w:val="24"/>
    </w:rPr>
  </w:style>
  <w:style w:type="paragraph" w:customStyle="1" w:styleId="xl89">
    <w:name w:val="xl89"/>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70">
    <w:name w:val="7"/>
    <w:basedOn w:val="a"/>
    <w:next w:val="a"/>
    <w:qFormat/>
    <w:pPr>
      <w:adjustRightInd/>
      <w:spacing w:line="240" w:lineRule="auto"/>
      <w:textAlignment w:val="auto"/>
    </w:pPr>
    <w:rPr>
      <w:rFonts w:ascii="Calibri" w:hAnsi="Calibri"/>
      <w:kern w:val="2"/>
      <w:sz w:val="21"/>
      <w:szCs w:val="22"/>
    </w:rPr>
  </w:style>
  <w:style w:type="paragraph" w:customStyle="1" w:styleId="TableParagraph">
    <w:name w:val="Table Paragraph"/>
    <w:basedOn w:val="a"/>
    <w:uiPriority w:val="1"/>
    <w:unhideWhenUsed/>
    <w:qFormat/>
    <w:pPr>
      <w:autoSpaceDE w:val="0"/>
      <w:autoSpaceDN w:val="0"/>
      <w:spacing w:line="240" w:lineRule="auto"/>
      <w:jc w:val="left"/>
      <w:textAlignment w:val="auto"/>
    </w:pPr>
    <w:rPr>
      <w:szCs w:val="24"/>
    </w:rPr>
  </w:style>
  <w:style w:type="paragraph" w:customStyle="1" w:styleId="TOC2">
    <w:name w:val="TOC 标题2"/>
    <w:basedOn w:val="1"/>
    <w:next w:val="a"/>
    <w:uiPriority w:val="39"/>
    <w:unhideWhenUsed/>
    <w:qFormat/>
    <w:pPr>
      <w:keepNext/>
      <w:keepLines/>
      <w:widowControl/>
      <w:adjustRightInd/>
      <w:spacing w:before="480" w:after="0" w:line="276" w:lineRule="auto"/>
      <w:jc w:val="left"/>
      <w:textAlignment w:val="auto"/>
      <w:outlineLvl w:val="9"/>
    </w:pPr>
    <w:rPr>
      <w:rFonts w:ascii="Calibri Light" w:eastAsia="宋体" w:hAnsi="Calibri Light"/>
      <w:b/>
      <w:bCs/>
      <w:color w:val="2E75B5"/>
      <w:kern w:val="0"/>
      <w:sz w:val="28"/>
      <w:szCs w:val="28"/>
      <w:lang w:val="en-US"/>
    </w:rPr>
  </w:style>
  <w:style w:type="table" w:customStyle="1" w:styleId="1b">
    <w:name w:val="网格型1"/>
    <w:basedOn w:val="a1"/>
    <w:uiPriority w:val="39"/>
    <w:qFormat/>
    <w:rPr>
      <w:rFonts w:ascii="Cambria" w:hAnsi="Cambria"/>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40">
    <w:name w:val="列出段落4"/>
    <w:basedOn w:val="a"/>
    <w:link w:val="Chard"/>
    <w:uiPriority w:val="34"/>
    <w:qFormat/>
    <w:pPr>
      <w:adjustRightInd/>
      <w:spacing w:line="240" w:lineRule="auto"/>
      <w:ind w:firstLineChars="200" w:firstLine="420"/>
      <w:textAlignment w:val="auto"/>
    </w:pPr>
    <w:rPr>
      <w:rFonts w:ascii="Calibri" w:hAnsi="Calibri"/>
      <w:kern w:val="2"/>
      <w:sz w:val="21"/>
      <w:szCs w:val="22"/>
    </w:rPr>
  </w:style>
  <w:style w:type="character" w:customStyle="1" w:styleId="Chard">
    <w:name w:val="列出段落 Char"/>
    <w:link w:val="40"/>
    <w:uiPriority w:val="34"/>
    <w:qFormat/>
    <w:rPr>
      <w:rFonts w:ascii="Calibri" w:hAnsi="Calibri"/>
      <w:kern w:val="2"/>
      <w:sz w:val="21"/>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semiHidden="1" w:qFormat="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unhideWhenUsed="1" w:qFormat="1"/>
    <w:lsdException w:name="toc 3" w:uiPriority="39" w:unhideWhenUsed="1" w:qFormat="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uiPriority="99" w:qFormat="1"/>
    <w:lsdException w:name="footnote text" w:semiHidden="1" w:unhideWhenUsed="1"/>
    <w:lsdException w:name="annotation text" w:qFormat="1"/>
    <w:lsdException w:name="header" w:qFormat="1"/>
    <w:lsdException w:name="footer" w:qFormat="1"/>
    <w:lsdException w:name="index heading" w:semiHidden="1" w:unhideWhenUsed="1"/>
    <w:lsdException w:name="caption"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qFormat="1"/>
    <w:lsdException w:name="line number" w:qFormat="1"/>
    <w:lsdException w:name="page number"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qFormat="1"/>
    <w:lsdException w:name="List" w:semiHidden="1" w:unhideWhenUsed="1"/>
    <w:lsdException w:name="List Bulle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uiPriority="1" w:unhideWhenUsed="1" w:qFormat="1"/>
    <w:lsdException w:name="Body Text" w:qFormat="1"/>
    <w:lsdException w:name="Body Text Indent"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qFormat="1"/>
    <w:lsdException w:name="Body Text First Indent" w:semiHidden="1" w:unhideWhenUsed="1"/>
    <w:lsdException w:name="Body Text First Indent 2" w:unhideWhenUsed="1" w:qFormat="1"/>
    <w:lsdException w:name="Note Heading" w:semiHidden="1" w:unhideWhenUsed="1"/>
    <w:lsdException w:name="Body Text 2" w:unhideWhenUsed="1" w:qFormat="1"/>
    <w:lsdException w:name="Body Text 3" w:semiHidden="1" w:unhideWhenUsed="1"/>
    <w:lsdException w:name="Body Text Indent 2" w:qFormat="1"/>
    <w:lsdException w:name="Body Text Indent 3" w:unhideWhenUsed="1" w:qFormat="1"/>
    <w:lsdException w:name="Block Text" w:unhideWhenUsed="1" w:qFormat="1"/>
    <w:lsdException w:name="Hyperlink" w:uiPriority="99" w:qFormat="1"/>
    <w:lsdException w:name="FollowedHyperlink" w:uiPriority="99" w:unhideWhenUsed="1" w:qFormat="1"/>
    <w:lsdException w:name="Strong" w:qFormat="1"/>
    <w:lsdException w:name="Emphasis" w:qFormat="1"/>
    <w:lsdException w:name="Document Map" w:semiHidden="1" w:unhideWhenUsed="1"/>
    <w:lsdException w:name="Plain Text" w:qFormat="1"/>
    <w:lsdException w:name="E-mail Signature" w:semiHidden="1" w:unhideWhenUsed="1"/>
    <w:lsdException w:name="HTML Top of Form" w:semiHidden="1" w:uiPriority="99" w:unhideWhenUsed="1"/>
    <w:lsdException w:name="HTML Bottom of Form" w:semiHidden="1" w:uiPriority="99"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uiPriority="39"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2"/>
    <w:qFormat/>
    <w:pPr>
      <w:widowControl w:val="0"/>
      <w:adjustRightInd w:val="0"/>
      <w:spacing w:line="360" w:lineRule="atLeast"/>
      <w:jc w:val="both"/>
      <w:textAlignment w:val="baseline"/>
    </w:pPr>
    <w:rPr>
      <w:sz w:val="24"/>
    </w:rPr>
  </w:style>
  <w:style w:type="paragraph" w:styleId="1">
    <w:name w:val="heading 1"/>
    <w:basedOn w:val="a"/>
    <w:next w:val="a"/>
    <w:link w:val="1Char"/>
    <w:qFormat/>
    <w:pPr>
      <w:spacing w:before="200" w:after="180"/>
      <w:outlineLvl w:val="0"/>
    </w:pPr>
    <w:rPr>
      <w:rFonts w:ascii="Arial" w:eastAsia="黑体"/>
      <w:kern w:val="44"/>
      <w:lang w:val="zh-CN"/>
    </w:rPr>
  </w:style>
  <w:style w:type="paragraph" w:styleId="20">
    <w:name w:val="heading 2"/>
    <w:basedOn w:val="a"/>
    <w:next w:val="a"/>
    <w:link w:val="2Char"/>
    <w:qFormat/>
    <w:pPr>
      <w:outlineLvl w:val="1"/>
    </w:pPr>
    <w:rPr>
      <w:lang w:val="zh-CN"/>
    </w:rPr>
  </w:style>
  <w:style w:type="paragraph" w:styleId="3">
    <w:name w:val="heading 3"/>
    <w:basedOn w:val="a"/>
    <w:next w:val="a"/>
    <w:qFormat/>
    <w:pPr>
      <w:outlineLvl w:val="2"/>
    </w:pPr>
  </w:style>
  <w:style w:type="paragraph" w:styleId="4">
    <w:name w:val="heading 4"/>
    <w:basedOn w:val="3"/>
    <w:next w:val="a"/>
    <w:link w:val="4Char"/>
    <w:qFormat/>
    <w:pPr>
      <w:outlineLvl w:val="3"/>
    </w:pPr>
  </w:style>
  <w:style w:type="paragraph" w:styleId="5">
    <w:name w:val="heading 5"/>
    <w:basedOn w:val="a"/>
    <w:next w:val="a"/>
    <w:qFormat/>
    <w:pPr>
      <w:outlineLvl w:val="4"/>
    </w:pPr>
  </w:style>
  <w:style w:type="paragraph" w:styleId="6">
    <w:name w:val="heading 6"/>
    <w:basedOn w:val="a"/>
    <w:next w:val="a"/>
    <w:qFormat/>
    <w:pPr>
      <w:outlineLvl w:val="5"/>
    </w:pPr>
  </w:style>
  <w:style w:type="paragraph" w:styleId="7">
    <w:name w:val="heading 7"/>
    <w:basedOn w:val="a"/>
    <w:next w:val="a"/>
    <w:link w:val="7Char"/>
    <w:qFormat/>
    <w:pPr>
      <w:ind w:leftChars="236" w:left="1416" w:hangingChars="354" w:hanging="850"/>
      <w:outlineLvl w:val="6"/>
    </w:pPr>
    <w:rPr>
      <w:lang w:val="zh-CN"/>
    </w:rPr>
  </w:style>
  <w:style w:type="paragraph" w:styleId="8">
    <w:name w:val="heading 8"/>
    <w:basedOn w:val="a"/>
    <w:next w:val="a"/>
    <w:link w:val="8Char"/>
    <w:qFormat/>
    <w:pPr>
      <w:ind w:left="1893" w:hanging="714"/>
      <w:outlineLvl w:val="7"/>
    </w:pPr>
    <w:rPr>
      <w:lang w:val="zh-CN"/>
    </w:rPr>
  </w:style>
  <w:style w:type="paragraph" w:styleId="9">
    <w:name w:val="heading 9"/>
    <w:basedOn w:val="a"/>
    <w:next w:val="a"/>
    <w:qFormat/>
    <w:pPr>
      <w:ind w:left="2596" w:hanging="714"/>
      <w:outlineLvl w:val="8"/>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First Indent 2"/>
    <w:basedOn w:val="a3"/>
    <w:link w:val="2Char0"/>
    <w:unhideWhenUsed/>
    <w:qFormat/>
    <w:pPr>
      <w:spacing w:after="120"/>
      <w:ind w:leftChars="200" w:left="420" w:rightChars="0" w:right="0" w:firstLineChars="200" w:firstLine="420"/>
      <w:jc w:val="both"/>
    </w:pPr>
    <w:rPr>
      <w:rFonts w:ascii="Times New Roman" w:eastAsia="宋体" w:hAnsi="Times New Roman"/>
      <w:sz w:val="24"/>
      <w:lang w:val="en-US"/>
    </w:rPr>
  </w:style>
  <w:style w:type="paragraph" w:styleId="a3">
    <w:name w:val="Body Text Indent"/>
    <w:basedOn w:val="a"/>
    <w:link w:val="Char"/>
    <w:qFormat/>
    <w:pPr>
      <w:spacing w:after="60"/>
      <w:ind w:leftChars="30" w:left="30" w:rightChars="30" w:right="30"/>
      <w:jc w:val="center"/>
    </w:pPr>
    <w:rPr>
      <w:rFonts w:ascii="Arial" w:eastAsia="黑体" w:hAnsi="Arial"/>
      <w:sz w:val="21"/>
      <w:lang w:val="zh-CN"/>
    </w:rPr>
  </w:style>
  <w:style w:type="paragraph" w:styleId="a4">
    <w:name w:val="annotation subject"/>
    <w:basedOn w:val="a5"/>
    <w:next w:val="a5"/>
    <w:link w:val="Char0"/>
    <w:qFormat/>
    <w:rPr>
      <w:b/>
      <w:bCs/>
    </w:rPr>
  </w:style>
  <w:style w:type="paragraph" w:styleId="a5">
    <w:name w:val="annotation text"/>
    <w:basedOn w:val="a"/>
    <w:link w:val="Char1"/>
    <w:qFormat/>
    <w:pPr>
      <w:jc w:val="left"/>
    </w:pPr>
    <w:rPr>
      <w:lang w:val="zh-CN"/>
    </w:rPr>
  </w:style>
  <w:style w:type="paragraph" w:styleId="a6">
    <w:name w:val="Normal Indent"/>
    <w:basedOn w:val="a"/>
    <w:link w:val="Char2"/>
    <w:uiPriority w:val="99"/>
    <w:qFormat/>
    <w:pPr>
      <w:ind w:firstLine="482"/>
    </w:pPr>
  </w:style>
  <w:style w:type="paragraph" w:styleId="a7">
    <w:name w:val="caption"/>
    <w:basedOn w:val="a"/>
    <w:next w:val="a"/>
    <w:qFormat/>
    <w:pPr>
      <w:spacing w:before="152" w:after="160"/>
    </w:pPr>
    <w:rPr>
      <w:rFonts w:ascii="Arial" w:eastAsia="黑体" w:hAnsi="Arial"/>
    </w:rPr>
  </w:style>
  <w:style w:type="paragraph" w:styleId="a8">
    <w:name w:val="toa heading"/>
    <w:basedOn w:val="a"/>
    <w:next w:val="a"/>
    <w:semiHidden/>
    <w:qFormat/>
    <w:pPr>
      <w:spacing w:before="200"/>
      <w:jc w:val="center"/>
    </w:pPr>
    <w:rPr>
      <w:rFonts w:ascii="Arial" w:eastAsia="黑体" w:hAnsi="Arial"/>
      <w:sz w:val="44"/>
    </w:rPr>
  </w:style>
  <w:style w:type="paragraph" w:styleId="a9">
    <w:name w:val="Body Text"/>
    <w:basedOn w:val="a"/>
    <w:link w:val="Char3"/>
    <w:qFormat/>
    <w:pPr>
      <w:spacing w:after="60"/>
      <w:ind w:leftChars="30" w:left="72" w:rightChars="30" w:right="72"/>
      <w:jc w:val="center"/>
    </w:pPr>
    <w:rPr>
      <w:sz w:val="21"/>
    </w:rPr>
  </w:style>
  <w:style w:type="paragraph" w:styleId="aa">
    <w:name w:val="Block Text"/>
    <w:basedOn w:val="a"/>
    <w:unhideWhenUsed/>
    <w:qFormat/>
    <w:pPr>
      <w:adjustRightInd/>
      <w:spacing w:after="120" w:line="240" w:lineRule="auto"/>
      <w:ind w:leftChars="700" w:left="1440" w:rightChars="700" w:right="1440"/>
      <w:textAlignment w:val="auto"/>
    </w:pPr>
    <w:rPr>
      <w:kern w:val="2"/>
      <w:sz w:val="21"/>
      <w:szCs w:val="24"/>
    </w:rPr>
  </w:style>
  <w:style w:type="paragraph" w:styleId="30">
    <w:name w:val="toc 3"/>
    <w:basedOn w:val="a"/>
    <w:next w:val="a"/>
    <w:uiPriority w:val="39"/>
    <w:unhideWhenUsed/>
    <w:qFormat/>
    <w:pPr>
      <w:widowControl/>
      <w:adjustRightInd/>
      <w:spacing w:after="100" w:line="276" w:lineRule="auto"/>
      <w:ind w:left="440"/>
      <w:jc w:val="left"/>
      <w:textAlignment w:val="auto"/>
    </w:pPr>
    <w:rPr>
      <w:rFonts w:ascii="Calibri" w:hAnsi="Calibri"/>
      <w:sz w:val="22"/>
      <w:szCs w:val="22"/>
    </w:rPr>
  </w:style>
  <w:style w:type="paragraph" w:styleId="ab">
    <w:name w:val="Plain Text"/>
    <w:basedOn w:val="a"/>
    <w:link w:val="Char10"/>
    <w:qFormat/>
    <w:pPr>
      <w:adjustRightInd/>
      <w:spacing w:line="240" w:lineRule="auto"/>
      <w:textAlignment w:val="auto"/>
    </w:pPr>
    <w:rPr>
      <w:rFonts w:ascii="宋体" w:hAnsi="Courier New"/>
      <w:kern w:val="2"/>
      <w:sz w:val="21"/>
      <w:lang w:val="zh-CN"/>
    </w:rPr>
  </w:style>
  <w:style w:type="paragraph" w:styleId="ac">
    <w:name w:val="Date"/>
    <w:basedOn w:val="a"/>
    <w:next w:val="a"/>
    <w:link w:val="Char11"/>
    <w:qFormat/>
    <w:pPr>
      <w:adjustRightInd/>
      <w:spacing w:line="240" w:lineRule="auto"/>
      <w:ind w:leftChars="2500" w:left="100"/>
      <w:textAlignment w:val="auto"/>
    </w:pPr>
    <w:rPr>
      <w:rFonts w:ascii="楷体_GB2312" w:eastAsia="楷体_GB2312"/>
      <w:b/>
      <w:bCs/>
      <w:kern w:val="2"/>
      <w:sz w:val="28"/>
      <w:szCs w:val="24"/>
    </w:rPr>
  </w:style>
  <w:style w:type="paragraph" w:styleId="21">
    <w:name w:val="Body Text Indent 2"/>
    <w:basedOn w:val="a"/>
    <w:link w:val="2Char1"/>
    <w:qFormat/>
    <w:pPr>
      <w:adjustRightInd/>
      <w:spacing w:after="120" w:line="480" w:lineRule="auto"/>
      <w:ind w:leftChars="200" w:left="420"/>
      <w:textAlignment w:val="auto"/>
    </w:pPr>
    <w:rPr>
      <w:kern w:val="2"/>
      <w:sz w:val="21"/>
      <w:szCs w:val="24"/>
    </w:rPr>
  </w:style>
  <w:style w:type="paragraph" w:styleId="ad">
    <w:name w:val="Balloon Text"/>
    <w:basedOn w:val="a"/>
    <w:link w:val="Char4"/>
    <w:qFormat/>
    <w:pPr>
      <w:spacing w:line="240" w:lineRule="auto"/>
    </w:pPr>
    <w:rPr>
      <w:sz w:val="18"/>
      <w:szCs w:val="18"/>
      <w:lang w:val="zh-CN"/>
    </w:rPr>
  </w:style>
  <w:style w:type="paragraph" w:styleId="ae">
    <w:name w:val="footer"/>
    <w:basedOn w:val="a"/>
    <w:link w:val="Char5"/>
    <w:qFormat/>
    <w:pPr>
      <w:spacing w:line="240" w:lineRule="atLeast"/>
      <w:ind w:left="255" w:right="255"/>
      <w:jc w:val="left"/>
    </w:pPr>
    <w:rPr>
      <w:lang w:val="zh-CN"/>
    </w:rPr>
  </w:style>
  <w:style w:type="paragraph" w:styleId="af">
    <w:name w:val="header"/>
    <w:basedOn w:val="a"/>
    <w:link w:val="Char6"/>
    <w:qFormat/>
    <w:pPr>
      <w:pBdr>
        <w:bottom w:val="double" w:sz="6" w:space="2" w:color="auto"/>
      </w:pBdr>
      <w:spacing w:line="240" w:lineRule="atLeast"/>
      <w:jc w:val="center"/>
    </w:pPr>
    <w:rPr>
      <w:b/>
      <w:sz w:val="21"/>
      <w:lang w:val="zh-CN"/>
    </w:rPr>
  </w:style>
  <w:style w:type="paragraph" w:styleId="10">
    <w:name w:val="toc 1"/>
    <w:basedOn w:val="a"/>
    <w:next w:val="a"/>
    <w:uiPriority w:val="39"/>
    <w:qFormat/>
    <w:pPr>
      <w:tabs>
        <w:tab w:val="right" w:leader="dot" w:pos="9525"/>
      </w:tabs>
      <w:spacing w:before="160"/>
    </w:pPr>
    <w:rPr>
      <w:rFonts w:ascii="Arial" w:eastAsia="黑体"/>
    </w:rPr>
  </w:style>
  <w:style w:type="paragraph" w:styleId="af0">
    <w:name w:val="Subtitle"/>
    <w:basedOn w:val="a"/>
    <w:qFormat/>
    <w:pPr>
      <w:spacing w:after="60"/>
      <w:jc w:val="center"/>
    </w:pPr>
    <w:rPr>
      <w:rFonts w:ascii="Arial" w:eastAsia="黑体" w:hAnsi="Arial"/>
      <w:i/>
    </w:rPr>
  </w:style>
  <w:style w:type="paragraph" w:styleId="31">
    <w:name w:val="Body Text Indent 3"/>
    <w:basedOn w:val="a"/>
    <w:link w:val="3Char"/>
    <w:unhideWhenUsed/>
    <w:qFormat/>
    <w:pPr>
      <w:spacing w:after="120"/>
      <w:ind w:leftChars="200" w:left="420"/>
    </w:pPr>
    <w:rPr>
      <w:sz w:val="16"/>
      <w:szCs w:val="16"/>
    </w:rPr>
  </w:style>
  <w:style w:type="paragraph" w:styleId="22">
    <w:name w:val="toc 2"/>
    <w:basedOn w:val="a"/>
    <w:next w:val="a"/>
    <w:uiPriority w:val="39"/>
    <w:unhideWhenUsed/>
    <w:qFormat/>
    <w:pPr>
      <w:ind w:leftChars="200" w:left="420"/>
    </w:pPr>
  </w:style>
  <w:style w:type="paragraph" w:styleId="23">
    <w:name w:val="Body Text 2"/>
    <w:basedOn w:val="a"/>
    <w:link w:val="2Char2"/>
    <w:unhideWhenUsed/>
    <w:qFormat/>
    <w:pPr>
      <w:spacing w:after="120" w:line="480" w:lineRule="auto"/>
    </w:pPr>
  </w:style>
  <w:style w:type="paragraph" w:styleId="af1">
    <w:name w:val="Normal (Web)"/>
    <w:basedOn w:val="a"/>
    <w:qFormat/>
    <w:pPr>
      <w:widowControl/>
      <w:adjustRightInd/>
      <w:spacing w:before="100" w:beforeAutospacing="1" w:after="100" w:afterAutospacing="1" w:line="360" w:lineRule="auto"/>
      <w:jc w:val="left"/>
      <w:textAlignment w:val="auto"/>
    </w:pPr>
    <w:rPr>
      <w:rFonts w:ascii="宋体" w:hAnsi="宋体" w:cs="宋体"/>
      <w:sz w:val="21"/>
      <w:szCs w:val="21"/>
    </w:rPr>
  </w:style>
  <w:style w:type="paragraph" w:styleId="11">
    <w:name w:val="index 1"/>
    <w:basedOn w:val="a"/>
    <w:next w:val="a"/>
    <w:semiHidden/>
    <w:qFormat/>
    <w:pPr>
      <w:widowControl/>
      <w:adjustRightInd/>
      <w:spacing w:line="240" w:lineRule="auto"/>
      <w:ind w:left="240" w:hanging="240"/>
      <w:jc w:val="left"/>
      <w:textAlignment w:val="auto"/>
    </w:pPr>
    <w:rPr>
      <w:szCs w:val="24"/>
    </w:rPr>
  </w:style>
  <w:style w:type="paragraph" w:styleId="af2">
    <w:name w:val="Title"/>
    <w:basedOn w:val="a"/>
    <w:next w:val="a"/>
    <w:link w:val="Char7"/>
    <w:qFormat/>
    <w:pPr>
      <w:adjustRightInd/>
      <w:spacing w:beforeLines="50" w:before="120" w:line="360" w:lineRule="auto"/>
      <w:jc w:val="center"/>
      <w:textAlignment w:val="auto"/>
      <w:outlineLvl w:val="0"/>
    </w:pPr>
    <w:rPr>
      <w:rFonts w:ascii="Cambria" w:eastAsia="华文中宋" w:hAnsi="Cambria"/>
      <w:b/>
      <w:bCs/>
      <w:kern w:val="44"/>
      <w:sz w:val="32"/>
      <w:szCs w:val="32"/>
      <w:lang w:val="zh-CN"/>
    </w:rPr>
  </w:style>
  <w:style w:type="character" w:styleId="af3">
    <w:name w:val="page number"/>
    <w:basedOn w:val="a0"/>
    <w:qFormat/>
  </w:style>
  <w:style w:type="character" w:styleId="af4">
    <w:name w:val="FollowedHyperlink"/>
    <w:uiPriority w:val="99"/>
    <w:unhideWhenUsed/>
    <w:qFormat/>
    <w:rPr>
      <w:color w:val="800080"/>
      <w:u w:val="single"/>
    </w:rPr>
  </w:style>
  <w:style w:type="character" w:styleId="af5">
    <w:name w:val="line number"/>
    <w:basedOn w:val="a0"/>
    <w:qFormat/>
  </w:style>
  <w:style w:type="character" w:styleId="af6">
    <w:name w:val="Hyperlink"/>
    <w:uiPriority w:val="99"/>
    <w:qFormat/>
    <w:rPr>
      <w:color w:val="0000FF"/>
      <w:u w:val="single"/>
    </w:rPr>
  </w:style>
  <w:style w:type="character" w:styleId="af7">
    <w:name w:val="annotation reference"/>
    <w:qFormat/>
    <w:rPr>
      <w:sz w:val="21"/>
      <w:szCs w:val="21"/>
    </w:rPr>
  </w:style>
  <w:style w:type="table" w:styleId="af8">
    <w:name w:val="Table Grid"/>
    <w:basedOn w:val="a1"/>
    <w:uiPriority w:val="39"/>
    <w:qFormat/>
    <w:pPr>
      <w:widowControl w:val="0"/>
      <w:adjustRightInd w:val="0"/>
      <w:spacing w:line="360" w:lineRule="atLeast"/>
      <w:jc w:val="both"/>
      <w:textAlignment w:val="baseline"/>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font31">
    <w:name w:val="font31"/>
    <w:basedOn w:val="a0"/>
    <w:qFormat/>
    <w:rPr>
      <w:rFonts w:ascii="Times New Roman" w:hAnsi="Times New Roman" w:cs="Times New Roman" w:hint="eastAsia"/>
      <w:b/>
      <w:color w:val="000000"/>
      <w:sz w:val="21"/>
      <w:szCs w:val="21"/>
      <w:u w:val="none"/>
    </w:rPr>
  </w:style>
  <w:style w:type="character" w:customStyle="1" w:styleId="Char7">
    <w:name w:val="标题 Char"/>
    <w:basedOn w:val="a0"/>
    <w:link w:val="af2"/>
    <w:qFormat/>
    <w:rPr>
      <w:rFonts w:ascii="Cambria" w:eastAsia="华文中宋" w:hAnsi="Cambria"/>
      <w:b/>
      <w:bCs/>
      <w:kern w:val="44"/>
      <w:sz w:val="32"/>
      <w:szCs w:val="32"/>
      <w:lang w:val="zh-CN"/>
    </w:rPr>
  </w:style>
  <w:style w:type="character" w:customStyle="1" w:styleId="standdate1">
    <w:name w:val="standdate1"/>
    <w:qFormat/>
    <w:rPr>
      <w:rFonts w:ascii="黑体" w:eastAsia="黑体" w:hAnsi="Times New Roman"/>
      <w:color w:val="auto"/>
      <w:sz w:val="24"/>
      <w:u w:val="none"/>
    </w:rPr>
  </w:style>
  <w:style w:type="character" w:customStyle="1" w:styleId="2Char">
    <w:name w:val="标题 2 Char"/>
    <w:link w:val="20"/>
    <w:qFormat/>
    <w:rPr>
      <w:sz w:val="24"/>
      <w:lang w:val="zh-CN"/>
    </w:rPr>
  </w:style>
  <w:style w:type="character" w:customStyle="1" w:styleId="2Char1">
    <w:name w:val="正文文本缩进 2 Char"/>
    <w:basedOn w:val="a0"/>
    <w:link w:val="21"/>
    <w:qFormat/>
    <w:rPr>
      <w:kern w:val="2"/>
      <w:sz w:val="21"/>
      <w:szCs w:val="24"/>
    </w:rPr>
  </w:style>
  <w:style w:type="character" w:customStyle="1" w:styleId="Char8">
    <w:name w:val="云晟 正文文本 Char"/>
    <w:link w:val="af9"/>
    <w:qFormat/>
    <w:rPr>
      <w:rFonts w:cs="Arial"/>
      <w:sz w:val="21"/>
      <w:szCs w:val="21"/>
    </w:rPr>
  </w:style>
  <w:style w:type="paragraph" w:customStyle="1" w:styleId="af9">
    <w:name w:val="云晟 正文文本"/>
    <w:basedOn w:val="a"/>
    <w:link w:val="Char8"/>
    <w:qFormat/>
    <w:pPr>
      <w:widowControl/>
      <w:adjustRightInd/>
      <w:spacing w:before="120" w:line="300" w:lineRule="auto"/>
      <w:ind w:firstLineChars="200" w:firstLine="200"/>
      <w:textAlignment w:val="auto"/>
    </w:pPr>
    <w:rPr>
      <w:rFonts w:cs="Arial"/>
      <w:sz w:val="21"/>
      <w:szCs w:val="21"/>
    </w:rPr>
  </w:style>
  <w:style w:type="character" w:customStyle="1" w:styleId="Char4">
    <w:name w:val="批注框文本 Char"/>
    <w:link w:val="ad"/>
    <w:qFormat/>
    <w:rPr>
      <w:sz w:val="18"/>
      <w:szCs w:val="18"/>
    </w:rPr>
  </w:style>
  <w:style w:type="character" w:customStyle="1" w:styleId="4Char">
    <w:name w:val="标题 4 Char"/>
    <w:link w:val="4"/>
    <w:qFormat/>
    <w:rPr>
      <w:sz w:val="24"/>
    </w:rPr>
  </w:style>
  <w:style w:type="character" w:customStyle="1" w:styleId="Char0">
    <w:name w:val="批注主题 Char"/>
    <w:link w:val="a4"/>
    <w:qFormat/>
    <w:rPr>
      <w:b/>
      <w:bCs/>
      <w:sz w:val="24"/>
    </w:rPr>
  </w:style>
  <w:style w:type="character" w:customStyle="1" w:styleId="font41">
    <w:name w:val="font41"/>
    <w:basedOn w:val="a0"/>
    <w:qFormat/>
    <w:rPr>
      <w:rFonts w:ascii="Arial" w:hAnsi="Arial" w:cs="Arial" w:hint="default"/>
      <w:color w:val="000000"/>
      <w:sz w:val="20"/>
      <w:szCs w:val="20"/>
      <w:u w:val="none"/>
    </w:rPr>
  </w:style>
  <w:style w:type="character" w:customStyle="1" w:styleId="Char9">
    <w:name w:val="纯文本 Char"/>
    <w:qFormat/>
    <w:rPr>
      <w:rFonts w:ascii="宋体" w:hAnsi="Courier New" w:cs="Courier New"/>
      <w:sz w:val="21"/>
      <w:szCs w:val="21"/>
    </w:rPr>
  </w:style>
  <w:style w:type="character" w:customStyle="1" w:styleId="AChar">
    <w:name w:val="正文 A Char"/>
    <w:link w:val="Afa"/>
    <w:qFormat/>
    <w:rPr>
      <w:rFonts w:ascii="宋体" w:hAnsi="宋体" w:cs="宋体"/>
      <w:color w:val="000000"/>
      <w:kern w:val="2"/>
      <w:sz w:val="28"/>
      <w:szCs w:val="28"/>
    </w:rPr>
  </w:style>
  <w:style w:type="paragraph" w:customStyle="1" w:styleId="Afa">
    <w:name w:val="正文 A"/>
    <w:link w:val="AChar"/>
    <w:qFormat/>
    <w:pPr>
      <w:widowControl w:val="0"/>
      <w:spacing w:line="360" w:lineRule="auto"/>
      <w:ind w:firstLine="200"/>
      <w:jc w:val="both"/>
    </w:pPr>
    <w:rPr>
      <w:rFonts w:ascii="宋体" w:hAnsi="宋体" w:cs="宋体"/>
      <w:color w:val="000000"/>
      <w:kern w:val="2"/>
      <w:sz w:val="28"/>
      <w:szCs w:val="28"/>
    </w:rPr>
  </w:style>
  <w:style w:type="character" w:customStyle="1" w:styleId="Char12">
    <w:name w:val="表正文 Char1"/>
    <w:qFormat/>
    <w:rPr>
      <w:rFonts w:ascii="Calibri" w:eastAsia="宋体" w:hAnsi="Calibri"/>
      <w:sz w:val="24"/>
      <w:lang w:bidi="ar-SA"/>
    </w:rPr>
  </w:style>
  <w:style w:type="character" w:customStyle="1" w:styleId="2Char10">
    <w:name w:val="标题 2 Char1"/>
    <w:qFormat/>
    <w:rPr>
      <w:sz w:val="24"/>
      <w:lang w:val="zh-CN" w:eastAsia="zh-CN"/>
    </w:rPr>
  </w:style>
  <w:style w:type="character" w:customStyle="1" w:styleId="Char5">
    <w:name w:val="页脚 Char"/>
    <w:link w:val="ae"/>
    <w:uiPriority w:val="99"/>
    <w:qFormat/>
    <w:rPr>
      <w:sz w:val="24"/>
    </w:rPr>
  </w:style>
  <w:style w:type="character" w:customStyle="1" w:styleId="2Char3">
    <w:name w:val="表格2 Char"/>
    <w:link w:val="24"/>
    <w:qFormat/>
    <w:rPr>
      <w:rFonts w:ascii="Arial" w:eastAsia="黑体"/>
      <w:sz w:val="21"/>
      <w:lang w:val="en-US" w:eastAsia="zh-CN" w:bidi="ar-SA"/>
    </w:rPr>
  </w:style>
  <w:style w:type="paragraph" w:customStyle="1" w:styleId="24">
    <w:name w:val="表格2"/>
    <w:basedOn w:val="a"/>
    <w:link w:val="2Char3"/>
    <w:qFormat/>
    <w:pPr>
      <w:spacing w:after="60"/>
      <w:ind w:leftChars="30" w:left="72" w:rightChars="30" w:right="72"/>
      <w:jc w:val="center"/>
    </w:pPr>
    <w:rPr>
      <w:rFonts w:ascii="Arial" w:eastAsia="黑体"/>
      <w:sz w:val="21"/>
    </w:rPr>
  </w:style>
  <w:style w:type="character" w:customStyle="1" w:styleId="afb">
    <w:name w:val="纯文本 字符"/>
    <w:qFormat/>
    <w:rPr>
      <w:rFonts w:ascii="宋体" w:hAnsi="Courier New"/>
      <w:kern w:val="2"/>
      <w:sz w:val="21"/>
    </w:rPr>
  </w:style>
  <w:style w:type="character" w:customStyle="1" w:styleId="Char2">
    <w:name w:val="正文缩进 Char"/>
    <w:link w:val="a6"/>
    <w:qFormat/>
    <w:rPr>
      <w:rFonts w:eastAsia="宋体"/>
      <w:sz w:val="24"/>
      <w:lang w:val="en-US" w:eastAsia="zh-CN" w:bidi="ar-SA"/>
    </w:rPr>
  </w:style>
  <w:style w:type="character" w:customStyle="1" w:styleId="font51">
    <w:name w:val="font51"/>
    <w:basedOn w:val="a0"/>
    <w:qFormat/>
    <w:rPr>
      <w:rFonts w:ascii="宋体" w:eastAsia="宋体" w:hAnsi="宋体" w:cs="宋体" w:hint="eastAsia"/>
      <w:color w:val="000000"/>
      <w:sz w:val="20"/>
      <w:szCs w:val="20"/>
      <w:u w:val="none"/>
    </w:rPr>
  </w:style>
  <w:style w:type="character" w:customStyle="1" w:styleId="Char10">
    <w:name w:val="纯文本 Char1"/>
    <w:link w:val="ab"/>
    <w:qFormat/>
    <w:rPr>
      <w:rFonts w:ascii="宋体" w:hAnsi="Courier New"/>
      <w:kern w:val="2"/>
      <w:sz w:val="21"/>
    </w:rPr>
  </w:style>
  <w:style w:type="character" w:customStyle="1" w:styleId="Chara">
    <w:name w:val="日期 Char"/>
    <w:qFormat/>
    <w:rPr>
      <w:sz w:val="24"/>
    </w:rPr>
  </w:style>
  <w:style w:type="character" w:customStyle="1" w:styleId="2Char0">
    <w:name w:val="正文首行缩进 2 Char"/>
    <w:basedOn w:val="Char"/>
    <w:link w:val="2"/>
    <w:qFormat/>
    <w:rPr>
      <w:rFonts w:ascii="Arial" w:eastAsia="黑体" w:hAnsi="Arial"/>
      <w:sz w:val="24"/>
    </w:rPr>
  </w:style>
  <w:style w:type="character" w:customStyle="1" w:styleId="Char">
    <w:name w:val="正文文本缩进 Char"/>
    <w:link w:val="a3"/>
    <w:qFormat/>
    <w:rPr>
      <w:rFonts w:ascii="Arial" w:eastAsia="黑体" w:hAnsi="Arial"/>
      <w:sz w:val="21"/>
    </w:rPr>
  </w:style>
  <w:style w:type="character" w:customStyle="1" w:styleId="1Char0">
    <w:name w:val="注1 Char"/>
    <w:link w:val="12"/>
    <w:qFormat/>
    <w:rPr>
      <w:sz w:val="21"/>
      <w:lang w:val="zh-CN"/>
    </w:rPr>
  </w:style>
  <w:style w:type="paragraph" w:customStyle="1" w:styleId="12">
    <w:name w:val="注1"/>
    <w:basedOn w:val="afc"/>
    <w:link w:val="1Char0"/>
    <w:qFormat/>
    <w:pPr>
      <w:tabs>
        <w:tab w:val="left" w:pos="1112"/>
      </w:tabs>
      <w:ind w:left="1112" w:hanging="286"/>
    </w:pPr>
    <w:rPr>
      <w:lang w:val="zh-CN"/>
    </w:rPr>
  </w:style>
  <w:style w:type="paragraph" w:customStyle="1" w:styleId="afc">
    <w:name w:val="注"/>
    <w:basedOn w:val="a"/>
    <w:link w:val="Charb"/>
    <w:qFormat/>
    <w:pPr>
      <w:ind w:left="840" w:hanging="420"/>
    </w:pPr>
    <w:rPr>
      <w:sz w:val="21"/>
    </w:rPr>
  </w:style>
  <w:style w:type="character" w:customStyle="1" w:styleId="font01">
    <w:name w:val="font01"/>
    <w:basedOn w:val="a0"/>
    <w:qFormat/>
    <w:rPr>
      <w:rFonts w:ascii="宋体" w:eastAsia="宋体" w:hAnsi="宋体" w:cs="宋体"/>
      <w:color w:val="000000"/>
      <w:sz w:val="20"/>
      <w:szCs w:val="20"/>
      <w:u w:val="none"/>
    </w:rPr>
  </w:style>
  <w:style w:type="character" w:customStyle="1" w:styleId="afd">
    <w:name w:val="列表段落 字符"/>
    <w:link w:val="13"/>
    <w:uiPriority w:val="99"/>
    <w:qFormat/>
    <w:locked/>
    <w:rPr>
      <w:rFonts w:ascii="Calibri" w:hAnsi="Calibri"/>
      <w:kern w:val="2"/>
      <w:sz w:val="21"/>
      <w:szCs w:val="22"/>
    </w:rPr>
  </w:style>
  <w:style w:type="paragraph" w:customStyle="1" w:styleId="13">
    <w:name w:val="列表段落1"/>
    <w:basedOn w:val="a"/>
    <w:link w:val="afd"/>
    <w:uiPriority w:val="99"/>
    <w:qFormat/>
    <w:pPr>
      <w:adjustRightInd/>
      <w:spacing w:line="240" w:lineRule="auto"/>
      <w:ind w:firstLineChars="200" w:firstLine="420"/>
      <w:textAlignment w:val="auto"/>
    </w:pPr>
    <w:rPr>
      <w:rFonts w:ascii="Calibri" w:hAnsi="Calibri"/>
      <w:kern w:val="2"/>
      <w:sz w:val="21"/>
      <w:szCs w:val="22"/>
    </w:rPr>
  </w:style>
  <w:style w:type="character" w:customStyle="1" w:styleId="-1Char">
    <w:name w:val="彩色列表 - 强调文字颜色 1 Char"/>
    <w:link w:val="-11"/>
    <w:uiPriority w:val="34"/>
    <w:qFormat/>
    <w:rPr>
      <w:rFonts w:ascii="Calibri" w:hAnsi="Calibri"/>
      <w:kern w:val="2"/>
      <w:sz w:val="21"/>
      <w:szCs w:val="22"/>
    </w:rPr>
  </w:style>
  <w:style w:type="paragraph" w:customStyle="1" w:styleId="-11">
    <w:name w:val="彩色列表 - 强调文字颜色 11"/>
    <w:basedOn w:val="a"/>
    <w:link w:val="-1Char"/>
    <w:uiPriority w:val="34"/>
    <w:qFormat/>
    <w:pPr>
      <w:adjustRightInd/>
      <w:spacing w:line="240" w:lineRule="auto"/>
      <w:ind w:firstLineChars="200" w:firstLine="420"/>
      <w:textAlignment w:val="auto"/>
    </w:pPr>
    <w:rPr>
      <w:rFonts w:ascii="Calibri" w:hAnsi="Calibri"/>
      <w:kern w:val="2"/>
      <w:sz w:val="21"/>
      <w:szCs w:val="22"/>
      <w:lang w:val="zh-CN"/>
    </w:rPr>
  </w:style>
  <w:style w:type="character" w:customStyle="1" w:styleId="font61">
    <w:name w:val="font61"/>
    <w:basedOn w:val="a0"/>
    <w:qFormat/>
    <w:rPr>
      <w:rFonts w:ascii="宋体" w:eastAsia="宋体" w:hAnsi="宋体" w:cs="宋体" w:hint="eastAsia"/>
      <w:color w:val="000000"/>
      <w:sz w:val="16"/>
      <w:szCs w:val="16"/>
      <w:u w:val="none"/>
    </w:rPr>
  </w:style>
  <w:style w:type="character" w:customStyle="1" w:styleId="3Char">
    <w:name w:val="正文文本缩进 3 Char"/>
    <w:basedOn w:val="a0"/>
    <w:link w:val="31"/>
    <w:semiHidden/>
    <w:qFormat/>
    <w:rPr>
      <w:sz w:val="16"/>
      <w:szCs w:val="16"/>
    </w:rPr>
  </w:style>
  <w:style w:type="character" w:customStyle="1" w:styleId="7Char">
    <w:name w:val="标题 7 Char"/>
    <w:link w:val="7"/>
    <w:qFormat/>
    <w:rPr>
      <w:sz w:val="24"/>
      <w:lang w:val="zh-CN"/>
    </w:rPr>
  </w:style>
  <w:style w:type="character" w:customStyle="1" w:styleId="afe">
    <w:name w:val="批注文字 字符"/>
    <w:qFormat/>
    <w:rPr>
      <w:rFonts w:ascii="Times New Roman" w:hAnsi="Times New Roman"/>
      <w:kern w:val="2"/>
      <w:sz w:val="21"/>
      <w:szCs w:val="24"/>
    </w:rPr>
  </w:style>
  <w:style w:type="character" w:customStyle="1" w:styleId="aff">
    <w:name w:val="批注框文本 字符"/>
    <w:qFormat/>
    <w:rPr>
      <w:kern w:val="2"/>
      <w:sz w:val="18"/>
      <w:szCs w:val="18"/>
    </w:rPr>
  </w:style>
  <w:style w:type="character" w:customStyle="1" w:styleId="font71">
    <w:name w:val="font71"/>
    <w:basedOn w:val="a0"/>
    <w:qFormat/>
    <w:rPr>
      <w:rFonts w:ascii="宋体" w:eastAsia="宋体" w:hAnsi="宋体" w:cs="宋体" w:hint="eastAsia"/>
      <w:color w:val="000000"/>
      <w:sz w:val="21"/>
      <w:szCs w:val="21"/>
      <w:u w:val="none"/>
    </w:rPr>
  </w:style>
  <w:style w:type="character" w:customStyle="1" w:styleId="flNameChar">
    <w:name w:val="flName Char"/>
    <w:link w:val="flName"/>
    <w:qFormat/>
    <w:rPr>
      <w:rFonts w:ascii="Arial" w:eastAsia="黑体"/>
      <w:sz w:val="32"/>
    </w:rPr>
  </w:style>
  <w:style w:type="paragraph" w:customStyle="1" w:styleId="flName">
    <w:name w:val="flName"/>
    <w:basedOn w:val="flNote"/>
    <w:link w:val="flNameChar"/>
    <w:qFormat/>
    <w:rPr>
      <w:sz w:val="32"/>
      <w:lang w:val="zh-CN"/>
    </w:rPr>
  </w:style>
  <w:style w:type="paragraph" w:customStyle="1" w:styleId="flNote">
    <w:name w:val="flNote"/>
    <w:basedOn w:val="a"/>
    <w:qFormat/>
    <w:pPr>
      <w:spacing w:before="320" w:after="160"/>
      <w:jc w:val="center"/>
    </w:pPr>
    <w:rPr>
      <w:rFonts w:ascii="Arial" w:eastAsia="黑体"/>
      <w:sz w:val="30"/>
    </w:rPr>
  </w:style>
  <w:style w:type="character" w:customStyle="1" w:styleId="1Char">
    <w:name w:val="标题 1 Char"/>
    <w:link w:val="1"/>
    <w:qFormat/>
    <w:rPr>
      <w:rFonts w:ascii="Arial" w:eastAsia="黑体"/>
      <w:kern w:val="44"/>
      <w:sz w:val="24"/>
      <w:lang w:val="zh-CN"/>
    </w:rPr>
  </w:style>
  <w:style w:type="character" w:customStyle="1" w:styleId="8Char">
    <w:name w:val="标题 8 Char"/>
    <w:link w:val="8"/>
    <w:uiPriority w:val="99"/>
    <w:qFormat/>
    <w:rPr>
      <w:sz w:val="24"/>
      <w:lang w:val="zh-CN"/>
    </w:rPr>
  </w:style>
  <w:style w:type="character" w:customStyle="1" w:styleId="font11">
    <w:name w:val="font11"/>
    <w:basedOn w:val="a0"/>
    <w:qFormat/>
    <w:rPr>
      <w:rFonts w:ascii="宋体" w:eastAsia="宋体" w:hAnsi="宋体" w:cs="宋体" w:hint="eastAsia"/>
      <w:color w:val="FF0000"/>
      <w:sz w:val="20"/>
      <w:szCs w:val="20"/>
      <w:u w:val="none"/>
    </w:rPr>
  </w:style>
  <w:style w:type="character" w:customStyle="1" w:styleId="3Char0">
    <w:name w:val="表格3 Char"/>
    <w:link w:val="32"/>
    <w:qFormat/>
    <w:rPr>
      <w:rFonts w:eastAsia="宋体"/>
      <w:sz w:val="21"/>
      <w:lang w:val="en-US" w:eastAsia="zh-CN" w:bidi="ar-SA"/>
    </w:rPr>
  </w:style>
  <w:style w:type="paragraph" w:customStyle="1" w:styleId="32">
    <w:name w:val="表格3"/>
    <w:basedOn w:val="a"/>
    <w:link w:val="3Char0"/>
    <w:qFormat/>
    <w:pPr>
      <w:ind w:leftChars="30" w:left="72" w:rightChars="30" w:right="72"/>
    </w:pPr>
    <w:rPr>
      <w:sz w:val="21"/>
    </w:rPr>
  </w:style>
  <w:style w:type="character" w:customStyle="1" w:styleId="font81">
    <w:name w:val="font81"/>
    <w:basedOn w:val="a0"/>
    <w:qFormat/>
    <w:rPr>
      <w:rFonts w:ascii="Arial" w:hAnsi="Arial" w:cs="Arial"/>
      <w:color w:val="000000"/>
      <w:sz w:val="20"/>
      <w:szCs w:val="20"/>
      <w:u w:val="none"/>
    </w:rPr>
  </w:style>
  <w:style w:type="character" w:customStyle="1" w:styleId="Char1">
    <w:name w:val="批注文字 Char"/>
    <w:link w:val="a5"/>
    <w:qFormat/>
    <w:rPr>
      <w:sz w:val="24"/>
    </w:rPr>
  </w:style>
  <w:style w:type="character" w:customStyle="1" w:styleId="Char6">
    <w:name w:val="页眉 Char"/>
    <w:link w:val="af"/>
    <w:uiPriority w:val="99"/>
    <w:qFormat/>
    <w:rPr>
      <w:b/>
      <w:sz w:val="21"/>
    </w:rPr>
  </w:style>
  <w:style w:type="character" w:customStyle="1" w:styleId="2Char2">
    <w:name w:val="正文文本 2 Char"/>
    <w:basedOn w:val="a0"/>
    <w:link w:val="23"/>
    <w:semiHidden/>
    <w:qFormat/>
    <w:rPr>
      <w:sz w:val="24"/>
    </w:rPr>
  </w:style>
  <w:style w:type="character" w:customStyle="1" w:styleId="Char3">
    <w:name w:val="正文文本 Char"/>
    <w:link w:val="a9"/>
    <w:qFormat/>
    <w:rPr>
      <w:rFonts w:eastAsia="宋体"/>
      <w:sz w:val="21"/>
      <w:lang w:val="en-US" w:eastAsia="zh-CN" w:bidi="ar-SA"/>
    </w:rPr>
  </w:style>
  <w:style w:type="character" w:customStyle="1" w:styleId="Charb">
    <w:name w:val="注 Char"/>
    <w:link w:val="afc"/>
    <w:qFormat/>
    <w:rPr>
      <w:rFonts w:eastAsia="宋体"/>
      <w:sz w:val="21"/>
      <w:lang w:val="en-US" w:eastAsia="zh-CN" w:bidi="ar-SA"/>
    </w:rPr>
  </w:style>
  <w:style w:type="character" w:customStyle="1" w:styleId="Char11">
    <w:name w:val="日期 Char1"/>
    <w:link w:val="ac"/>
    <w:qFormat/>
    <w:rPr>
      <w:rFonts w:ascii="楷体_GB2312" w:eastAsia="楷体_GB2312"/>
      <w:b/>
      <w:bCs/>
      <w:kern w:val="2"/>
      <w:sz w:val="28"/>
      <w:szCs w:val="24"/>
    </w:rPr>
  </w:style>
  <w:style w:type="character" w:customStyle="1" w:styleId="aff0">
    <w:name w:val="页眉 字符"/>
    <w:qFormat/>
    <w:rPr>
      <w:kern w:val="2"/>
      <w:sz w:val="18"/>
      <w:szCs w:val="18"/>
    </w:rPr>
  </w:style>
  <w:style w:type="character" w:customStyle="1" w:styleId="1Char1">
    <w:name w:val="表格1 Char"/>
    <w:link w:val="14"/>
    <w:qFormat/>
    <w:rPr>
      <w:sz w:val="21"/>
    </w:rPr>
  </w:style>
  <w:style w:type="paragraph" w:customStyle="1" w:styleId="14">
    <w:name w:val="表格1"/>
    <w:basedOn w:val="a"/>
    <w:link w:val="1Char1"/>
    <w:qFormat/>
    <w:pPr>
      <w:spacing w:after="60"/>
      <w:ind w:leftChars="30" w:left="72" w:rightChars="30" w:right="72"/>
      <w:jc w:val="center"/>
    </w:pPr>
    <w:rPr>
      <w:sz w:val="21"/>
      <w:lang w:val="zh-CN"/>
    </w:rPr>
  </w:style>
  <w:style w:type="character" w:customStyle="1" w:styleId="Charc">
    <w:name w:val="无间隔 Char"/>
    <w:link w:val="15"/>
    <w:uiPriority w:val="1"/>
    <w:qFormat/>
    <w:rPr>
      <w:sz w:val="22"/>
      <w:szCs w:val="22"/>
    </w:rPr>
  </w:style>
  <w:style w:type="paragraph" w:customStyle="1" w:styleId="15">
    <w:name w:val="无间隔1"/>
    <w:link w:val="Charc"/>
    <w:uiPriority w:val="1"/>
    <w:qFormat/>
    <w:rPr>
      <w:sz w:val="22"/>
      <w:szCs w:val="22"/>
    </w:rPr>
  </w:style>
  <w:style w:type="character" w:customStyle="1" w:styleId="16">
    <w:name w:val="标题 1 字符"/>
    <w:qFormat/>
    <w:rPr>
      <w:b/>
      <w:bCs/>
      <w:kern w:val="44"/>
      <w:sz w:val="28"/>
      <w:szCs w:val="44"/>
    </w:rPr>
  </w:style>
  <w:style w:type="character" w:customStyle="1" w:styleId="aff1">
    <w:name w:val="批注主题 字符"/>
    <w:qFormat/>
    <w:rPr>
      <w:rFonts w:ascii="Times New Roman" w:hAnsi="Times New Roman"/>
      <w:b/>
      <w:bCs/>
      <w:kern w:val="2"/>
      <w:sz w:val="21"/>
      <w:szCs w:val="24"/>
    </w:rPr>
  </w:style>
  <w:style w:type="character" w:customStyle="1" w:styleId="aff2">
    <w:name w:val="页脚 字符"/>
    <w:qFormat/>
    <w:rPr>
      <w:kern w:val="2"/>
      <w:sz w:val="18"/>
      <w:szCs w:val="18"/>
    </w:rPr>
  </w:style>
  <w:style w:type="character" w:customStyle="1" w:styleId="17">
    <w:name w:val="列表段落 字符1"/>
    <w:link w:val="25"/>
    <w:uiPriority w:val="34"/>
    <w:qFormat/>
    <w:rPr>
      <w:rFonts w:ascii="Calibri" w:hAnsi="Calibri"/>
      <w:kern w:val="2"/>
      <w:sz w:val="21"/>
      <w:szCs w:val="22"/>
    </w:rPr>
  </w:style>
  <w:style w:type="paragraph" w:customStyle="1" w:styleId="25">
    <w:name w:val="列表段落2"/>
    <w:basedOn w:val="a"/>
    <w:link w:val="17"/>
    <w:uiPriority w:val="34"/>
    <w:qFormat/>
    <w:pPr>
      <w:adjustRightInd/>
      <w:spacing w:line="240" w:lineRule="auto"/>
      <w:ind w:firstLineChars="200" w:firstLine="420"/>
      <w:textAlignment w:val="auto"/>
    </w:pPr>
    <w:rPr>
      <w:rFonts w:ascii="Calibri" w:hAnsi="Calibri"/>
      <w:kern w:val="2"/>
      <w:sz w:val="21"/>
      <w:szCs w:val="22"/>
    </w:rPr>
  </w:style>
  <w:style w:type="character" w:customStyle="1" w:styleId="font91">
    <w:name w:val="font91"/>
    <w:basedOn w:val="a0"/>
    <w:qFormat/>
    <w:rPr>
      <w:rFonts w:ascii="Times New Roman" w:hAnsi="Times New Roman" w:cs="Times New Roman" w:hint="default"/>
      <w:color w:val="000000"/>
      <w:sz w:val="16"/>
      <w:szCs w:val="16"/>
      <w:u w:val="none"/>
    </w:rPr>
  </w:style>
  <w:style w:type="paragraph" w:customStyle="1" w:styleId="xl95">
    <w:name w:val="xl95"/>
    <w:basedOn w:val="a"/>
    <w:qFormat/>
    <w:pPr>
      <w:widowControl/>
      <w:pBdr>
        <w:top w:val="single" w:sz="4" w:space="0" w:color="auto"/>
        <w:bottom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18">
    <w:name w:val="列出段落1"/>
    <w:basedOn w:val="a"/>
    <w:uiPriority w:val="34"/>
    <w:qFormat/>
    <w:pPr>
      <w:adjustRightInd/>
      <w:spacing w:line="240" w:lineRule="auto"/>
      <w:ind w:firstLine="420"/>
      <w:textAlignment w:val="auto"/>
    </w:pPr>
    <w:rPr>
      <w:rFonts w:ascii="Calibri" w:hAnsi="Calibri"/>
      <w:kern w:val="2"/>
      <w:sz w:val="21"/>
      <w:szCs w:val="22"/>
    </w:rPr>
  </w:style>
  <w:style w:type="paragraph" w:customStyle="1" w:styleId="flType">
    <w:name w:val="flType"/>
    <w:basedOn w:val="flName"/>
    <w:qFormat/>
    <w:pPr>
      <w:spacing w:before="560" w:after="120"/>
    </w:pPr>
    <w:rPr>
      <w:sz w:val="28"/>
    </w:rPr>
  </w:style>
  <w:style w:type="paragraph" w:customStyle="1" w:styleId="xl83">
    <w:name w:val="xl83"/>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79">
    <w:name w:val="xl79"/>
    <w:basedOn w:val="a"/>
    <w:qFormat/>
    <w:pPr>
      <w:widowControl/>
      <w:pBdr>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19">
    <w:name w:val="修订1"/>
    <w:uiPriority w:val="99"/>
    <w:semiHidden/>
    <w:qFormat/>
    <w:rPr>
      <w:sz w:val="24"/>
    </w:rPr>
  </w:style>
  <w:style w:type="paragraph" w:customStyle="1" w:styleId="xl75">
    <w:name w:val="xl75"/>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aff3">
    <w:name w:val="图样编号"/>
    <w:basedOn w:val="a"/>
    <w:qFormat/>
    <w:pPr>
      <w:tabs>
        <w:tab w:val="left" w:pos="624"/>
      </w:tabs>
      <w:spacing w:after="120"/>
      <w:ind w:left="624" w:hanging="624"/>
      <w:jc w:val="center"/>
    </w:pPr>
    <w:rPr>
      <w:szCs w:val="24"/>
    </w:rPr>
  </w:style>
  <w:style w:type="paragraph" w:customStyle="1" w:styleId="xl87">
    <w:name w:val="xl87"/>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b/>
      <w:bCs/>
      <w:color w:val="000000"/>
      <w:sz w:val="18"/>
      <w:szCs w:val="18"/>
    </w:rPr>
  </w:style>
  <w:style w:type="paragraph" w:customStyle="1" w:styleId="CM12">
    <w:name w:val="CM12"/>
    <w:basedOn w:val="Default"/>
    <w:next w:val="Default"/>
    <w:qFormat/>
    <w:pPr>
      <w:spacing w:line="468" w:lineRule="atLeast"/>
    </w:pPr>
    <w:rPr>
      <w:rFonts w:ascii="楷体_GB2312" w:eastAsia="楷体_GB2312"/>
      <w:color w:val="auto"/>
    </w:rPr>
  </w:style>
  <w:style w:type="paragraph" w:customStyle="1" w:styleId="Default">
    <w:name w:val="Default"/>
    <w:qFormat/>
    <w:pPr>
      <w:widowControl w:val="0"/>
      <w:autoSpaceDE w:val="0"/>
      <w:autoSpaceDN w:val="0"/>
      <w:adjustRightInd w:val="0"/>
    </w:pPr>
    <w:rPr>
      <w:color w:val="000000"/>
      <w:sz w:val="24"/>
      <w:szCs w:val="24"/>
    </w:rPr>
  </w:style>
  <w:style w:type="paragraph" w:customStyle="1" w:styleId="xl71">
    <w:name w:val="xl71"/>
    <w:basedOn w:val="a"/>
    <w:qFormat/>
    <w:pPr>
      <w:widowControl/>
      <w:pBdr>
        <w:top w:val="single" w:sz="4" w:space="0" w:color="auto"/>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26">
    <w:name w:val="列出段落2"/>
    <w:basedOn w:val="a"/>
    <w:uiPriority w:val="34"/>
    <w:qFormat/>
    <w:pPr>
      <w:adjustRightInd/>
      <w:spacing w:line="240" w:lineRule="auto"/>
      <w:ind w:firstLineChars="200" w:firstLine="420"/>
      <w:textAlignment w:val="auto"/>
    </w:pPr>
    <w:rPr>
      <w:rFonts w:ascii="Calibri" w:hAnsi="Calibri"/>
      <w:kern w:val="2"/>
      <w:sz w:val="21"/>
      <w:szCs w:val="22"/>
    </w:rPr>
  </w:style>
  <w:style w:type="paragraph" w:customStyle="1" w:styleId="xl82">
    <w:name w:val="xl82"/>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b/>
      <w:bCs/>
      <w:color w:val="000000"/>
      <w:sz w:val="18"/>
      <w:szCs w:val="18"/>
    </w:rPr>
  </w:style>
  <w:style w:type="paragraph" w:customStyle="1" w:styleId="standdate">
    <w:name w:val="standdate"/>
    <w:basedOn w:val="ae"/>
    <w:qFormat/>
    <w:pPr>
      <w:spacing w:line="340" w:lineRule="atLeast"/>
      <w:jc w:val="center"/>
      <w:textAlignment w:val="center"/>
    </w:pPr>
    <w:rPr>
      <w:rFonts w:eastAsia="华文中宋"/>
      <w:b/>
      <w:color w:val="FF0000"/>
      <w:spacing w:val="-4"/>
      <w:sz w:val="36"/>
    </w:rPr>
  </w:style>
  <w:style w:type="paragraph" w:customStyle="1" w:styleId="xl94">
    <w:name w:val="xl94"/>
    <w:basedOn w:val="a"/>
    <w:qFormat/>
    <w:pPr>
      <w:widowControl/>
      <w:pBdr>
        <w:top w:val="single" w:sz="4" w:space="0" w:color="auto"/>
        <w:left w:val="single" w:sz="4" w:space="0" w:color="auto"/>
        <w:bottom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27">
    <w:name w:val="修订2"/>
    <w:uiPriority w:val="99"/>
    <w:unhideWhenUsed/>
    <w:qFormat/>
    <w:rPr>
      <w:sz w:val="24"/>
    </w:rPr>
  </w:style>
  <w:style w:type="paragraph" w:customStyle="1" w:styleId="xl90">
    <w:name w:val="xl90"/>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86">
    <w:name w:val="xl86"/>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28">
    <w:name w:val="注2"/>
    <w:basedOn w:val="afc"/>
    <w:qFormat/>
    <w:pPr>
      <w:ind w:leftChars="174" w:left="1103" w:hangingChars="326" w:hanging="685"/>
    </w:pPr>
    <w:rPr>
      <w:rFonts w:cs="宋体"/>
    </w:rPr>
  </w:style>
  <w:style w:type="paragraph" w:customStyle="1" w:styleId="TOC1">
    <w:name w:val="TOC 标题1"/>
    <w:basedOn w:val="1"/>
    <w:next w:val="a"/>
    <w:qFormat/>
    <w:pPr>
      <w:keepNext/>
      <w:keepLines/>
      <w:widowControl/>
      <w:adjustRightInd/>
      <w:spacing w:before="480" w:after="0" w:line="276" w:lineRule="auto"/>
      <w:jc w:val="left"/>
      <w:textAlignment w:val="auto"/>
      <w:outlineLvl w:val="9"/>
    </w:pPr>
    <w:rPr>
      <w:rFonts w:ascii="Cambria" w:eastAsia="宋体" w:hAnsi="Cambria"/>
      <w:b/>
      <w:bCs/>
      <w:color w:val="365F91"/>
      <w:kern w:val="0"/>
      <w:sz w:val="28"/>
      <w:szCs w:val="28"/>
      <w:lang w:val="en-US"/>
    </w:rPr>
  </w:style>
  <w:style w:type="paragraph" w:customStyle="1" w:styleId="xl74">
    <w:name w:val="xl74"/>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aff4">
    <w:name w:val="表格编号"/>
    <w:basedOn w:val="a"/>
    <w:qFormat/>
    <w:pPr>
      <w:tabs>
        <w:tab w:val="left" w:pos="624"/>
      </w:tabs>
      <w:spacing w:before="120"/>
      <w:ind w:left="624" w:hanging="624"/>
      <w:jc w:val="center"/>
    </w:pPr>
  </w:style>
  <w:style w:type="paragraph" w:customStyle="1" w:styleId="71">
    <w:name w:val="目录 71"/>
    <w:basedOn w:val="a"/>
    <w:next w:val="a"/>
    <w:semiHidden/>
    <w:qFormat/>
    <w:pPr>
      <w:tabs>
        <w:tab w:val="right" w:leader="dot" w:pos="9525"/>
      </w:tabs>
      <w:ind w:left="1260"/>
    </w:pPr>
  </w:style>
  <w:style w:type="paragraph" w:customStyle="1" w:styleId="110">
    <w:name w:val="目录 11"/>
    <w:basedOn w:val="a"/>
    <w:next w:val="a"/>
    <w:uiPriority w:val="39"/>
    <w:qFormat/>
    <w:pPr>
      <w:tabs>
        <w:tab w:val="right" w:leader="dot" w:pos="9525"/>
      </w:tabs>
      <w:spacing w:before="160"/>
    </w:pPr>
    <w:rPr>
      <w:rFonts w:ascii="Arial" w:eastAsia="黑体"/>
    </w:rPr>
  </w:style>
  <w:style w:type="paragraph" w:customStyle="1" w:styleId="GB23124026">
    <w:name w:val="样式 (中文) 楷体_GB2312 三号 首行缩进:  4.02 厘米 段前: 6 磅"/>
    <w:basedOn w:val="a"/>
    <w:qFormat/>
    <w:pPr>
      <w:spacing w:before="120"/>
      <w:ind w:firstLine="2278"/>
    </w:pPr>
    <w:rPr>
      <w:rFonts w:eastAsia="楷体" w:cs="宋体"/>
      <w:sz w:val="32"/>
    </w:rPr>
  </w:style>
  <w:style w:type="paragraph" w:customStyle="1" w:styleId="aff5">
    <w:name w:val="楷体粗正文文字"/>
    <w:basedOn w:val="a"/>
    <w:next w:val="31"/>
    <w:qFormat/>
    <w:pPr>
      <w:adjustRightInd/>
      <w:snapToGrid w:val="0"/>
      <w:spacing w:line="480" w:lineRule="exact"/>
      <w:ind w:firstLine="560"/>
      <w:textAlignment w:val="auto"/>
    </w:pPr>
    <w:rPr>
      <w:kern w:val="2"/>
      <w:sz w:val="28"/>
    </w:rPr>
  </w:style>
  <w:style w:type="paragraph" w:customStyle="1" w:styleId="xl81">
    <w:name w:val="xl81"/>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93">
    <w:name w:val="xl93"/>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69">
    <w:name w:val="xl69"/>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97">
    <w:name w:val="xl97"/>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auto"/>
    </w:pPr>
    <w:rPr>
      <w:rFonts w:ascii="宋体" w:hAnsi="宋体" w:cs="宋体"/>
      <w:sz w:val="18"/>
      <w:szCs w:val="18"/>
    </w:rPr>
  </w:style>
  <w:style w:type="paragraph" w:customStyle="1" w:styleId="font6">
    <w:name w:val="font6"/>
    <w:basedOn w:val="a"/>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77">
    <w:name w:val="xl77"/>
    <w:basedOn w:val="a"/>
    <w:qFormat/>
    <w:pPr>
      <w:widowControl/>
      <w:pBdr>
        <w:top w:val="single" w:sz="4" w:space="0" w:color="auto"/>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91">
    <w:name w:val="目录 91"/>
    <w:basedOn w:val="a"/>
    <w:next w:val="a"/>
    <w:semiHidden/>
    <w:qFormat/>
    <w:pPr>
      <w:tabs>
        <w:tab w:val="right" w:leader="dot" w:pos="9525"/>
      </w:tabs>
      <w:ind w:left="1680"/>
    </w:pPr>
  </w:style>
  <w:style w:type="paragraph" w:customStyle="1" w:styleId="51">
    <w:name w:val="目录 51"/>
    <w:basedOn w:val="a"/>
    <w:next w:val="a"/>
    <w:semiHidden/>
    <w:qFormat/>
    <w:pPr>
      <w:tabs>
        <w:tab w:val="right" w:leader="dot" w:pos="9525"/>
      </w:tabs>
      <w:ind w:left="840"/>
    </w:pPr>
  </w:style>
  <w:style w:type="paragraph" w:customStyle="1" w:styleId="GB23124021">
    <w:name w:val="样式 (中文) 楷体_GB2312 三号 首行缩进:  4.02 厘米1"/>
    <w:basedOn w:val="a"/>
    <w:qFormat/>
    <w:pPr>
      <w:ind w:firstLine="2278"/>
    </w:pPr>
    <w:rPr>
      <w:rFonts w:eastAsia="楷体" w:cs="宋体"/>
      <w:sz w:val="32"/>
    </w:rPr>
  </w:style>
  <w:style w:type="paragraph" w:customStyle="1" w:styleId="210">
    <w:name w:val="目录 21"/>
    <w:basedOn w:val="a"/>
    <w:next w:val="a"/>
    <w:uiPriority w:val="39"/>
    <w:qFormat/>
    <w:pPr>
      <w:tabs>
        <w:tab w:val="right" w:leader="dot" w:pos="9525"/>
      </w:tabs>
    </w:pPr>
  </w:style>
  <w:style w:type="paragraph" w:customStyle="1" w:styleId="flNoteTimesNewRomanGB231200">
    <w:name w:val="样式 flNote + (西文) Times New Roman (中文) 楷体_GB2312 段前: 0 磅 段后: 0..."/>
    <w:basedOn w:val="flNote"/>
    <w:qFormat/>
    <w:pPr>
      <w:spacing w:before="0" w:after="0" w:line="240" w:lineRule="atLeast"/>
    </w:pPr>
    <w:rPr>
      <w:rFonts w:ascii="Times New Roman" w:eastAsia="楷体" w:cs="宋体"/>
    </w:rPr>
  </w:style>
  <w:style w:type="paragraph" w:customStyle="1" w:styleId="1a">
    <w:name w:val="正文文字1"/>
    <w:basedOn w:val="a9"/>
    <w:qFormat/>
    <w:pPr>
      <w:spacing w:after="0"/>
      <w:jc w:val="both"/>
    </w:pPr>
  </w:style>
  <w:style w:type="paragraph" w:customStyle="1" w:styleId="-110">
    <w:name w:val="彩色底纹 - 强调文字颜色 11"/>
    <w:uiPriority w:val="99"/>
    <w:semiHidden/>
    <w:qFormat/>
    <w:rPr>
      <w:sz w:val="24"/>
    </w:rPr>
  </w:style>
  <w:style w:type="paragraph" w:customStyle="1" w:styleId="81">
    <w:name w:val="目录 81"/>
    <w:basedOn w:val="a"/>
    <w:next w:val="a"/>
    <w:semiHidden/>
    <w:qFormat/>
    <w:pPr>
      <w:tabs>
        <w:tab w:val="right" w:leader="dot" w:pos="9525"/>
      </w:tabs>
      <w:ind w:left="1470"/>
    </w:pPr>
  </w:style>
  <w:style w:type="paragraph" w:customStyle="1" w:styleId="41">
    <w:name w:val="目录 41"/>
    <w:basedOn w:val="a"/>
    <w:next w:val="a"/>
    <w:semiHidden/>
    <w:qFormat/>
    <w:pPr>
      <w:tabs>
        <w:tab w:val="right" w:leader="dot" w:pos="9525"/>
      </w:tabs>
      <w:ind w:left="630"/>
    </w:pPr>
  </w:style>
  <w:style w:type="paragraph" w:customStyle="1" w:styleId="GB2312156">
    <w:name w:val="样式 (中文) 楷体_GB2312 二号 加粗 居中 行距: 最小值 15.6 磅"/>
    <w:basedOn w:val="a"/>
    <w:qFormat/>
    <w:pPr>
      <w:spacing w:line="312" w:lineRule="atLeast"/>
      <w:jc w:val="center"/>
    </w:pPr>
    <w:rPr>
      <w:rFonts w:eastAsia="楷体" w:cs="宋体"/>
      <w:b/>
      <w:bCs/>
      <w:sz w:val="44"/>
    </w:rPr>
  </w:style>
  <w:style w:type="paragraph" w:customStyle="1" w:styleId="33">
    <w:name w:val="列出段落3"/>
    <w:basedOn w:val="a"/>
    <w:uiPriority w:val="34"/>
    <w:qFormat/>
    <w:pPr>
      <w:adjustRightInd/>
      <w:spacing w:line="240" w:lineRule="auto"/>
      <w:ind w:firstLineChars="200" w:firstLine="420"/>
      <w:textAlignment w:val="auto"/>
    </w:pPr>
    <w:rPr>
      <w:kern w:val="2"/>
      <w:sz w:val="21"/>
      <w:szCs w:val="24"/>
    </w:rPr>
  </w:style>
  <w:style w:type="paragraph" w:customStyle="1" w:styleId="34">
    <w:name w:val="正文文字3"/>
    <w:basedOn w:val="a9"/>
    <w:qFormat/>
    <w:pPr>
      <w:spacing w:after="0"/>
      <w:jc w:val="both"/>
    </w:pPr>
  </w:style>
  <w:style w:type="paragraph" w:customStyle="1" w:styleId="xl96">
    <w:name w:val="xl96"/>
    <w:basedOn w:val="a"/>
    <w:qFormat/>
    <w:pPr>
      <w:widowControl/>
      <w:pBdr>
        <w:top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font5">
    <w:name w:val="font5"/>
    <w:basedOn w:val="a"/>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29">
    <w:name w:val="无间隔2"/>
    <w:uiPriority w:val="1"/>
    <w:qFormat/>
    <w:pPr>
      <w:widowControl w:val="0"/>
      <w:jc w:val="both"/>
    </w:pPr>
    <w:rPr>
      <w:rFonts w:ascii="等线" w:eastAsia="等线" w:hAnsi="等线"/>
      <w:kern w:val="2"/>
      <w:sz w:val="21"/>
      <w:szCs w:val="22"/>
    </w:rPr>
  </w:style>
  <w:style w:type="paragraph" w:customStyle="1" w:styleId="xl80">
    <w:name w:val="xl80"/>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p0">
    <w:name w:val="p0"/>
    <w:basedOn w:val="a"/>
    <w:qFormat/>
    <w:pPr>
      <w:widowControl/>
      <w:adjustRightInd/>
      <w:spacing w:line="240" w:lineRule="auto"/>
      <w:textAlignment w:val="auto"/>
    </w:pPr>
    <w:rPr>
      <w:sz w:val="21"/>
      <w:szCs w:val="21"/>
    </w:rPr>
  </w:style>
  <w:style w:type="paragraph" w:customStyle="1" w:styleId="xl88">
    <w:name w:val="xl88"/>
    <w:basedOn w:val="a"/>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92">
    <w:name w:val="xl92"/>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0">
    <w:name w:val="xl70"/>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6">
    <w:name w:val="xl76"/>
    <w:basedOn w:val="a"/>
    <w:qFormat/>
    <w:pPr>
      <w:widowControl/>
      <w:pBdr>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CM55">
    <w:name w:val="CM55"/>
    <w:basedOn w:val="Default"/>
    <w:next w:val="Default"/>
    <w:qFormat/>
    <w:rPr>
      <w:rFonts w:ascii="楷体_GB2312" w:eastAsia="楷体_GB2312"/>
      <w:color w:val="auto"/>
    </w:rPr>
  </w:style>
  <w:style w:type="paragraph" w:customStyle="1" w:styleId="xl72">
    <w:name w:val="xl72"/>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61">
    <w:name w:val="目录 61"/>
    <w:basedOn w:val="a"/>
    <w:next w:val="a"/>
    <w:semiHidden/>
    <w:qFormat/>
    <w:pPr>
      <w:tabs>
        <w:tab w:val="right" w:leader="dot" w:pos="9525"/>
      </w:tabs>
      <w:ind w:left="1050"/>
    </w:pPr>
  </w:style>
  <w:style w:type="paragraph" w:customStyle="1" w:styleId="310">
    <w:name w:val="目录 31"/>
    <w:basedOn w:val="a"/>
    <w:next w:val="a"/>
    <w:semiHidden/>
    <w:qFormat/>
    <w:pPr>
      <w:tabs>
        <w:tab w:val="right" w:leader="dot" w:pos="9525"/>
      </w:tabs>
    </w:pPr>
  </w:style>
  <w:style w:type="paragraph" w:customStyle="1" w:styleId="GB231212">
    <w:name w:val="样式 (中文) 楷体_GB2312 小三 居中 行距: 最小值 12 磅"/>
    <w:basedOn w:val="a"/>
    <w:qFormat/>
    <w:pPr>
      <w:spacing w:line="240" w:lineRule="atLeast"/>
      <w:jc w:val="center"/>
    </w:pPr>
    <w:rPr>
      <w:rFonts w:eastAsia="楷体" w:cs="宋体"/>
      <w:sz w:val="30"/>
    </w:rPr>
  </w:style>
  <w:style w:type="paragraph" w:customStyle="1" w:styleId="xl98">
    <w:name w:val="xl98"/>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66">
    <w:name w:val="xl66"/>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Style185">
    <w:name w:val="_Style 185"/>
    <w:basedOn w:val="a3"/>
    <w:next w:val="2"/>
    <w:qFormat/>
    <w:pPr>
      <w:widowControl/>
      <w:tabs>
        <w:tab w:val="left" w:pos="8640"/>
      </w:tabs>
      <w:adjustRightInd/>
      <w:spacing w:after="120" w:line="360" w:lineRule="auto"/>
      <w:ind w:leftChars="200" w:left="420" w:rightChars="0" w:right="0" w:firstLineChars="200" w:firstLine="420"/>
      <w:jc w:val="both"/>
      <w:textAlignment w:val="auto"/>
    </w:pPr>
    <w:rPr>
      <w:rFonts w:ascii="宋体" w:eastAsia="宋体" w:hAnsi="宋体" w:cs="宋体" w:hint="eastAsia"/>
      <w:sz w:val="20"/>
      <w:lang w:val="en-US"/>
    </w:rPr>
  </w:style>
  <w:style w:type="paragraph" w:customStyle="1" w:styleId="2a">
    <w:name w:val="正文文字2"/>
    <w:basedOn w:val="a9"/>
    <w:qFormat/>
    <w:rPr>
      <w:rFonts w:ascii="Arial" w:eastAsia="黑体"/>
    </w:rPr>
  </w:style>
  <w:style w:type="paragraph" w:customStyle="1" w:styleId="35">
    <w:name w:val="修订3"/>
    <w:uiPriority w:val="99"/>
    <w:unhideWhenUsed/>
    <w:qFormat/>
    <w:rPr>
      <w:kern w:val="2"/>
      <w:sz w:val="21"/>
      <w:szCs w:val="24"/>
    </w:rPr>
  </w:style>
  <w:style w:type="paragraph" w:customStyle="1" w:styleId="111">
    <w:name w:val="列表段落11"/>
    <w:basedOn w:val="a"/>
    <w:uiPriority w:val="34"/>
    <w:qFormat/>
    <w:pPr>
      <w:adjustRightInd/>
      <w:spacing w:line="240" w:lineRule="auto"/>
      <w:ind w:firstLineChars="200" w:firstLine="420"/>
      <w:textAlignment w:val="auto"/>
    </w:pPr>
    <w:rPr>
      <w:kern w:val="2"/>
      <w:sz w:val="21"/>
      <w:szCs w:val="24"/>
    </w:rPr>
  </w:style>
  <w:style w:type="paragraph" w:customStyle="1" w:styleId="xl91">
    <w:name w:val="xl91"/>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aff6">
    <w:name w:val="空半行"/>
    <w:basedOn w:val="a"/>
    <w:qFormat/>
    <w:pPr>
      <w:spacing w:line="120" w:lineRule="exact"/>
    </w:pPr>
    <w:rPr>
      <w:rFonts w:eastAsia="仿宋_GB2312"/>
      <w:color w:val="FFFFFF"/>
      <w:sz w:val="30"/>
    </w:rPr>
  </w:style>
  <w:style w:type="paragraph" w:customStyle="1" w:styleId="GB2312402">
    <w:name w:val="样式 (中文) 楷体_GB2312 三号 首行缩进:  4.02 厘米"/>
    <w:basedOn w:val="a"/>
    <w:qFormat/>
    <w:pPr>
      <w:ind w:firstLine="2278"/>
    </w:pPr>
    <w:rPr>
      <w:rFonts w:eastAsia="楷体" w:cs="宋体"/>
      <w:sz w:val="32"/>
    </w:rPr>
  </w:style>
  <w:style w:type="paragraph" w:customStyle="1" w:styleId="xl85">
    <w:name w:val="xl85"/>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sz w:val="18"/>
      <w:szCs w:val="18"/>
    </w:rPr>
  </w:style>
  <w:style w:type="paragraph" w:customStyle="1" w:styleId="GB23128">
    <w:name w:val="样式 (中文) 楷体_GB2312 三号 居中 段前: 8 磅"/>
    <w:basedOn w:val="a"/>
    <w:qFormat/>
    <w:pPr>
      <w:spacing w:before="160"/>
      <w:jc w:val="center"/>
    </w:pPr>
    <w:rPr>
      <w:rFonts w:eastAsia="楷体" w:cs="宋体"/>
      <w:sz w:val="32"/>
    </w:rPr>
  </w:style>
  <w:style w:type="paragraph" w:customStyle="1" w:styleId="xl67">
    <w:name w:val="xl67"/>
    <w:basedOn w:val="a"/>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68">
    <w:name w:val="xl68"/>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b/>
      <w:bCs/>
      <w:color w:val="000000"/>
      <w:sz w:val="18"/>
      <w:szCs w:val="18"/>
    </w:rPr>
  </w:style>
  <w:style w:type="paragraph" w:customStyle="1" w:styleId="CM51">
    <w:name w:val="CM51"/>
    <w:basedOn w:val="Default"/>
    <w:next w:val="Default"/>
    <w:qFormat/>
    <w:rPr>
      <w:rFonts w:ascii="楷体_GB2312" w:eastAsia="楷体_GB2312"/>
      <w:color w:val="auto"/>
    </w:rPr>
  </w:style>
  <w:style w:type="paragraph" w:customStyle="1" w:styleId="xl73">
    <w:name w:val="xl73"/>
    <w:basedOn w:val="a"/>
    <w:qFormat/>
    <w:pPr>
      <w:widowControl/>
      <w:pBdr>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8">
    <w:name w:val="xl78"/>
    <w:basedOn w:val="a"/>
    <w:qFormat/>
    <w:pPr>
      <w:widowControl/>
      <w:pBdr>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84">
    <w:name w:val="xl84"/>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sz w:val="18"/>
      <w:szCs w:val="18"/>
    </w:rPr>
  </w:style>
  <w:style w:type="paragraph" w:customStyle="1" w:styleId="p">
    <w:name w:val="p"/>
    <w:basedOn w:val="a"/>
    <w:qFormat/>
    <w:pPr>
      <w:widowControl/>
      <w:adjustRightInd/>
      <w:spacing w:line="525" w:lineRule="atLeast"/>
      <w:ind w:firstLine="375"/>
      <w:jc w:val="left"/>
      <w:textAlignment w:val="auto"/>
    </w:pPr>
    <w:rPr>
      <w:rFonts w:eastAsia="等线"/>
      <w:szCs w:val="24"/>
    </w:rPr>
  </w:style>
  <w:style w:type="paragraph" w:customStyle="1" w:styleId="xl89">
    <w:name w:val="xl89"/>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70">
    <w:name w:val="7"/>
    <w:basedOn w:val="a"/>
    <w:next w:val="a"/>
    <w:qFormat/>
    <w:pPr>
      <w:adjustRightInd/>
      <w:spacing w:line="240" w:lineRule="auto"/>
      <w:textAlignment w:val="auto"/>
    </w:pPr>
    <w:rPr>
      <w:rFonts w:ascii="Calibri" w:hAnsi="Calibri"/>
      <w:kern w:val="2"/>
      <w:sz w:val="21"/>
      <w:szCs w:val="22"/>
    </w:rPr>
  </w:style>
  <w:style w:type="paragraph" w:customStyle="1" w:styleId="TableParagraph">
    <w:name w:val="Table Paragraph"/>
    <w:basedOn w:val="a"/>
    <w:uiPriority w:val="1"/>
    <w:unhideWhenUsed/>
    <w:qFormat/>
    <w:pPr>
      <w:autoSpaceDE w:val="0"/>
      <w:autoSpaceDN w:val="0"/>
      <w:spacing w:line="240" w:lineRule="auto"/>
      <w:jc w:val="left"/>
      <w:textAlignment w:val="auto"/>
    </w:pPr>
    <w:rPr>
      <w:szCs w:val="24"/>
    </w:rPr>
  </w:style>
  <w:style w:type="paragraph" w:customStyle="1" w:styleId="TOC2">
    <w:name w:val="TOC 标题2"/>
    <w:basedOn w:val="1"/>
    <w:next w:val="a"/>
    <w:uiPriority w:val="39"/>
    <w:unhideWhenUsed/>
    <w:qFormat/>
    <w:pPr>
      <w:keepNext/>
      <w:keepLines/>
      <w:widowControl/>
      <w:adjustRightInd/>
      <w:spacing w:before="480" w:after="0" w:line="276" w:lineRule="auto"/>
      <w:jc w:val="left"/>
      <w:textAlignment w:val="auto"/>
      <w:outlineLvl w:val="9"/>
    </w:pPr>
    <w:rPr>
      <w:rFonts w:ascii="Calibri Light" w:eastAsia="宋体" w:hAnsi="Calibri Light"/>
      <w:b/>
      <w:bCs/>
      <w:color w:val="2E75B5"/>
      <w:kern w:val="0"/>
      <w:sz w:val="28"/>
      <w:szCs w:val="28"/>
      <w:lang w:val="en-US"/>
    </w:rPr>
  </w:style>
  <w:style w:type="table" w:customStyle="1" w:styleId="1b">
    <w:name w:val="网格型1"/>
    <w:basedOn w:val="a1"/>
    <w:uiPriority w:val="39"/>
    <w:qFormat/>
    <w:rPr>
      <w:rFonts w:ascii="Cambria" w:hAnsi="Cambria"/>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40">
    <w:name w:val="列出段落4"/>
    <w:basedOn w:val="a"/>
    <w:link w:val="Chard"/>
    <w:uiPriority w:val="34"/>
    <w:qFormat/>
    <w:pPr>
      <w:adjustRightInd/>
      <w:spacing w:line="240" w:lineRule="auto"/>
      <w:ind w:firstLineChars="200" w:firstLine="420"/>
      <w:textAlignment w:val="auto"/>
    </w:pPr>
    <w:rPr>
      <w:rFonts w:ascii="Calibri" w:hAnsi="Calibri"/>
      <w:kern w:val="2"/>
      <w:sz w:val="21"/>
      <w:szCs w:val="22"/>
    </w:rPr>
  </w:style>
  <w:style w:type="character" w:customStyle="1" w:styleId="Chard">
    <w:name w:val="列出段落 Char"/>
    <w:link w:val="40"/>
    <w:uiPriority w:val="34"/>
    <w:qFormat/>
    <w:rPr>
      <w:rFonts w:ascii="Calibri" w:hAnsi="Calibri"/>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18" Type="http://schemas.openxmlformats.org/officeDocument/2006/relationships/header" Target="header6.xml"/><Relationship Id="rId26" Type="http://schemas.openxmlformats.org/officeDocument/2006/relationships/footer" Target="footer9.xml"/><Relationship Id="rId3" Type="http://schemas.openxmlformats.org/officeDocument/2006/relationships/styles" Target="styles.xml"/><Relationship Id="rId21" Type="http://schemas.openxmlformats.org/officeDocument/2006/relationships/header" Target="header7.xml"/><Relationship Id="rId7" Type="http://schemas.openxmlformats.org/officeDocument/2006/relationships/footnotes" Target="footnotes.xml"/><Relationship Id="rId12" Type="http://schemas.openxmlformats.org/officeDocument/2006/relationships/header" Target="header3.xml"/><Relationship Id="rId17" Type="http://schemas.openxmlformats.org/officeDocument/2006/relationships/header" Target="header5.xml"/><Relationship Id="rId25" Type="http://schemas.openxmlformats.org/officeDocument/2006/relationships/footer" Target="footer8.xml"/><Relationship Id="rId2" Type="http://schemas.openxmlformats.org/officeDocument/2006/relationships/numbering" Target="numbering.xml"/><Relationship Id="rId16" Type="http://schemas.openxmlformats.org/officeDocument/2006/relationships/footer" Target="footer4.xml"/><Relationship Id="rId20" Type="http://schemas.openxmlformats.org/officeDocument/2006/relationships/footer" Target="footer6.xm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24" Type="http://schemas.openxmlformats.org/officeDocument/2006/relationships/header" Target="header8.xml"/><Relationship Id="rId5" Type="http://schemas.openxmlformats.org/officeDocument/2006/relationships/settings" Target="settings.xml"/><Relationship Id="rId15" Type="http://schemas.openxmlformats.org/officeDocument/2006/relationships/header" Target="header4.xml"/><Relationship Id="rId23" Type="http://schemas.openxmlformats.org/officeDocument/2006/relationships/hyperlink" Target="http://www.cebpubservice.com" TargetMode="External"/><Relationship Id="rId28" Type="http://schemas.openxmlformats.org/officeDocument/2006/relationships/fontTable" Target="fontTable.xml"/><Relationship Id="rId10" Type="http://schemas.openxmlformats.org/officeDocument/2006/relationships/footer" Target="footer1.xml"/><Relationship Id="rId19" Type="http://schemas.openxmlformats.org/officeDocument/2006/relationships/footer" Target="footer5.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footer" Target="footer7.xml"/><Relationship Id="rId27" Type="http://schemas.openxmlformats.org/officeDocument/2006/relationships/footer" Target="footer10.xml"/></Relationships>
</file>

<file path=word/_rels/settings.xml.rels><?xml version="1.0" encoding="UTF-8" standalone="yes"?>
<Relationships xmlns="http://schemas.openxmlformats.org/package/2006/relationships"><Relationship Id="rId1" Type="http://schemas.openxmlformats.org/officeDocument/2006/relationships/attachedTemplate" Target="file:///C:\WORD6\TEMPLATE\PCB1.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PCB1</Template>
  <TotalTime>25</TotalTime>
  <Pages>74</Pages>
  <Words>6614</Words>
  <Characters>37706</Characters>
  <Application>Microsoft Office Word</Application>
  <DocSecurity>0</DocSecurity>
  <Lines>314</Lines>
  <Paragraphs>88</Paragraphs>
  <ScaleCrop>false</ScaleCrop>
  <Company>SITC</Company>
  <LinksUpToDate>false</LinksUpToDate>
  <CharactersWithSpaces>44232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货物采购国内招标文件中文版</dc:title>
  <dc:subject>货物采购招标文件1(报人民币货到现场)</dc:subject>
  <dc:creator>JX</dc:creator>
  <cp:lastModifiedBy>lch</cp:lastModifiedBy>
  <cp:revision>6</cp:revision>
  <cp:lastPrinted>2020-04-23T07:47:00Z</cp:lastPrinted>
  <dcterms:created xsi:type="dcterms:W3CDTF">2020-09-24T01:51:00Z</dcterms:created>
  <dcterms:modified xsi:type="dcterms:W3CDTF">2020-09-24T06:37:00Z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2052-10.8.0.6058</vt:lpwstr>
  </property>
</Properties>
</file>